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A86C9">
      <w:pPr>
        <w:pStyle w:val="258"/>
        <w:rPr>
          <w:rFonts w:ascii="宋体" w:hAnsi="宋体" w:cs="宋体"/>
          <w:highlight w:val="none"/>
        </w:rPr>
      </w:pPr>
    </w:p>
    <w:p w14:paraId="3578D504">
      <w:pPr>
        <w:pStyle w:val="16"/>
        <w:jc w:val="center"/>
        <w:rPr>
          <w:rFonts w:hAnsi="宋体" w:cs="宋体"/>
          <w:b/>
          <w:bCs/>
          <w:sz w:val="44"/>
          <w:szCs w:val="44"/>
          <w:highlight w:val="none"/>
        </w:rPr>
      </w:pPr>
    </w:p>
    <w:p w14:paraId="3BE25DC7">
      <w:pPr>
        <w:pStyle w:val="16"/>
        <w:jc w:val="center"/>
        <w:rPr>
          <w:rFonts w:hint="eastAsia" w:hAnsi="宋体" w:eastAsia="宋体" w:cs="宋体"/>
          <w:b/>
          <w:bCs/>
          <w:sz w:val="44"/>
          <w:szCs w:val="44"/>
          <w:highlight w:val="none"/>
          <w:lang w:eastAsia="zh-CN"/>
        </w:rPr>
      </w:pPr>
      <w:r>
        <w:rPr>
          <w:rFonts w:hint="eastAsia" w:hAnsi="宋体" w:cs="宋体"/>
          <w:b/>
          <w:bCs/>
          <w:sz w:val="44"/>
          <w:szCs w:val="44"/>
          <w:highlight w:val="none"/>
          <w:lang w:eastAsia="zh-CN"/>
        </w:rPr>
        <w:t>大理州公安局采购2024年度刑事技术耗材项目</w:t>
      </w:r>
    </w:p>
    <w:p w14:paraId="76143D31">
      <w:pPr>
        <w:jc w:val="center"/>
        <w:rPr>
          <w:highlight w:val="none"/>
        </w:rPr>
      </w:pPr>
    </w:p>
    <w:p w14:paraId="090E5597">
      <w:pPr>
        <w:pStyle w:val="16"/>
        <w:jc w:val="center"/>
        <w:rPr>
          <w:rFonts w:hAnsi="宋体" w:cs="宋体"/>
          <w:b/>
          <w:bCs/>
          <w:sz w:val="72"/>
          <w:highlight w:val="none"/>
        </w:rPr>
      </w:pPr>
    </w:p>
    <w:p w14:paraId="6FAE7975">
      <w:pPr>
        <w:pStyle w:val="16"/>
        <w:jc w:val="center"/>
        <w:rPr>
          <w:rFonts w:hAnsi="宋体" w:cs="宋体"/>
          <w:b/>
          <w:bCs/>
          <w:sz w:val="72"/>
          <w:highlight w:val="none"/>
        </w:rPr>
      </w:pPr>
    </w:p>
    <w:p w14:paraId="71B8CBA6">
      <w:pPr>
        <w:pStyle w:val="16"/>
        <w:jc w:val="center"/>
        <w:rPr>
          <w:rFonts w:hAnsi="宋体" w:cs="宋体"/>
          <w:b/>
          <w:bCs/>
          <w:sz w:val="72"/>
          <w:highlight w:val="none"/>
        </w:rPr>
      </w:pPr>
      <w:r>
        <w:rPr>
          <w:rFonts w:hint="eastAsia" w:hAnsi="宋体" w:cs="宋体"/>
          <w:b/>
          <w:bCs/>
          <w:sz w:val="72"/>
          <w:highlight w:val="none"/>
        </w:rPr>
        <w:t>招 标 文 件</w:t>
      </w:r>
    </w:p>
    <w:p w14:paraId="4BED8E5C">
      <w:pPr>
        <w:pStyle w:val="16"/>
        <w:jc w:val="center"/>
        <w:rPr>
          <w:rFonts w:hAnsi="宋体" w:cs="宋体"/>
          <w:b/>
          <w:bCs/>
          <w:sz w:val="72"/>
          <w:highlight w:val="none"/>
        </w:rPr>
      </w:pPr>
    </w:p>
    <w:p w14:paraId="28C592FF">
      <w:pPr>
        <w:pStyle w:val="16"/>
        <w:rPr>
          <w:rFonts w:hAnsi="宋体" w:cs="宋体"/>
          <w:highlight w:val="none"/>
        </w:rPr>
      </w:pPr>
    </w:p>
    <w:p w14:paraId="223925EE">
      <w:pPr>
        <w:pStyle w:val="16"/>
        <w:jc w:val="center"/>
        <w:rPr>
          <w:rFonts w:hint="eastAsia" w:hAnsi="宋体" w:cs="宋体"/>
          <w:b/>
          <w:bCs/>
          <w:w w:val="95"/>
          <w:sz w:val="30"/>
          <w:szCs w:val="30"/>
          <w:highlight w:val="none"/>
          <w:lang w:val="en-US" w:eastAsia="zh-CN"/>
        </w:rPr>
      </w:pPr>
      <w:r>
        <w:rPr>
          <w:rFonts w:hint="eastAsia" w:hAnsi="宋体" w:cs="宋体"/>
          <w:b/>
          <w:bCs/>
          <w:sz w:val="30"/>
          <w:szCs w:val="30"/>
          <w:highlight w:val="none"/>
        </w:rPr>
        <w:t>项目编号</w:t>
      </w:r>
      <w:r>
        <w:rPr>
          <w:rFonts w:hint="eastAsia" w:hAnsi="宋体" w:cs="宋体"/>
          <w:b/>
          <w:bCs/>
          <w:w w:val="95"/>
          <w:sz w:val="30"/>
          <w:szCs w:val="30"/>
          <w:highlight w:val="none"/>
        </w:rPr>
        <w:t>：</w:t>
      </w:r>
      <w:r>
        <w:rPr>
          <w:rFonts w:hint="eastAsia" w:hAnsi="宋体" w:cs="宋体"/>
          <w:b/>
          <w:bCs/>
          <w:w w:val="95"/>
          <w:sz w:val="30"/>
          <w:szCs w:val="30"/>
          <w:highlight w:val="none"/>
          <w:lang w:eastAsia="zh-CN"/>
        </w:rPr>
        <w:t>S53LX0324001617</w:t>
      </w:r>
      <w:r>
        <w:rPr>
          <w:rFonts w:hint="eastAsia" w:hAnsi="宋体" w:cs="宋体"/>
          <w:b/>
          <w:bCs/>
          <w:w w:val="95"/>
          <w:sz w:val="30"/>
          <w:szCs w:val="30"/>
          <w:highlight w:val="none"/>
          <w:lang w:val="en-US" w:eastAsia="zh-CN"/>
        </w:rPr>
        <w:t>/DLZC2024-G1-00549-YZGF-0970</w:t>
      </w:r>
    </w:p>
    <w:p w14:paraId="14BAAE1E">
      <w:pPr>
        <w:pStyle w:val="16"/>
        <w:jc w:val="center"/>
        <w:rPr>
          <w:rFonts w:hint="default" w:hAnsi="宋体" w:eastAsia="宋体" w:cs="宋体"/>
          <w:b/>
          <w:bCs/>
          <w:w w:val="95"/>
          <w:sz w:val="30"/>
          <w:szCs w:val="30"/>
          <w:highlight w:val="none"/>
          <w:lang w:val="en-US" w:eastAsia="zh-CN"/>
        </w:rPr>
      </w:pPr>
    </w:p>
    <w:p w14:paraId="32177EFE">
      <w:pPr>
        <w:pStyle w:val="16"/>
        <w:ind w:firstLine="3350" w:firstLineChars="1047"/>
        <w:rPr>
          <w:rFonts w:hAnsi="宋体" w:cs="宋体"/>
          <w:b/>
          <w:bCs/>
          <w:sz w:val="32"/>
          <w:szCs w:val="32"/>
          <w:highlight w:val="none"/>
        </w:rPr>
      </w:pPr>
      <w:r>
        <w:rPr>
          <w:rFonts w:hint="eastAsia" w:hAnsi="宋体" w:cs="宋体"/>
          <w:b/>
          <w:bCs/>
          <w:sz w:val="32"/>
          <w:szCs w:val="32"/>
          <w:highlight w:val="none"/>
        </w:rPr>
        <w:t xml:space="preserve">         </w:t>
      </w:r>
    </w:p>
    <w:p w14:paraId="499E9604">
      <w:pPr>
        <w:pStyle w:val="16"/>
        <w:ind w:firstLine="3350" w:firstLineChars="1047"/>
        <w:rPr>
          <w:rFonts w:hAnsi="宋体" w:cs="宋体"/>
          <w:b/>
          <w:bCs/>
          <w:sz w:val="32"/>
          <w:szCs w:val="32"/>
          <w:highlight w:val="none"/>
        </w:rPr>
      </w:pPr>
    </w:p>
    <w:p w14:paraId="6946A747">
      <w:pPr>
        <w:pStyle w:val="16"/>
        <w:rPr>
          <w:rFonts w:hAnsi="宋体" w:cs="宋体"/>
          <w:highlight w:val="none"/>
        </w:rPr>
      </w:pPr>
    </w:p>
    <w:p w14:paraId="40A6E422">
      <w:pPr>
        <w:pStyle w:val="16"/>
        <w:rPr>
          <w:rFonts w:hAnsi="宋体" w:cs="宋体"/>
          <w:highlight w:val="none"/>
        </w:rPr>
      </w:pPr>
    </w:p>
    <w:p w14:paraId="18299C63">
      <w:pPr>
        <w:pStyle w:val="16"/>
        <w:rPr>
          <w:rFonts w:hAnsi="宋体" w:cs="宋体"/>
          <w:highlight w:val="none"/>
        </w:rPr>
      </w:pPr>
    </w:p>
    <w:p w14:paraId="6D512ADF">
      <w:pPr>
        <w:pStyle w:val="16"/>
        <w:rPr>
          <w:rFonts w:hAnsi="宋体" w:cs="宋体"/>
          <w:highlight w:val="none"/>
        </w:rPr>
      </w:pPr>
    </w:p>
    <w:p w14:paraId="626F63D7">
      <w:pPr>
        <w:pStyle w:val="16"/>
        <w:ind w:firstLine="1672" w:firstLineChars="550"/>
        <w:rPr>
          <w:rFonts w:hint="eastAsia" w:hAnsi="宋体" w:eastAsia="宋体" w:cs="宋体"/>
          <w:b/>
          <w:bCs/>
          <w:w w:val="95"/>
          <w:sz w:val="32"/>
          <w:highlight w:val="none"/>
          <w:lang w:eastAsia="zh-CN"/>
        </w:rPr>
      </w:pPr>
      <w:r>
        <w:rPr>
          <w:rFonts w:hint="eastAsia" w:hAnsi="宋体" w:cs="宋体"/>
          <w:b/>
          <w:bCs/>
          <w:w w:val="95"/>
          <w:sz w:val="32"/>
          <w:highlight w:val="none"/>
        </w:rPr>
        <w:t>采购人：</w:t>
      </w:r>
      <w:r>
        <w:rPr>
          <w:rFonts w:hint="eastAsia" w:hAnsi="宋体" w:cs="宋体"/>
          <w:b/>
          <w:bCs/>
          <w:w w:val="95"/>
          <w:sz w:val="32"/>
          <w:highlight w:val="none"/>
          <w:lang w:eastAsia="zh-CN"/>
        </w:rPr>
        <w:t>大理白族自治州公安局</w:t>
      </w:r>
    </w:p>
    <w:p w14:paraId="7F0A837D">
      <w:pPr>
        <w:pStyle w:val="16"/>
        <w:jc w:val="center"/>
        <w:rPr>
          <w:rFonts w:hAnsi="宋体" w:cs="宋体"/>
          <w:b/>
          <w:bCs/>
          <w:w w:val="95"/>
          <w:sz w:val="32"/>
          <w:highlight w:val="none"/>
        </w:rPr>
      </w:pPr>
      <w:r>
        <w:rPr>
          <w:rFonts w:hint="eastAsia" w:hAnsi="宋体" w:cs="宋体"/>
          <w:b/>
          <w:bCs/>
          <w:w w:val="95"/>
          <w:sz w:val="32"/>
          <w:highlight w:val="none"/>
        </w:rPr>
        <w:t>采购代理机构：</w:t>
      </w:r>
      <w:r>
        <w:rPr>
          <w:rFonts w:hint="eastAsia" w:hAnsi="宋体" w:cs="宋体"/>
          <w:b/>
          <w:bCs/>
          <w:spacing w:val="20"/>
          <w:w w:val="95"/>
          <w:sz w:val="32"/>
          <w:highlight w:val="none"/>
        </w:rPr>
        <w:t>云南招标股份有限公司</w:t>
      </w:r>
    </w:p>
    <w:p w14:paraId="2D602639">
      <w:pPr>
        <w:pStyle w:val="16"/>
        <w:jc w:val="center"/>
        <w:rPr>
          <w:rFonts w:hAnsi="宋体" w:cs="宋体"/>
          <w:b/>
          <w:bCs/>
          <w:w w:val="95"/>
          <w:sz w:val="32"/>
          <w:highlight w:val="none"/>
        </w:rPr>
      </w:pPr>
      <w:r>
        <w:rPr>
          <w:rFonts w:hint="eastAsia" w:hAnsi="宋体" w:cs="宋体"/>
          <w:b/>
          <w:bCs/>
          <w:w w:val="95"/>
          <w:sz w:val="32"/>
          <w:highlight w:val="none"/>
        </w:rPr>
        <w:t>日期：二○二</w:t>
      </w:r>
      <w:r>
        <w:rPr>
          <w:rFonts w:hint="eastAsia" w:hAnsi="宋体" w:cs="宋体"/>
          <w:b/>
          <w:bCs/>
          <w:w w:val="95"/>
          <w:sz w:val="32"/>
          <w:highlight w:val="none"/>
          <w:lang w:val="en-US" w:eastAsia="zh-CN"/>
        </w:rPr>
        <w:t>四</w:t>
      </w:r>
      <w:r>
        <w:rPr>
          <w:rFonts w:hint="eastAsia" w:hAnsi="宋体" w:cs="宋体"/>
          <w:b/>
          <w:bCs/>
          <w:w w:val="95"/>
          <w:sz w:val="32"/>
          <w:highlight w:val="none"/>
        </w:rPr>
        <w:t>年</w:t>
      </w:r>
      <w:r>
        <w:rPr>
          <w:rFonts w:hint="eastAsia" w:hAnsi="宋体" w:cs="宋体"/>
          <w:b/>
          <w:bCs/>
          <w:w w:val="95"/>
          <w:sz w:val="32"/>
          <w:highlight w:val="none"/>
          <w:lang w:val="en-US" w:eastAsia="zh-CN"/>
        </w:rPr>
        <w:t>九</w:t>
      </w:r>
      <w:r>
        <w:rPr>
          <w:rFonts w:hint="eastAsia" w:hAnsi="宋体" w:cs="宋体"/>
          <w:b/>
          <w:bCs/>
          <w:w w:val="95"/>
          <w:sz w:val="32"/>
          <w:highlight w:val="none"/>
        </w:rPr>
        <w:t>月</w:t>
      </w:r>
    </w:p>
    <w:p w14:paraId="3F1DD1B8">
      <w:pPr>
        <w:jc w:val="center"/>
        <w:rPr>
          <w:rFonts w:ascii="宋体" w:hAnsi="宋体" w:cs="宋体"/>
          <w:b/>
          <w:sz w:val="36"/>
          <w:szCs w:val="36"/>
          <w:highlight w:val="none"/>
        </w:rPr>
      </w:pPr>
    </w:p>
    <w:tbl>
      <w:tblPr>
        <w:tblStyle w:val="36"/>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2345"/>
        <w:gridCol w:w="5334"/>
      </w:tblGrid>
      <w:tr w14:paraId="70470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3" w:hRule="atLeast"/>
          <w:jc w:val="center"/>
        </w:trPr>
        <w:tc>
          <w:tcPr>
            <w:tcW w:w="9000" w:type="dxa"/>
            <w:gridSpan w:val="3"/>
          </w:tcPr>
          <w:p w14:paraId="1106C2E7">
            <w:pPr>
              <w:rPr>
                <w:rFonts w:ascii="宋体" w:hAnsi="宋体" w:cs="宋体"/>
                <w:b/>
                <w:sz w:val="28"/>
                <w:highlight w:val="none"/>
              </w:rPr>
            </w:pPr>
            <w:r>
              <w:rPr>
                <w:rFonts w:hint="eastAsia" w:ascii="宋体" w:hAnsi="宋体" w:cs="宋体"/>
                <w:b/>
                <w:sz w:val="28"/>
                <w:highlight w:val="none"/>
              </w:rPr>
              <w:t xml:space="preserve">  </w:t>
            </w:r>
          </w:p>
          <w:p w14:paraId="23AA2935">
            <w:pPr>
              <w:rPr>
                <w:rFonts w:ascii="宋体" w:hAnsi="宋体" w:cs="宋体"/>
                <w:b/>
                <w:sz w:val="28"/>
                <w:highlight w:val="none"/>
              </w:rPr>
            </w:pPr>
          </w:p>
          <w:p w14:paraId="1FE0E4E0">
            <w:pPr>
              <w:rPr>
                <w:rFonts w:ascii="宋体" w:hAnsi="宋体" w:cs="宋体"/>
                <w:b/>
                <w:sz w:val="28"/>
                <w:highlight w:val="none"/>
              </w:rPr>
            </w:pPr>
          </w:p>
          <w:p w14:paraId="12F1E4C1">
            <w:pPr>
              <w:rPr>
                <w:rFonts w:ascii="宋体" w:hAnsi="宋体" w:cs="宋体"/>
                <w:b/>
                <w:sz w:val="28"/>
                <w:highlight w:val="none"/>
              </w:rPr>
            </w:pPr>
          </w:p>
          <w:p w14:paraId="68395A8C">
            <w:pPr>
              <w:rPr>
                <w:rFonts w:ascii="宋体" w:hAnsi="宋体" w:cs="宋体"/>
                <w:b/>
                <w:sz w:val="28"/>
                <w:highlight w:val="none"/>
              </w:rPr>
            </w:pPr>
          </w:p>
          <w:p w14:paraId="01903AA1">
            <w:pPr>
              <w:rPr>
                <w:rFonts w:ascii="宋体" w:hAnsi="宋体" w:cs="宋体"/>
                <w:b/>
                <w:sz w:val="28"/>
                <w:highlight w:val="none"/>
              </w:rPr>
            </w:pPr>
          </w:p>
          <w:p w14:paraId="3359AD05">
            <w:pPr>
              <w:jc w:val="center"/>
              <w:rPr>
                <w:rFonts w:ascii="宋体" w:hAnsi="宋体" w:cs="宋体"/>
                <w:b/>
                <w:sz w:val="36"/>
                <w:szCs w:val="36"/>
                <w:highlight w:val="none"/>
              </w:rPr>
            </w:pPr>
          </w:p>
          <w:p w14:paraId="59502F55">
            <w:pPr>
              <w:jc w:val="center"/>
              <w:rPr>
                <w:rFonts w:ascii="宋体" w:hAnsi="宋体" w:cs="宋体"/>
                <w:b/>
                <w:sz w:val="52"/>
                <w:szCs w:val="52"/>
                <w:highlight w:val="none"/>
              </w:rPr>
            </w:pPr>
            <w:r>
              <w:rPr>
                <w:rFonts w:hint="eastAsia" w:ascii="宋体" w:hAnsi="宋体" w:cs="宋体"/>
                <w:b/>
                <w:sz w:val="52"/>
                <w:szCs w:val="52"/>
                <w:highlight w:val="none"/>
              </w:rPr>
              <w:t>招 标 文 件</w:t>
            </w:r>
          </w:p>
          <w:p w14:paraId="24327E54">
            <w:pPr>
              <w:rPr>
                <w:rFonts w:ascii="宋体" w:hAnsi="宋体" w:cs="宋体"/>
                <w:b/>
                <w:sz w:val="28"/>
                <w:highlight w:val="none"/>
              </w:rPr>
            </w:pPr>
          </w:p>
          <w:p w14:paraId="63B1AB5C">
            <w:pPr>
              <w:rPr>
                <w:rFonts w:ascii="宋体" w:hAnsi="宋体" w:cs="宋体"/>
                <w:b/>
                <w:sz w:val="28"/>
                <w:highlight w:val="none"/>
              </w:rPr>
            </w:pPr>
          </w:p>
        </w:tc>
      </w:tr>
      <w:tr w14:paraId="675E0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1321" w:type="dxa"/>
            <w:vAlign w:val="center"/>
          </w:tcPr>
          <w:p w14:paraId="0B7612CA">
            <w:pPr>
              <w:spacing w:line="360" w:lineRule="auto"/>
              <w:jc w:val="center"/>
              <w:rPr>
                <w:rFonts w:ascii="宋体" w:hAnsi="宋体" w:cs="宋体"/>
                <w:sz w:val="28"/>
                <w:highlight w:val="none"/>
              </w:rPr>
            </w:pPr>
            <w:r>
              <w:rPr>
                <w:rFonts w:hint="eastAsia" w:ascii="宋体" w:hAnsi="宋体" w:cs="宋体"/>
                <w:sz w:val="28"/>
                <w:highlight w:val="none"/>
              </w:rPr>
              <w:t>部门：</w:t>
            </w:r>
          </w:p>
        </w:tc>
        <w:tc>
          <w:tcPr>
            <w:tcW w:w="2345" w:type="dxa"/>
            <w:vAlign w:val="top"/>
          </w:tcPr>
          <w:p w14:paraId="6539AACA">
            <w:pPr>
              <w:spacing w:line="360" w:lineRule="auto"/>
              <w:jc w:val="center"/>
              <w:rPr>
                <w:rFonts w:ascii="宋体" w:hAnsi="宋体" w:cs="宋体"/>
                <w:sz w:val="28"/>
                <w:highlight w:val="none"/>
              </w:rPr>
            </w:pPr>
            <w:r>
              <w:rPr>
                <w:rFonts w:hint="eastAsia" w:ascii="宋体" w:hAnsi="宋体" w:eastAsia="宋体" w:cs="宋体"/>
                <w:sz w:val="28"/>
                <w:highlight w:val="none"/>
              </w:rPr>
              <w:t>招标三部</w:t>
            </w:r>
          </w:p>
        </w:tc>
        <w:tc>
          <w:tcPr>
            <w:tcW w:w="5334" w:type="dxa"/>
            <w:vMerge w:val="restart"/>
          </w:tcPr>
          <w:p w14:paraId="59EECB51">
            <w:pPr>
              <w:spacing w:line="360" w:lineRule="auto"/>
              <w:rPr>
                <w:rFonts w:hint="eastAsia" w:ascii="宋体" w:hAnsi="宋体" w:eastAsia="宋体" w:cs="宋体"/>
                <w:sz w:val="28"/>
                <w:highlight w:val="none"/>
                <w:lang w:eastAsia="zh-CN"/>
              </w:rPr>
            </w:pPr>
            <w:r>
              <w:rPr>
                <w:rFonts w:hint="eastAsia" w:ascii="宋体" w:hAnsi="宋体" w:cs="宋体"/>
                <w:sz w:val="28"/>
                <w:highlight w:val="none"/>
              </w:rPr>
              <w:t>项目名称：</w:t>
            </w:r>
            <w:r>
              <w:rPr>
                <w:rFonts w:hint="eastAsia" w:ascii="宋体" w:hAnsi="宋体" w:cs="宋体"/>
                <w:sz w:val="28"/>
                <w:highlight w:val="none"/>
                <w:lang w:eastAsia="zh-CN"/>
              </w:rPr>
              <w:t>大理州公安局采购2024年度刑事技术耗材项目</w:t>
            </w:r>
          </w:p>
        </w:tc>
      </w:tr>
      <w:tr w14:paraId="38FA5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1321" w:type="dxa"/>
            <w:vAlign w:val="center"/>
          </w:tcPr>
          <w:p w14:paraId="42D63EFA">
            <w:pPr>
              <w:spacing w:line="360" w:lineRule="auto"/>
              <w:jc w:val="center"/>
              <w:rPr>
                <w:rFonts w:ascii="宋体" w:hAnsi="宋体" w:cs="宋体"/>
                <w:sz w:val="28"/>
                <w:highlight w:val="none"/>
              </w:rPr>
            </w:pPr>
            <w:r>
              <w:rPr>
                <w:rFonts w:hint="eastAsia" w:ascii="宋体" w:hAnsi="宋体" w:cs="宋体"/>
                <w:sz w:val="28"/>
                <w:highlight w:val="none"/>
              </w:rPr>
              <w:t>编制：</w:t>
            </w:r>
          </w:p>
        </w:tc>
        <w:tc>
          <w:tcPr>
            <w:tcW w:w="2345" w:type="dxa"/>
            <w:vAlign w:val="center"/>
          </w:tcPr>
          <w:p w14:paraId="5B4B509A">
            <w:pPr>
              <w:spacing w:line="360" w:lineRule="auto"/>
              <w:rPr>
                <w:rFonts w:ascii="宋体" w:hAnsi="宋体" w:cs="宋体"/>
                <w:sz w:val="28"/>
                <w:highlight w:val="none"/>
              </w:rPr>
            </w:pPr>
            <w:r>
              <w:rPr>
                <w:rFonts w:hint="eastAsia" w:ascii="宋体" w:hAnsi="宋体" w:eastAsia="宋体" w:cs="宋体"/>
                <w:sz w:val="28"/>
                <w:highlight w:val="none"/>
              </w:rPr>
              <w:t xml:space="preserve">     臧  敏</w:t>
            </w:r>
          </w:p>
        </w:tc>
        <w:tc>
          <w:tcPr>
            <w:tcW w:w="5334" w:type="dxa"/>
            <w:vMerge w:val="continue"/>
          </w:tcPr>
          <w:p w14:paraId="1EBA7DBB">
            <w:pPr>
              <w:rPr>
                <w:rFonts w:ascii="宋体" w:hAnsi="宋体" w:cs="宋体"/>
                <w:highlight w:val="none"/>
              </w:rPr>
            </w:pPr>
          </w:p>
        </w:tc>
      </w:tr>
      <w:tr w14:paraId="3820B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1321" w:type="dxa"/>
            <w:vAlign w:val="center"/>
          </w:tcPr>
          <w:p w14:paraId="2481CA7F">
            <w:pPr>
              <w:spacing w:line="360" w:lineRule="auto"/>
              <w:jc w:val="center"/>
              <w:rPr>
                <w:rFonts w:ascii="宋体" w:hAnsi="宋体" w:cs="宋体"/>
                <w:sz w:val="28"/>
                <w:highlight w:val="none"/>
              </w:rPr>
            </w:pPr>
            <w:r>
              <w:rPr>
                <w:rFonts w:hint="eastAsia" w:ascii="宋体" w:hAnsi="宋体" w:cs="宋体"/>
                <w:sz w:val="28"/>
                <w:highlight w:val="none"/>
              </w:rPr>
              <w:t>校核：</w:t>
            </w:r>
          </w:p>
        </w:tc>
        <w:tc>
          <w:tcPr>
            <w:tcW w:w="2345" w:type="dxa"/>
            <w:vAlign w:val="center"/>
          </w:tcPr>
          <w:p w14:paraId="19B5C146">
            <w:pPr>
              <w:spacing w:line="360" w:lineRule="auto"/>
              <w:jc w:val="center"/>
              <w:rPr>
                <w:rFonts w:ascii="宋体" w:hAnsi="宋体" w:cs="宋体"/>
                <w:sz w:val="28"/>
                <w:highlight w:val="none"/>
              </w:rPr>
            </w:pPr>
            <w:r>
              <w:rPr>
                <w:rFonts w:hint="eastAsia" w:ascii="宋体" w:hAnsi="宋体" w:cs="宋体"/>
                <w:sz w:val="28"/>
                <w:highlight w:val="none"/>
                <w:lang w:val="en-US" w:eastAsia="zh-CN"/>
              </w:rPr>
              <w:t>郑</w:t>
            </w:r>
            <w:r>
              <w:rPr>
                <w:rFonts w:hint="eastAsia" w:ascii="宋体" w:hAnsi="宋体" w:eastAsia="宋体" w:cs="宋体"/>
                <w:sz w:val="28"/>
                <w:highlight w:val="none"/>
              </w:rPr>
              <w:t xml:space="preserve">  </w:t>
            </w:r>
            <w:r>
              <w:rPr>
                <w:rFonts w:hint="eastAsia" w:ascii="宋体" w:hAnsi="宋体" w:cs="宋体"/>
                <w:sz w:val="28"/>
                <w:highlight w:val="none"/>
                <w:lang w:val="en-US" w:eastAsia="zh-CN"/>
              </w:rPr>
              <w:t>艳</w:t>
            </w:r>
          </w:p>
        </w:tc>
        <w:tc>
          <w:tcPr>
            <w:tcW w:w="5334" w:type="dxa"/>
          </w:tcPr>
          <w:p w14:paraId="4B1921DB">
            <w:pPr>
              <w:spacing w:line="360" w:lineRule="auto"/>
              <w:rPr>
                <w:rFonts w:hint="eastAsia" w:ascii="宋体" w:hAnsi="宋体" w:eastAsia="宋体" w:cs="宋体"/>
                <w:b/>
                <w:bCs/>
                <w:sz w:val="24"/>
                <w:highlight w:val="none"/>
                <w:lang w:eastAsia="zh-CN"/>
              </w:rPr>
            </w:pPr>
            <w:r>
              <w:rPr>
                <w:rFonts w:hint="eastAsia" w:ascii="宋体" w:hAnsi="宋体" w:cs="宋体"/>
                <w:sz w:val="28"/>
                <w:highlight w:val="none"/>
              </w:rPr>
              <w:t>采购人：</w:t>
            </w:r>
            <w:r>
              <w:rPr>
                <w:rFonts w:hint="eastAsia" w:ascii="宋体" w:hAnsi="宋体" w:cs="宋体"/>
                <w:sz w:val="28"/>
                <w:highlight w:val="none"/>
                <w:lang w:eastAsia="zh-CN"/>
              </w:rPr>
              <w:t>大理白族自治州公安局</w:t>
            </w:r>
          </w:p>
        </w:tc>
      </w:tr>
      <w:tr w14:paraId="6C030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1321" w:type="dxa"/>
            <w:vAlign w:val="center"/>
          </w:tcPr>
          <w:p w14:paraId="7D48CDA7">
            <w:pPr>
              <w:spacing w:line="360" w:lineRule="auto"/>
              <w:jc w:val="center"/>
              <w:rPr>
                <w:rFonts w:ascii="宋体" w:hAnsi="宋体" w:cs="宋体"/>
                <w:sz w:val="28"/>
                <w:highlight w:val="none"/>
              </w:rPr>
            </w:pPr>
            <w:r>
              <w:rPr>
                <w:rFonts w:hint="eastAsia" w:ascii="宋体" w:hAnsi="宋体" w:cs="宋体"/>
                <w:sz w:val="28"/>
                <w:highlight w:val="none"/>
              </w:rPr>
              <w:t>批准：</w:t>
            </w:r>
          </w:p>
        </w:tc>
        <w:tc>
          <w:tcPr>
            <w:tcW w:w="2345" w:type="dxa"/>
            <w:vAlign w:val="center"/>
          </w:tcPr>
          <w:p w14:paraId="40F0063F">
            <w:pPr>
              <w:spacing w:line="360" w:lineRule="auto"/>
              <w:jc w:val="center"/>
              <w:rPr>
                <w:rFonts w:ascii="宋体" w:hAnsi="宋体" w:cs="宋体"/>
                <w:sz w:val="28"/>
                <w:highlight w:val="none"/>
              </w:rPr>
            </w:pPr>
            <w:r>
              <w:rPr>
                <w:rFonts w:hint="eastAsia" w:ascii="宋体" w:hAnsi="宋体" w:eastAsia="宋体" w:cs="宋体"/>
                <w:sz w:val="28"/>
                <w:highlight w:val="none"/>
              </w:rPr>
              <w:t>师继承</w:t>
            </w:r>
          </w:p>
        </w:tc>
        <w:tc>
          <w:tcPr>
            <w:tcW w:w="5334" w:type="dxa"/>
          </w:tcPr>
          <w:p w14:paraId="48FBC406">
            <w:pPr>
              <w:spacing w:line="360" w:lineRule="auto"/>
              <w:rPr>
                <w:rFonts w:ascii="宋体" w:hAnsi="宋体" w:cs="宋体"/>
                <w:sz w:val="28"/>
                <w:highlight w:val="none"/>
              </w:rPr>
            </w:pPr>
            <w:r>
              <w:rPr>
                <w:rFonts w:hint="eastAsia" w:ascii="宋体" w:hAnsi="宋体" w:cs="宋体"/>
                <w:sz w:val="28"/>
                <w:highlight w:val="none"/>
              </w:rPr>
              <w:t>项目编号：</w:t>
            </w:r>
            <w:r>
              <w:rPr>
                <w:rFonts w:hint="eastAsia" w:ascii="宋体" w:hAnsi="宋体" w:cs="宋体"/>
                <w:sz w:val="28"/>
                <w:highlight w:val="none"/>
                <w:lang w:eastAsia="zh-CN"/>
              </w:rPr>
              <w:t>S53LX0324001617</w:t>
            </w:r>
            <w:r>
              <w:rPr>
                <w:rFonts w:hint="eastAsia" w:ascii="宋体" w:hAnsi="宋体" w:cs="宋体"/>
                <w:sz w:val="28"/>
                <w:highlight w:val="none"/>
                <w:lang w:val="en-US" w:eastAsia="zh-CN"/>
              </w:rPr>
              <w:t>/DLZC2024-G1-00549-YZGF-0970</w:t>
            </w:r>
            <w:r>
              <w:rPr>
                <w:rFonts w:hint="eastAsia" w:ascii="宋体" w:hAnsi="宋体" w:cs="宋体"/>
                <w:sz w:val="28"/>
                <w:highlight w:val="none"/>
              </w:rPr>
              <w:t xml:space="preserve"> </w:t>
            </w:r>
          </w:p>
        </w:tc>
      </w:tr>
      <w:tr w14:paraId="7116E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1321" w:type="dxa"/>
            <w:vAlign w:val="center"/>
          </w:tcPr>
          <w:p w14:paraId="3AC4B6FF">
            <w:pPr>
              <w:spacing w:line="360" w:lineRule="auto"/>
              <w:jc w:val="center"/>
              <w:rPr>
                <w:rFonts w:ascii="宋体" w:hAnsi="宋体" w:cs="宋体"/>
                <w:sz w:val="28"/>
                <w:highlight w:val="none"/>
              </w:rPr>
            </w:pPr>
            <w:r>
              <w:rPr>
                <w:rFonts w:hint="eastAsia" w:ascii="宋体" w:hAnsi="宋体" w:cs="宋体"/>
                <w:sz w:val="28"/>
                <w:highlight w:val="none"/>
              </w:rPr>
              <w:t>日期：</w:t>
            </w:r>
          </w:p>
        </w:tc>
        <w:tc>
          <w:tcPr>
            <w:tcW w:w="2345" w:type="dxa"/>
            <w:vAlign w:val="center"/>
          </w:tcPr>
          <w:p w14:paraId="2A40EFB0">
            <w:pPr>
              <w:spacing w:line="360" w:lineRule="auto"/>
              <w:jc w:val="center"/>
              <w:rPr>
                <w:rFonts w:hint="default" w:ascii="宋体" w:hAnsi="宋体" w:cs="宋体"/>
                <w:sz w:val="24"/>
                <w:highlight w:val="none"/>
                <w:lang w:val="en-US"/>
              </w:rPr>
            </w:pPr>
            <w:r>
              <w:rPr>
                <w:rFonts w:hint="eastAsia" w:ascii="宋体" w:hAnsi="宋体" w:eastAsia="宋体" w:cs="宋体"/>
                <w:sz w:val="24"/>
                <w:highlight w:val="none"/>
              </w:rPr>
              <w:t>202</w:t>
            </w:r>
            <w:r>
              <w:rPr>
                <w:rFonts w:hint="eastAsia" w:ascii="宋体" w:hAnsi="宋体" w:cs="宋体"/>
                <w:sz w:val="24"/>
                <w:highlight w:val="none"/>
                <w:lang w:val="en-US" w:eastAsia="zh-CN"/>
              </w:rPr>
              <w:t>4</w:t>
            </w:r>
            <w:r>
              <w:rPr>
                <w:rFonts w:hint="eastAsia" w:ascii="宋体" w:hAnsi="宋体" w:eastAsia="宋体" w:cs="宋体"/>
                <w:sz w:val="24"/>
                <w:highlight w:val="none"/>
              </w:rPr>
              <w:t>.</w:t>
            </w:r>
            <w:r>
              <w:rPr>
                <w:rFonts w:hint="eastAsia" w:ascii="宋体" w:hAnsi="宋体" w:cs="宋体"/>
                <w:sz w:val="24"/>
                <w:highlight w:val="none"/>
                <w:lang w:val="en-US" w:eastAsia="zh-CN"/>
              </w:rPr>
              <w:t>09</w:t>
            </w:r>
          </w:p>
        </w:tc>
        <w:tc>
          <w:tcPr>
            <w:tcW w:w="5334" w:type="dxa"/>
          </w:tcPr>
          <w:p w14:paraId="6769724E">
            <w:pPr>
              <w:spacing w:line="360" w:lineRule="auto"/>
              <w:rPr>
                <w:rFonts w:ascii="宋体" w:hAnsi="宋体" w:cs="宋体"/>
                <w:sz w:val="28"/>
                <w:highlight w:val="none"/>
              </w:rPr>
            </w:pPr>
            <w:r>
              <w:rPr>
                <w:rFonts w:hint="eastAsia" w:ascii="宋体" w:hAnsi="宋体" w:cs="宋体"/>
                <w:sz w:val="28"/>
                <w:highlight w:val="none"/>
              </w:rPr>
              <w:t>版次：</w:t>
            </w:r>
            <w:r>
              <w:rPr>
                <w:rFonts w:hint="eastAsia" w:ascii="宋体" w:hAnsi="宋体" w:cs="宋体"/>
                <w:sz w:val="28"/>
                <w:highlight w:val="none"/>
                <w:u w:val="single"/>
              </w:rPr>
              <w:t>第1版</w:t>
            </w:r>
          </w:p>
        </w:tc>
      </w:tr>
    </w:tbl>
    <w:p w14:paraId="39D63986">
      <w:pPr>
        <w:pStyle w:val="16"/>
        <w:jc w:val="center"/>
        <w:rPr>
          <w:rFonts w:hAnsi="宋体" w:cs="宋体"/>
          <w:b/>
          <w:bCs/>
          <w:w w:val="95"/>
          <w:sz w:val="32"/>
          <w:highlight w:val="none"/>
        </w:rPr>
      </w:pPr>
      <w:r>
        <w:rPr>
          <w:rFonts w:hint="eastAsia" w:hAnsi="宋体" w:cs="宋体"/>
          <w:b/>
          <w:bCs/>
          <w:w w:val="95"/>
          <w:sz w:val="32"/>
          <w:highlight w:val="none"/>
        </w:rPr>
        <w:br w:type="page"/>
      </w:r>
    </w:p>
    <w:p w14:paraId="68A0AFA7">
      <w:pPr>
        <w:pStyle w:val="16"/>
        <w:jc w:val="center"/>
        <w:rPr>
          <w:rFonts w:hAnsi="宋体" w:cs="宋体"/>
          <w:b/>
          <w:sz w:val="44"/>
          <w:highlight w:val="none"/>
        </w:rPr>
      </w:pPr>
      <w:r>
        <w:rPr>
          <w:rFonts w:hint="eastAsia" w:hAnsi="宋体" w:cs="宋体"/>
          <w:b/>
          <w:sz w:val="44"/>
          <w:highlight w:val="none"/>
        </w:rPr>
        <w:t>目   录</w:t>
      </w:r>
    </w:p>
    <w:p w14:paraId="46DDBFA8">
      <w:pPr>
        <w:pStyle w:val="23"/>
        <w:tabs>
          <w:tab w:val="right" w:leader="dot" w:pos="9070"/>
          <w:tab w:val="clear" w:pos="9072"/>
        </w:tabs>
        <w:rPr>
          <w:highlight w:val="none"/>
        </w:rPr>
      </w:pPr>
      <w:r>
        <w:rPr>
          <w:rFonts w:hint="eastAsia" w:ascii="宋体" w:hAnsi="宋体" w:cs="宋体"/>
          <w:bCs w:val="0"/>
          <w:caps w:val="0"/>
          <w:smallCaps/>
          <w:sz w:val="21"/>
          <w:szCs w:val="21"/>
          <w:highlight w:val="none"/>
        </w:rPr>
        <w:fldChar w:fldCharType="begin"/>
      </w:r>
      <w:r>
        <w:rPr>
          <w:rFonts w:hint="eastAsia" w:ascii="宋体" w:hAnsi="宋体" w:cs="宋体"/>
          <w:bCs w:val="0"/>
          <w:caps w:val="0"/>
          <w:smallCaps/>
          <w:sz w:val="21"/>
          <w:szCs w:val="21"/>
          <w:highlight w:val="none"/>
        </w:rPr>
        <w:instrText xml:space="preserve"> TOC \o "1-2" \h \z \u </w:instrText>
      </w:r>
      <w:r>
        <w:rPr>
          <w:rFonts w:hint="eastAsia" w:ascii="宋体" w:hAnsi="宋体" w:cs="宋体"/>
          <w:bCs w:val="0"/>
          <w:caps w:val="0"/>
          <w:smallCaps/>
          <w:sz w:val="21"/>
          <w:szCs w:val="21"/>
          <w:highlight w:val="none"/>
        </w:rPr>
        <w:fldChar w:fldCharType="separate"/>
      </w:r>
      <w:r>
        <w:rPr>
          <w:rFonts w:hint="eastAsia" w:ascii="宋体" w:hAnsi="宋体" w:cs="宋体"/>
          <w:bCs w:val="0"/>
          <w:caps w:val="0"/>
          <w:smallCaps/>
          <w:szCs w:val="21"/>
          <w:highlight w:val="none"/>
        </w:rPr>
        <w:fldChar w:fldCharType="begin"/>
      </w:r>
      <w:r>
        <w:rPr>
          <w:rFonts w:hint="eastAsia" w:ascii="宋体" w:hAnsi="宋体" w:cs="宋体"/>
          <w:bCs w:val="0"/>
          <w:caps w:val="0"/>
          <w:smallCaps/>
          <w:szCs w:val="21"/>
          <w:highlight w:val="none"/>
        </w:rPr>
        <w:instrText xml:space="preserve"> HYPERLINK \l _Toc10331 </w:instrText>
      </w:r>
      <w:r>
        <w:rPr>
          <w:rFonts w:hint="eastAsia" w:ascii="宋体" w:hAnsi="宋体" w:cs="宋体"/>
          <w:bCs w:val="0"/>
          <w:caps w:val="0"/>
          <w:smallCaps/>
          <w:szCs w:val="21"/>
          <w:highlight w:val="none"/>
        </w:rPr>
        <w:fldChar w:fldCharType="separate"/>
      </w:r>
      <w:r>
        <w:rPr>
          <w:rFonts w:hint="eastAsia" w:ascii="宋体" w:hAnsi="宋体" w:eastAsia="宋体" w:cs="宋体"/>
          <w:bCs/>
          <w:highlight w:val="none"/>
        </w:rPr>
        <w:t>第一章招标公告</w:t>
      </w:r>
      <w:r>
        <w:rPr>
          <w:highlight w:val="none"/>
        </w:rPr>
        <w:tab/>
      </w:r>
      <w:r>
        <w:rPr>
          <w:highlight w:val="none"/>
        </w:rPr>
        <w:fldChar w:fldCharType="begin"/>
      </w:r>
      <w:r>
        <w:rPr>
          <w:highlight w:val="none"/>
        </w:rPr>
        <w:instrText xml:space="preserve"> PAGEREF _Toc10331 \h </w:instrText>
      </w:r>
      <w:r>
        <w:rPr>
          <w:highlight w:val="none"/>
        </w:rPr>
        <w:fldChar w:fldCharType="separate"/>
      </w:r>
      <w:r>
        <w:rPr>
          <w:highlight w:val="none"/>
        </w:rPr>
        <w:t>5</w:t>
      </w:r>
      <w:r>
        <w:rPr>
          <w:highlight w:val="none"/>
        </w:rPr>
        <w:fldChar w:fldCharType="end"/>
      </w:r>
      <w:r>
        <w:rPr>
          <w:rFonts w:hint="eastAsia" w:ascii="宋体" w:hAnsi="宋体" w:cs="宋体"/>
          <w:bCs w:val="0"/>
          <w:caps w:val="0"/>
          <w:smallCaps/>
          <w:szCs w:val="21"/>
          <w:highlight w:val="none"/>
        </w:rPr>
        <w:fldChar w:fldCharType="end"/>
      </w:r>
    </w:p>
    <w:p w14:paraId="63E869A4">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_Toc21645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一、项目基本情况</w:t>
      </w:r>
      <w:r>
        <w:rPr>
          <w:highlight w:val="none"/>
        </w:rPr>
        <w:tab/>
      </w:r>
      <w:r>
        <w:rPr>
          <w:highlight w:val="none"/>
        </w:rPr>
        <w:fldChar w:fldCharType="begin"/>
      </w:r>
      <w:r>
        <w:rPr>
          <w:highlight w:val="none"/>
        </w:rPr>
        <w:instrText xml:space="preserve"> PAGEREF _Toc21645 \h </w:instrText>
      </w:r>
      <w:r>
        <w:rPr>
          <w:highlight w:val="none"/>
        </w:rPr>
        <w:fldChar w:fldCharType="separate"/>
      </w:r>
      <w:r>
        <w:rPr>
          <w:highlight w:val="none"/>
        </w:rPr>
        <w:t>5</w:t>
      </w:r>
      <w:r>
        <w:rPr>
          <w:highlight w:val="none"/>
        </w:rPr>
        <w:fldChar w:fldCharType="end"/>
      </w:r>
      <w:r>
        <w:rPr>
          <w:rFonts w:hint="eastAsia" w:ascii="宋体" w:hAnsi="宋体" w:cs="宋体"/>
          <w:bCs/>
          <w:caps/>
          <w:smallCaps w:val="0"/>
          <w:szCs w:val="21"/>
          <w:highlight w:val="none"/>
        </w:rPr>
        <w:fldChar w:fldCharType="end"/>
      </w:r>
    </w:p>
    <w:p w14:paraId="278DD5DD">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_Toc7007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二、</w:t>
      </w:r>
      <w:r>
        <w:rPr>
          <w:rFonts w:hint="eastAsia" w:ascii="宋体" w:hAnsi="宋体" w:eastAsia="宋体" w:cs="宋体"/>
          <w:szCs w:val="21"/>
          <w:highlight w:val="none"/>
        </w:rPr>
        <w:t>申请人的资格要求</w:t>
      </w:r>
      <w:r>
        <w:rPr>
          <w:highlight w:val="none"/>
        </w:rPr>
        <w:tab/>
      </w:r>
      <w:r>
        <w:rPr>
          <w:highlight w:val="none"/>
        </w:rPr>
        <w:fldChar w:fldCharType="begin"/>
      </w:r>
      <w:r>
        <w:rPr>
          <w:highlight w:val="none"/>
        </w:rPr>
        <w:instrText xml:space="preserve"> PAGEREF _Toc7007 \h </w:instrText>
      </w:r>
      <w:r>
        <w:rPr>
          <w:highlight w:val="none"/>
        </w:rPr>
        <w:fldChar w:fldCharType="separate"/>
      </w:r>
      <w:r>
        <w:rPr>
          <w:highlight w:val="none"/>
        </w:rPr>
        <w:t>5</w:t>
      </w:r>
      <w:r>
        <w:rPr>
          <w:highlight w:val="none"/>
        </w:rPr>
        <w:fldChar w:fldCharType="end"/>
      </w:r>
      <w:r>
        <w:rPr>
          <w:rFonts w:hint="eastAsia" w:ascii="宋体" w:hAnsi="宋体" w:cs="宋体"/>
          <w:bCs/>
          <w:caps/>
          <w:smallCaps w:val="0"/>
          <w:szCs w:val="21"/>
          <w:highlight w:val="none"/>
        </w:rPr>
        <w:fldChar w:fldCharType="end"/>
      </w:r>
    </w:p>
    <w:p w14:paraId="356C6FFD">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_Toc17250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三、获取招标文件</w:t>
      </w:r>
      <w:r>
        <w:rPr>
          <w:highlight w:val="none"/>
        </w:rPr>
        <w:tab/>
      </w:r>
      <w:r>
        <w:rPr>
          <w:highlight w:val="none"/>
        </w:rPr>
        <w:fldChar w:fldCharType="begin"/>
      </w:r>
      <w:r>
        <w:rPr>
          <w:highlight w:val="none"/>
        </w:rPr>
        <w:instrText xml:space="preserve"> PAGEREF _Toc17250 \h </w:instrText>
      </w:r>
      <w:r>
        <w:rPr>
          <w:highlight w:val="none"/>
        </w:rPr>
        <w:fldChar w:fldCharType="separate"/>
      </w:r>
      <w:r>
        <w:rPr>
          <w:highlight w:val="none"/>
        </w:rPr>
        <w:t>7</w:t>
      </w:r>
      <w:r>
        <w:rPr>
          <w:highlight w:val="none"/>
        </w:rPr>
        <w:fldChar w:fldCharType="end"/>
      </w:r>
      <w:r>
        <w:rPr>
          <w:rFonts w:hint="eastAsia" w:ascii="宋体" w:hAnsi="宋体" w:cs="宋体"/>
          <w:bCs/>
          <w:caps/>
          <w:smallCaps w:val="0"/>
          <w:szCs w:val="21"/>
          <w:highlight w:val="none"/>
        </w:rPr>
        <w:fldChar w:fldCharType="end"/>
      </w:r>
    </w:p>
    <w:p w14:paraId="2820752F">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_Toc31202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四、提交投标文件截止时间、开标时间和地点</w:t>
      </w:r>
      <w:r>
        <w:rPr>
          <w:highlight w:val="none"/>
        </w:rPr>
        <w:tab/>
      </w:r>
      <w:r>
        <w:rPr>
          <w:highlight w:val="none"/>
        </w:rPr>
        <w:fldChar w:fldCharType="begin"/>
      </w:r>
      <w:r>
        <w:rPr>
          <w:highlight w:val="none"/>
        </w:rPr>
        <w:instrText xml:space="preserve"> PAGEREF _Toc31202 \h </w:instrText>
      </w:r>
      <w:r>
        <w:rPr>
          <w:highlight w:val="none"/>
        </w:rPr>
        <w:fldChar w:fldCharType="separate"/>
      </w:r>
      <w:r>
        <w:rPr>
          <w:highlight w:val="none"/>
        </w:rPr>
        <w:t>8</w:t>
      </w:r>
      <w:r>
        <w:rPr>
          <w:highlight w:val="none"/>
        </w:rPr>
        <w:fldChar w:fldCharType="end"/>
      </w:r>
      <w:r>
        <w:rPr>
          <w:rFonts w:hint="eastAsia" w:ascii="宋体" w:hAnsi="宋体" w:cs="宋体"/>
          <w:bCs/>
          <w:caps/>
          <w:smallCaps w:val="0"/>
          <w:szCs w:val="21"/>
          <w:highlight w:val="none"/>
        </w:rPr>
        <w:fldChar w:fldCharType="end"/>
      </w:r>
    </w:p>
    <w:p w14:paraId="50F28C13">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_Toc7932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lang w:val="en-US" w:eastAsia="zh-CN"/>
        </w:rPr>
        <w:t>五</w:t>
      </w:r>
      <w:r>
        <w:rPr>
          <w:rFonts w:hint="eastAsia" w:ascii="宋体" w:hAnsi="宋体" w:eastAsia="宋体" w:cs="宋体"/>
          <w:szCs w:val="28"/>
          <w:highlight w:val="none"/>
        </w:rPr>
        <w:t>、公告期限</w:t>
      </w:r>
      <w:r>
        <w:rPr>
          <w:highlight w:val="none"/>
        </w:rPr>
        <w:tab/>
      </w:r>
      <w:r>
        <w:rPr>
          <w:highlight w:val="none"/>
        </w:rPr>
        <w:fldChar w:fldCharType="begin"/>
      </w:r>
      <w:r>
        <w:rPr>
          <w:highlight w:val="none"/>
        </w:rPr>
        <w:instrText xml:space="preserve"> PAGEREF _Toc7932 \h </w:instrText>
      </w:r>
      <w:r>
        <w:rPr>
          <w:highlight w:val="none"/>
        </w:rPr>
        <w:fldChar w:fldCharType="separate"/>
      </w:r>
      <w:r>
        <w:rPr>
          <w:highlight w:val="none"/>
        </w:rPr>
        <w:t>8</w:t>
      </w:r>
      <w:r>
        <w:rPr>
          <w:highlight w:val="none"/>
        </w:rPr>
        <w:fldChar w:fldCharType="end"/>
      </w:r>
      <w:r>
        <w:rPr>
          <w:rFonts w:hint="eastAsia" w:ascii="宋体" w:hAnsi="宋体" w:cs="宋体"/>
          <w:bCs/>
          <w:caps/>
          <w:smallCaps w:val="0"/>
          <w:szCs w:val="21"/>
          <w:highlight w:val="none"/>
        </w:rPr>
        <w:fldChar w:fldCharType="end"/>
      </w:r>
    </w:p>
    <w:p w14:paraId="4C3CB476">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_Toc6478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lang w:val="en-US" w:eastAsia="zh-CN"/>
        </w:rPr>
        <w:t>六</w:t>
      </w:r>
      <w:r>
        <w:rPr>
          <w:rFonts w:hint="eastAsia" w:ascii="宋体" w:hAnsi="宋体" w:eastAsia="宋体" w:cs="宋体"/>
          <w:szCs w:val="28"/>
          <w:highlight w:val="none"/>
        </w:rPr>
        <w:t>、其他补充事宜</w:t>
      </w:r>
      <w:r>
        <w:rPr>
          <w:highlight w:val="none"/>
        </w:rPr>
        <w:tab/>
      </w:r>
      <w:r>
        <w:rPr>
          <w:highlight w:val="none"/>
        </w:rPr>
        <w:fldChar w:fldCharType="begin"/>
      </w:r>
      <w:r>
        <w:rPr>
          <w:highlight w:val="none"/>
        </w:rPr>
        <w:instrText xml:space="preserve"> PAGEREF _Toc6478 \h </w:instrText>
      </w:r>
      <w:r>
        <w:rPr>
          <w:highlight w:val="none"/>
        </w:rPr>
        <w:fldChar w:fldCharType="separate"/>
      </w:r>
      <w:r>
        <w:rPr>
          <w:highlight w:val="none"/>
        </w:rPr>
        <w:t>8</w:t>
      </w:r>
      <w:r>
        <w:rPr>
          <w:highlight w:val="none"/>
        </w:rPr>
        <w:fldChar w:fldCharType="end"/>
      </w:r>
      <w:r>
        <w:rPr>
          <w:rFonts w:hint="eastAsia" w:ascii="宋体" w:hAnsi="宋体" w:cs="宋体"/>
          <w:bCs/>
          <w:caps/>
          <w:smallCaps w:val="0"/>
          <w:szCs w:val="21"/>
          <w:highlight w:val="none"/>
        </w:rPr>
        <w:fldChar w:fldCharType="end"/>
      </w:r>
    </w:p>
    <w:p w14:paraId="28915F72">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_Toc25381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lang w:val="en-US" w:eastAsia="zh-CN"/>
        </w:rPr>
        <w:t>七</w:t>
      </w:r>
      <w:r>
        <w:rPr>
          <w:rFonts w:hint="eastAsia" w:ascii="宋体" w:hAnsi="宋体" w:eastAsia="宋体" w:cs="宋体"/>
          <w:szCs w:val="28"/>
          <w:highlight w:val="none"/>
        </w:rPr>
        <w:t>、</w:t>
      </w:r>
      <w:r>
        <w:rPr>
          <w:rFonts w:hint="eastAsia" w:ascii="宋体" w:hAnsi="宋体" w:eastAsia="宋体" w:cs="宋体"/>
          <w:szCs w:val="21"/>
          <w:highlight w:val="none"/>
        </w:rPr>
        <w:t>对本次招标提出询问，请按以下方式联系</w:t>
      </w:r>
      <w:r>
        <w:rPr>
          <w:highlight w:val="none"/>
        </w:rPr>
        <w:tab/>
      </w:r>
      <w:r>
        <w:rPr>
          <w:highlight w:val="none"/>
        </w:rPr>
        <w:fldChar w:fldCharType="begin"/>
      </w:r>
      <w:r>
        <w:rPr>
          <w:highlight w:val="none"/>
        </w:rPr>
        <w:instrText xml:space="preserve"> PAGEREF _Toc25381 \h </w:instrText>
      </w:r>
      <w:r>
        <w:rPr>
          <w:highlight w:val="none"/>
        </w:rPr>
        <w:fldChar w:fldCharType="separate"/>
      </w:r>
      <w:r>
        <w:rPr>
          <w:highlight w:val="none"/>
        </w:rPr>
        <w:t>9</w:t>
      </w:r>
      <w:r>
        <w:rPr>
          <w:highlight w:val="none"/>
        </w:rPr>
        <w:fldChar w:fldCharType="end"/>
      </w:r>
      <w:r>
        <w:rPr>
          <w:rFonts w:hint="eastAsia" w:ascii="宋体" w:hAnsi="宋体" w:cs="宋体"/>
          <w:bCs/>
          <w:caps/>
          <w:smallCaps w:val="0"/>
          <w:szCs w:val="21"/>
          <w:highlight w:val="none"/>
        </w:rPr>
        <w:fldChar w:fldCharType="end"/>
      </w:r>
    </w:p>
    <w:p w14:paraId="3A703E5A">
      <w:pPr>
        <w:pStyle w:val="23"/>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_Toc14895 </w:instrText>
      </w:r>
      <w:r>
        <w:rPr>
          <w:rFonts w:hint="eastAsia" w:ascii="宋体" w:hAnsi="宋体" w:cs="宋体"/>
          <w:bCs/>
          <w:caps/>
          <w:smallCaps w:val="0"/>
          <w:szCs w:val="21"/>
          <w:highlight w:val="none"/>
        </w:rPr>
        <w:fldChar w:fldCharType="separate"/>
      </w:r>
      <w:r>
        <w:rPr>
          <w:rFonts w:hint="eastAsia" w:ascii="宋体" w:hAnsi="宋体" w:eastAsia="宋体" w:cs="宋体"/>
          <w:bCs/>
          <w:highlight w:val="none"/>
        </w:rPr>
        <w:t>第二章 投标人须知</w:t>
      </w:r>
      <w:r>
        <w:rPr>
          <w:highlight w:val="none"/>
        </w:rPr>
        <w:tab/>
      </w:r>
      <w:r>
        <w:rPr>
          <w:highlight w:val="none"/>
        </w:rPr>
        <w:fldChar w:fldCharType="begin"/>
      </w:r>
      <w:r>
        <w:rPr>
          <w:highlight w:val="none"/>
        </w:rPr>
        <w:instrText xml:space="preserve"> PAGEREF _Toc14895 \h </w:instrText>
      </w:r>
      <w:r>
        <w:rPr>
          <w:highlight w:val="none"/>
        </w:rPr>
        <w:fldChar w:fldCharType="separate"/>
      </w:r>
      <w:r>
        <w:rPr>
          <w:highlight w:val="none"/>
        </w:rPr>
        <w:t>10</w:t>
      </w:r>
      <w:r>
        <w:rPr>
          <w:highlight w:val="none"/>
        </w:rPr>
        <w:fldChar w:fldCharType="end"/>
      </w:r>
      <w:r>
        <w:rPr>
          <w:rFonts w:hint="eastAsia" w:ascii="宋体" w:hAnsi="宋体" w:cs="宋体"/>
          <w:bCs/>
          <w:caps/>
          <w:smallCaps w:val="0"/>
          <w:szCs w:val="21"/>
          <w:highlight w:val="none"/>
        </w:rPr>
        <w:fldChar w:fldCharType="end"/>
      </w:r>
    </w:p>
    <w:p w14:paraId="2DC35340">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_Toc14995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投标人须知前附表</w:t>
      </w:r>
      <w:r>
        <w:rPr>
          <w:highlight w:val="none"/>
        </w:rPr>
        <w:tab/>
      </w:r>
      <w:r>
        <w:rPr>
          <w:highlight w:val="none"/>
        </w:rPr>
        <w:fldChar w:fldCharType="begin"/>
      </w:r>
      <w:r>
        <w:rPr>
          <w:highlight w:val="none"/>
        </w:rPr>
        <w:instrText xml:space="preserve"> PAGEREF _Toc14995 \h </w:instrText>
      </w:r>
      <w:r>
        <w:rPr>
          <w:highlight w:val="none"/>
        </w:rPr>
        <w:fldChar w:fldCharType="separate"/>
      </w:r>
      <w:r>
        <w:rPr>
          <w:highlight w:val="none"/>
        </w:rPr>
        <w:t>30</w:t>
      </w:r>
      <w:r>
        <w:rPr>
          <w:highlight w:val="none"/>
        </w:rPr>
        <w:fldChar w:fldCharType="end"/>
      </w:r>
      <w:r>
        <w:rPr>
          <w:rFonts w:hint="eastAsia" w:ascii="宋体" w:hAnsi="宋体" w:cs="宋体"/>
          <w:bCs/>
          <w:caps/>
          <w:smallCaps w:val="0"/>
          <w:szCs w:val="21"/>
          <w:highlight w:val="none"/>
        </w:rPr>
        <w:fldChar w:fldCharType="end"/>
      </w:r>
    </w:p>
    <w:p w14:paraId="7F428E14">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_Toc32591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一、总  则</w:t>
      </w:r>
      <w:r>
        <w:rPr>
          <w:highlight w:val="none"/>
        </w:rPr>
        <w:tab/>
      </w:r>
      <w:r>
        <w:rPr>
          <w:highlight w:val="none"/>
        </w:rPr>
        <w:fldChar w:fldCharType="begin"/>
      </w:r>
      <w:r>
        <w:rPr>
          <w:highlight w:val="none"/>
        </w:rPr>
        <w:instrText xml:space="preserve"> PAGEREF _Toc32591 \h </w:instrText>
      </w:r>
      <w:r>
        <w:rPr>
          <w:highlight w:val="none"/>
        </w:rPr>
        <w:fldChar w:fldCharType="separate"/>
      </w:r>
      <w:r>
        <w:rPr>
          <w:highlight w:val="none"/>
        </w:rPr>
        <w:t>36</w:t>
      </w:r>
      <w:r>
        <w:rPr>
          <w:highlight w:val="none"/>
        </w:rPr>
        <w:fldChar w:fldCharType="end"/>
      </w:r>
      <w:r>
        <w:rPr>
          <w:rFonts w:hint="eastAsia" w:ascii="宋体" w:hAnsi="宋体" w:cs="宋体"/>
          <w:bCs/>
          <w:caps/>
          <w:smallCaps w:val="0"/>
          <w:szCs w:val="21"/>
          <w:highlight w:val="none"/>
        </w:rPr>
        <w:fldChar w:fldCharType="end"/>
      </w:r>
    </w:p>
    <w:p w14:paraId="721349B4">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_Toc7187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二、招标文件</w:t>
      </w:r>
      <w:r>
        <w:rPr>
          <w:highlight w:val="none"/>
        </w:rPr>
        <w:tab/>
      </w:r>
      <w:r>
        <w:rPr>
          <w:highlight w:val="none"/>
        </w:rPr>
        <w:fldChar w:fldCharType="begin"/>
      </w:r>
      <w:r>
        <w:rPr>
          <w:highlight w:val="none"/>
        </w:rPr>
        <w:instrText xml:space="preserve"> PAGEREF _Toc7187 \h </w:instrText>
      </w:r>
      <w:r>
        <w:rPr>
          <w:highlight w:val="none"/>
        </w:rPr>
        <w:fldChar w:fldCharType="separate"/>
      </w:r>
      <w:r>
        <w:rPr>
          <w:highlight w:val="none"/>
        </w:rPr>
        <w:t>38</w:t>
      </w:r>
      <w:r>
        <w:rPr>
          <w:highlight w:val="none"/>
        </w:rPr>
        <w:fldChar w:fldCharType="end"/>
      </w:r>
      <w:r>
        <w:rPr>
          <w:rFonts w:hint="eastAsia" w:ascii="宋体" w:hAnsi="宋体" w:cs="宋体"/>
          <w:bCs/>
          <w:caps/>
          <w:smallCaps w:val="0"/>
          <w:szCs w:val="21"/>
          <w:highlight w:val="none"/>
        </w:rPr>
        <w:fldChar w:fldCharType="end"/>
      </w:r>
    </w:p>
    <w:p w14:paraId="26C271BE">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_Toc3786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三、投标文件</w:t>
      </w:r>
      <w:r>
        <w:rPr>
          <w:highlight w:val="none"/>
        </w:rPr>
        <w:tab/>
      </w:r>
      <w:r>
        <w:rPr>
          <w:highlight w:val="none"/>
        </w:rPr>
        <w:fldChar w:fldCharType="begin"/>
      </w:r>
      <w:r>
        <w:rPr>
          <w:highlight w:val="none"/>
        </w:rPr>
        <w:instrText xml:space="preserve"> PAGEREF _Toc3786 \h </w:instrText>
      </w:r>
      <w:r>
        <w:rPr>
          <w:highlight w:val="none"/>
        </w:rPr>
        <w:fldChar w:fldCharType="separate"/>
      </w:r>
      <w:r>
        <w:rPr>
          <w:highlight w:val="none"/>
        </w:rPr>
        <w:t>39</w:t>
      </w:r>
      <w:r>
        <w:rPr>
          <w:highlight w:val="none"/>
        </w:rPr>
        <w:fldChar w:fldCharType="end"/>
      </w:r>
      <w:r>
        <w:rPr>
          <w:rFonts w:hint="eastAsia" w:ascii="宋体" w:hAnsi="宋体" w:cs="宋体"/>
          <w:bCs/>
          <w:caps/>
          <w:smallCaps w:val="0"/>
          <w:szCs w:val="21"/>
          <w:highlight w:val="none"/>
        </w:rPr>
        <w:fldChar w:fldCharType="end"/>
      </w:r>
    </w:p>
    <w:p w14:paraId="49B7A06D">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_Toc32205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四、投标文件的提交</w:t>
      </w:r>
      <w:r>
        <w:rPr>
          <w:highlight w:val="none"/>
        </w:rPr>
        <w:tab/>
      </w:r>
      <w:r>
        <w:rPr>
          <w:highlight w:val="none"/>
        </w:rPr>
        <w:fldChar w:fldCharType="begin"/>
      </w:r>
      <w:r>
        <w:rPr>
          <w:highlight w:val="none"/>
        </w:rPr>
        <w:instrText xml:space="preserve"> PAGEREF _Toc32205 \h </w:instrText>
      </w:r>
      <w:r>
        <w:rPr>
          <w:highlight w:val="none"/>
        </w:rPr>
        <w:fldChar w:fldCharType="separate"/>
      </w:r>
      <w:r>
        <w:rPr>
          <w:highlight w:val="none"/>
        </w:rPr>
        <w:t>42</w:t>
      </w:r>
      <w:r>
        <w:rPr>
          <w:highlight w:val="none"/>
        </w:rPr>
        <w:fldChar w:fldCharType="end"/>
      </w:r>
      <w:r>
        <w:rPr>
          <w:rFonts w:hint="eastAsia" w:ascii="宋体" w:hAnsi="宋体" w:cs="宋体"/>
          <w:bCs/>
          <w:caps/>
          <w:smallCaps w:val="0"/>
          <w:szCs w:val="21"/>
          <w:highlight w:val="none"/>
        </w:rPr>
        <w:fldChar w:fldCharType="end"/>
      </w:r>
    </w:p>
    <w:p w14:paraId="46957FB4">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_Toc13503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五、开标与评标</w:t>
      </w:r>
      <w:r>
        <w:rPr>
          <w:highlight w:val="none"/>
        </w:rPr>
        <w:tab/>
      </w:r>
      <w:r>
        <w:rPr>
          <w:highlight w:val="none"/>
        </w:rPr>
        <w:fldChar w:fldCharType="begin"/>
      </w:r>
      <w:r>
        <w:rPr>
          <w:highlight w:val="none"/>
        </w:rPr>
        <w:instrText xml:space="preserve"> PAGEREF _Toc13503 \h </w:instrText>
      </w:r>
      <w:r>
        <w:rPr>
          <w:highlight w:val="none"/>
        </w:rPr>
        <w:fldChar w:fldCharType="separate"/>
      </w:r>
      <w:r>
        <w:rPr>
          <w:highlight w:val="none"/>
        </w:rPr>
        <w:t>43</w:t>
      </w:r>
      <w:r>
        <w:rPr>
          <w:highlight w:val="none"/>
        </w:rPr>
        <w:fldChar w:fldCharType="end"/>
      </w:r>
      <w:r>
        <w:rPr>
          <w:rFonts w:hint="eastAsia" w:ascii="宋体" w:hAnsi="宋体" w:cs="宋体"/>
          <w:bCs/>
          <w:caps/>
          <w:smallCaps w:val="0"/>
          <w:szCs w:val="21"/>
          <w:highlight w:val="none"/>
        </w:rPr>
        <w:fldChar w:fldCharType="end"/>
      </w:r>
    </w:p>
    <w:p w14:paraId="28C61E31">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_Toc14254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六、中标结果</w:t>
      </w:r>
      <w:r>
        <w:rPr>
          <w:highlight w:val="none"/>
        </w:rPr>
        <w:tab/>
      </w:r>
      <w:r>
        <w:rPr>
          <w:highlight w:val="none"/>
        </w:rPr>
        <w:fldChar w:fldCharType="begin"/>
      </w:r>
      <w:r>
        <w:rPr>
          <w:highlight w:val="none"/>
        </w:rPr>
        <w:instrText xml:space="preserve"> PAGEREF _Toc14254 \h </w:instrText>
      </w:r>
      <w:r>
        <w:rPr>
          <w:highlight w:val="none"/>
        </w:rPr>
        <w:fldChar w:fldCharType="separate"/>
      </w:r>
      <w:r>
        <w:rPr>
          <w:highlight w:val="none"/>
        </w:rPr>
        <w:t>45</w:t>
      </w:r>
      <w:r>
        <w:rPr>
          <w:highlight w:val="none"/>
        </w:rPr>
        <w:fldChar w:fldCharType="end"/>
      </w:r>
      <w:r>
        <w:rPr>
          <w:rFonts w:hint="eastAsia" w:ascii="宋体" w:hAnsi="宋体" w:cs="宋体"/>
          <w:bCs/>
          <w:caps/>
          <w:smallCaps w:val="0"/>
          <w:szCs w:val="21"/>
          <w:highlight w:val="none"/>
        </w:rPr>
        <w:fldChar w:fldCharType="end"/>
      </w:r>
    </w:p>
    <w:p w14:paraId="440E86E4">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_Toc23683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七、其他事项</w:t>
      </w:r>
      <w:r>
        <w:rPr>
          <w:highlight w:val="none"/>
        </w:rPr>
        <w:tab/>
      </w:r>
      <w:r>
        <w:rPr>
          <w:highlight w:val="none"/>
        </w:rPr>
        <w:fldChar w:fldCharType="begin"/>
      </w:r>
      <w:r>
        <w:rPr>
          <w:highlight w:val="none"/>
        </w:rPr>
        <w:instrText xml:space="preserve"> PAGEREF _Toc23683 \h </w:instrText>
      </w:r>
      <w:r>
        <w:rPr>
          <w:highlight w:val="none"/>
        </w:rPr>
        <w:fldChar w:fldCharType="separate"/>
      </w:r>
      <w:r>
        <w:rPr>
          <w:highlight w:val="none"/>
        </w:rPr>
        <w:t>46</w:t>
      </w:r>
      <w:r>
        <w:rPr>
          <w:highlight w:val="none"/>
        </w:rPr>
        <w:fldChar w:fldCharType="end"/>
      </w:r>
      <w:r>
        <w:rPr>
          <w:rFonts w:hint="eastAsia" w:ascii="宋体" w:hAnsi="宋体" w:cs="宋体"/>
          <w:bCs/>
          <w:caps/>
          <w:smallCaps w:val="0"/>
          <w:szCs w:val="21"/>
          <w:highlight w:val="none"/>
        </w:rPr>
        <w:fldChar w:fldCharType="end"/>
      </w:r>
    </w:p>
    <w:p w14:paraId="6C884CA4">
      <w:pPr>
        <w:pStyle w:val="23"/>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_Toc13899 </w:instrText>
      </w:r>
      <w:r>
        <w:rPr>
          <w:rFonts w:hint="eastAsia" w:ascii="宋体" w:hAnsi="宋体" w:cs="宋体"/>
          <w:bCs/>
          <w:caps/>
          <w:smallCaps w:val="0"/>
          <w:szCs w:val="21"/>
          <w:highlight w:val="none"/>
        </w:rPr>
        <w:fldChar w:fldCharType="separate"/>
      </w:r>
      <w:r>
        <w:rPr>
          <w:rFonts w:hint="eastAsia" w:ascii="宋体" w:hAnsi="宋体" w:eastAsia="宋体" w:cs="宋体"/>
          <w:bCs/>
          <w:highlight w:val="none"/>
        </w:rPr>
        <w:t>第三章 合同书样式及主要条款</w:t>
      </w:r>
      <w:r>
        <w:rPr>
          <w:highlight w:val="none"/>
        </w:rPr>
        <w:tab/>
      </w:r>
      <w:r>
        <w:rPr>
          <w:highlight w:val="none"/>
        </w:rPr>
        <w:fldChar w:fldCharType="begin"/>
      </w:r>
      <w:r>
        <w:rPr>
          <w:highlight w:val="none"/>
        </w:rPr>
        <w:instrText xml:space="preserve"> PAGEREF _Toc13899 \h </w:instrText>
      </w:r>
      <w:r>
        <w:rPr>
          <w:highlight w:val="none"/>
        </w:rPr>
        <w:fldChar w:fldCharType="separate"/>
      </w:r>
      <w:r>
        <w:rPr>
          <w:highlight w:val="none"/>
        </w:rPr>
        <w:t>48</w:t>
      </w:r>
      <w:r>
        <w:rPr>
          <w:highlight w:val="none"/>
        </w:rPr>
        <w:fldChar w:fldCharType="end"/>
      </w:r>
      <w:r>
        <w:rPr>
          <w:rFonts w:hint="eastAsia" w:ascii="宋体" w:hAnsi="宋体" w:cs="宋体"/>
          <w:bCs/>
          <w:caps/>
          <w:smallCaps w:val="0"/>
          <w:szCs w:val="21"/>
          <w:highlight w:val="none"/>
        </w:rPr>
        <w:fldChar w:fldCharType="end"/>
      </w:r>
    </w:p>
    <w:p w14:paraId="37DF4B19">
      <w:pPr>
        <w:pStyle w:val="23"/>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_Toc30517 </w:instrText>
      </w:r>
      <w:r>
        <w:rPr>
          <w:rFonts w:hint="eastAsia" w:ascii="宋体" w:hAnsi="宋体" w:cs="宋体"/>
          <w:bCs/>
          <w:caps/>
          <w:smallCaps w:val="0"/>
          <w:szCs w:val="21"/>
          <w:highlight w:val="none"/>
        </w:rPr>
        <w:fldChar w:fldCharType="separate"/>
      </w:r>
      <w:r>
        <w:rPr>
          <w:rFonts w:hint="eastAsia" w:ascii="宋体" w:hAnsi="宋体" w:eastAsia="宋体" w:cs="宋体"/>
          <w:bCs/>
          <w:highlight w:val="none"/>
        </w:rPr>
        <w:t>第四章  投标文件格式</w:t>
      </w:r>
      <w:r>
        <w:rPr>
          <w:highlight w:val="none"/>
        </w:rPr>
        <w:tab/>
      </w:r>
      <w:r>
        <w:rPr>
          <w:highlight w:val="none"/>
        </w:rPr>
        <w:fldChar w:fldCharType="begin"/>
      </w:r>
      <w:r>
        <w:rPr>
          <w:highlight w:val="none"/>
        </w:rPr>
        <w:instrText xml:space="preserve"> PAGEREF _Toc30517 \h </w:instrText>
      </w:r>
      <w:r>
        <w:rPr>
          <w:highlight w:val="none"/>
        </w:rPr>
        <w:fldChar w:fldCharType="separate"/>
      </w:r>
      <w:r>
        <w:rPr>
          <w:highlight w:val="none"/>
        </w:rPr>
        <w:t>14</w:t>
      </w:r>
      <w:r>
        <w:rPr>
          <w:highlight w:val="none"/>
        </w:rPr>
        <w:fldChar w:fldCharType="end"/>
      </w:r>
      <w:r>
        <w:rPr>
          <w:rFonts w:hint="eastAsia" w:ascii="宋体" w:hAnsi="宋体" w:cs="宋体"/>
          <w:bCs/>
          <w:caps/>
          <w:smallCaps w:val="0"/>
          <w:szCs w:val="21"/>
          <w:highlight w:val="none"/>
        </w:rPr>
        <w:fldChar w:fldCharType="end"/>
      </w:r>
    </w:p>
    <w:p w14:paraId="0078098D">
      <w:pPr>
        <w:pStyle w:val="23"/>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_Toc14905 </w:instrText>
      </w:r>
      <w:r>
        <w:rPr>
          <w:rFonts w:hint="eastAsia" w:ascii="宋体" w:hAnsi="宋体" w:cs="宋体"/>
          <w:bCs/>
          <w:caps/>
          <w:smallCaps w:val="0"/>
          <w:szCs w:val="21"/>
          <w:highlight w:val="none"/>
        </w:rPr>
        <w:fldChar w:fldCharType="separate"/>
      </w:r>
      <w:r>
        <w:rPr>
          <w:rFonts w:hint="eastAsia" w:ascii="宋体" w:hAnsi="宋体" w:eastAsia="宋体" w:cs="宋体"/>
          <w:highlight w:val="none"/>
        </w:rPr>
        <w:t>一、开标一览表</w:t>
      </w:r>
      <w:r>
        <w:rPr>
          <w:highlight w:val="none"/>
        </w:rPr>
        <w:tab/>
      </w:r>
      <w:r>
        <w:rPr>
          <w:highlight w:val="none"/>
        </w:rPr>
        <w:fldChar w:fldCharType="begin"/>
      </w:r>
      <w:r>
        <w:rPr>
          <w:highlight w:val="none"/>
        </w:rPr>
        <w:instrText xml:space="preserve"> PAGEREF _Toc14905 \h </w:instrText>
      </w:r>
      <w:r>
        <w:rPr>
          <w:highlight w:val="none"/>
        </w:rPr>
        <w:fldChar w:fldCharType="separate"/>
      </w:r>
      <w:r>
        <w:rPr>
          <w:highlight w:val="none"/>
        </w:rPr>
        <w:t>15</w:t>
      </w:r>
      <w:r>
        <w:rPr>
          <w:highlight w:val="none"/>
        </w:rPr>
        <w:fldChar w:fldCharType="end"/>
      </w:r>
      <w:r>
        <w:rPr>
          <w:rFonts w:hint="eastAsia" w:ascii="宋体" w:hAnsi="宋体" w:cs="宋体"/>
          <w:bCs/>
          <w:caps/>
          <w:smallCaps w:val="0"/>
          <w:szCs w:val="21"/>
          <w:highlight w:val="none"/>
        </w:rPr>
        <w:fldChar w:fldCharType="end"/>
      </w:r>
    </w:p>
    <w:p w14:paraId="71AD4DAA">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_Toc23442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开标一览表</w:t>
      </w:r>
      <w:r>
        <w:rPr>
          <w:highlight w:val="none"/>
        </w:rPr>
        <w:tab/>
      </w:r>
      <w:r>
        <w:rPr>
          <w:highlight w:val="none"/>
        </w:rPr>
        <w:fldChar w:fldCharType="begin"/>
      </w:r>
      <w:r>
        <w:rPr>
          <w:highlight w:val="none"/>
        </w:rPr>
        <w:instrText xml:space="preserve"> PAGEREF _Toc23442 \h </w:instrText>
      </w:r>
      <w:r>
        <w:rPr>
          <w:highlight w:val="none"/>
        </w:rPr>
        <w:fldChar w:fldCharType="separate"/>
      </w:r>
      <w:r>
        <w:rPr>
          <w:highlight w:val="none"/>
        </w:rPr>
        <w:t>15</w:t>
      </w:r>
      <w:r>
        <w:rPr>
          <w:highlight w:val="none"/>
        </w:rPr>
        <w:fldChar w:fldCharType="end"/>
      </w:r>
      <w:r>
        <w:rPr>
          <w:rFonts w:hint="eastAsia" w:ascii="宋体" w:hAnsi="宋体" w:cs="宋体"/>
          <w:bCs/>
          <w:caps/>
          <w:smallCaps w:val="0"/>
          <w:szCs w:val="21"/>
          <w:highlight w:val="none"/>
        </w:rPr>
        <w:fldChar w:fldCharType="end"/>
      </w:r>
    </w:p>
    <w:p w14:paraId="3A9C48A3">
      <w:pPr>
        <w:pStyle w:val="23"/>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_Toc30598 </w:instrText>
      </w:r>
      <w:r>
        <w:rPr>
          <w:rFonts w:hint="eastAsia" w:ascii="宋体" w:hAnsi="宋体" w:cs="宋体"/>
          <w:bCs/>
          <w:caps/>
          <w:smallCaps w:val="0"/>
          <w:szCs w:val="21"/>
          <w:highlight w:val="none"/>
        </w:rPr>
        <w:fldChar w:fldCharType="separate"/>
      </w:r>
      <w:r>
        <w:rPr>
          <w:rFonts w:hint="eastAsia" w:ascii="宋体" w:hAnsi="宋体" w:eastAsia="宋体" w:cs="宋体"/>
          <w:highlight w:val="none"/>
        </w:rPr>
        <w:t>二、资格证明文件</w:t>
      </w:r>
      <w:r>
        <w:rPr>
          <w:highlight w:val="none"/>
        </w:rPr>
        <w:tab/>
      </w:r>
      <w:r>
        <w:rPr>
          <w:highlight w:val="none"/>
        </w:rPr>
        <w:fldChar w:fldCharType="begin"/>
      </w:r>
      <w:r>
        <w:rPr>
          <w:highlight w:val="none"/>
        </w:rPr>
        <w:instrText xml:space="preserve"> PAGEREF _Toc30598 \h </w:instrText>
      </w:r>
      <w:r>
        <w:rPr>
          <w:highlight w:val="none"/>
        </w:rPr>
        <w:fldChar w:fldCharType="separate"/>
      </w:r>
      <w:r>
        <w:rPr>
          <w:highlight w:val="none"/>
        </w:rPr>
        <w:t>16</w:t>
      </w:r>
      <w:r>
        <w:rPr>
          <w:highlight w:val="none"/>
        </w:rPr>
        <w:fldChar w:fldCharType="end"/>
      </w:r>
      <w:r>
        <w:rPr>
          <w:rFonts w:hint="eastAsia" w:ascii="宋体" w:hAnsi="宋体" w:cs="宋体"/>
          <w:bCs/>
          <w:caps/>
          <w:smallCaps w:val="0"/>
          <w:szCs w:val="21"/>
          <w:highlight w:val="none"/>
        </w:rPr>
        <w:fldChar w:fldCharType="end"/>
      </w:r>
    </w:p>
    <w:p w14:paraId="6151770B">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_Toc9762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资格证明文件</w:t>
      </w:r>
      <w:r>
        <w:rPr>
          <w:highlight w:val="none"/>
        </w:rPr>
        <w:tab/>
      </w:r>
      <w:r>
        <w:rPr>
          <w:highlight w:val="none"/>
        </w:rPr>
        <w:fldChar w:fldCharType="begin"/>
      </w:r>
      <w:r>
        <w:rPr>
          <w:highlight w:val="none"/>
        </w:rPr>
        <w:instrText xml:space="preserve"> PAGEREF _Toc9762 \h </w:instrText>
      </w:r>
      <w:r>
        <w:rPr>
          <w:highlight w:val="none"/>
        </w:rPr>
        <w:fldChar w:fldCharType="separate"/>
      </w:r>
      <w:r>
        <w:rPr>
          <w:highlight w:val="none"/>
        </w:rPr>
        <w:t>16</w:t>
      </w:r>
      <w:r>
        <w:rPr>
          <w:highlight w:val="none"/>
        </w:rPr>
        <w:fldChar w:fldCharType="end"/>
      </w:r>
      <w:r>
        <w:rPr>
          <w:rFonts w:hint="eastAsia" w:ascii="宋体" w:hAnsi="宋体" w:cs="宋体"/>
          <w:bCs/>
          <w:caps/>
          <w:smallCaps w:val="0"/>
          <w:szCs w:val="21"/>
          <w:highlight w:val="none"/>
        </w:rPr>
        <w:fldChar w:fldCharType="end"/>
      </w:r>
    </w:p>
    <w:p w14:paraId="3334E55A">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_Toc19354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营业执照</w:t>
      </w:r>
      <w:r>
        <w:rPr>
          <w:highlight w:val="none"/>
        </w:rPr>
        <w:tab/>
      </w:r>
      <w:r>
        <w:rPr>
          <w:highlight w:val="none"/>
        </w:rPr>
        <w:fldChar w:fldCharType="begin"/>
      </w:r>
      <w:r>
        <w:rPr>
          <w:highlight w:val="none"/>
        </w:rPr>
        <w:instrText xml:space="preserve"> PAGEREF _Toc19354 \h </w:instrText>
      </w:r>
      <w:r>
        <w:rPr>
          <w:highlight w:val="none"/>
        </w:rPr>
        <w:fldChar w:fldCharType="separate"/>
      </w:r>
      <w:r>
        <w:rPr>
          <w:highlight w:val="none"/>
        </w:rPr>
        <w:t>17</w:t>
      </w:r>
      <w:r>
        <w:rPr>
          <w:highlight w:val="none"/>
        </w:rPr>
        <w:fldChar w:fldCharType="end"/>
      </w:r>
      <w:r>
        <w:rPr>
          <w:rFonts w:hint="eastAsia" w:ascii="宋体" w:hAnsi="宋体" w:cs="宋体"/>
          <w:bCs/>
          <w:caps/>
          <w:smallCaps w:val="0"/>
          <w:szCs w:val="21"/>
          <w:highlight w:val="none"/>
        </w:rPr>
        <w:fldChar w:fldCharType="end"/>
      </w:r>
    </w:p>
    <w:p w14:paraId="46988EEC">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_Toc23867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lang w:val="en-US" w:eastAsia="zh-CN"/>
        </w:rPr>
        <w:t>保证金凭证</w:t>
      </w:r>
      <w:r>
        <w:rPr>
          <w:highlight w:val="none"/>
        </w:rPr>
        <w:tab/>
      </w:r>
      <w:r>
        <w:rPr>
          <w:highlight w:val="none"/>
        </w:rPr>
        <w:fldChar w:fldCharType="begin"/>
      </w:r>
      <w:r>
        <w:rPr>
          <w:highlight w:val="none"/>
        </w:rPr>
        <w:instrText xml:space="preserve"> PAGEREF _Toc23867 \h </w:instrText>
      </w:r>
      <w:r>
        <w:rPr>
          <w:highlight w:val="none"/>
        </w:rPr>
        <w:fldChar w:fldCharType="separate"/>
      </w:r>
      <w:r>
        <w:rPr>
          <w:highlight w:val="none"/>
        </w:rPr>
        <w:t>17</w:t>
      </w:r>
      <w:r>
        <w:rPr>
          <w:highlight w:val="none"/>
        </w:rPr>
        <w:fldChar w:fldCharType="end"/>
      </w:r>
      <w:r>
        <w:rPr>
          <w:rFonts w:hint="eastAsia" w:ascii="宋体" w:hAnsi="宋体" w:cs="宋体"/>
          <w:bCs/>
          <w:caps/>
          <w:smallCaps w:val="0"/>
          <w:szCs w:val="21"/>
          <w:highlight w:val="none"/>
        </w:rPr>
        <w:fldChar w:fldCharType="end"/>
      </w:r>
    </w:p>
    <w:p w14:paraId="1027F567">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_Toc8300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联合体协议</w:t>
      </w:r>
      <w:r>
        <w:rPr>
          <w:highlight w:val="none"/>
        </w:rPr>
        <w:tab/>
      </w:r>
      <w:r>
        <w:rPr>
          <w:highlight w:val="none"/>
        </w:rPr>
        <w:fldChar w:fldCharType="begin"/>
      </w:r>
      <w:r>
        <w:rPr>
          <w:highlight w:val="none"/>
        </w:rPr>
        <w:instrText xml:space="preserve"> PAGEREF _Toc8300 \h </w:instrText>
      </w:r>
      <w:r>
        <w:rPr>
          <w:highlight w:val="none"/>
        </w:rPr>
        <w:fldChar w:fldCharType="separate"/>
      </w:r>
      <w:r>
        <w:rPr>
          <w:highlight w:val="none"/>
        </w:rPr>
        <w:t>17</w:t>
      </w:r>
      <w:r>
        <w:rPr>
          <w:highlight w:val="none"/>
        </w:rPr>
        <w:fldChar w:fldCharType="end"/>
      </w:r>
      <w:r>
        <w:rPr>
          <w:rFonts w:hint="eastAsia" w:ascii="宋体" w:hAnsi="宋体" w:cs="宋体"/>
          <w:bCs/>
          <w:caps/>
          <w:smallCaps w:val="0"/>
          <w:szCs w:val="21"/>
          <w:highlight w:val="none"/>
        </w:rPr>
        <w:fldChar w:fldCharType="end"/>
      </w:r>
    </w:p>
    <w:p w14:paraId="013A41C0">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_Toc13327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法定代表人身份证明书</w:t>
      </w:r>
      <w:r>
        <w:rPr>
          <w:highlight w:val="none"/>
        </w:rPr>
        <w:tab/>
      </w:r>
      <w:r>
        <w:rPr>
          <w:highlight w:val="none"/>
        </w:rPr>
        <w:fldChar w:fldCharType="begin"/>
      </w:r>
      <w:r>
        <w:rPr>
          <w:highlight w:val="none"/>
        </w:rPr>
        <w:instrText xml:space="preserve"> PAGEREF _Toc13327 \h </w:instrText>
      </w:r>
      <w:r>
        <w:rPr>
          <w:highlight w:val="none"/>
        </w:rPr>
        <w:fldChar w:fldCharType="separate"/>
      </w:r>
      <w:r>
        <w:rPr>
          <w:highlight w:val="none"/>
        </w:rPr>
        <w:t>18</w:t>
      </w:r>
      <w:r>
        <w:rPr>
          <w:highlight w:val="none"/>
        </w:rPr>
        <w:fldChar w:fldCharType="end"/>
      </w:r>
      <w:r>
        <w:rPr>
          <w:rFonts w:hint="eastAsia" w:ascii="宋体" w:hAnsi="宋体" w:cs="宋体"/>
          <w:bCs/>
          <w:caps/>
          <w:smallCaps w:val="0"/>
          <w:szCs w:val="21"/>
          <w:highlight w:val="none"/>
        </w:rPr>
        <w:fldChar w:fldCharType="end"/>
      </w:r>
    </w:p>
    <w:p w14:paraId="6D941C9A">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_Toc20782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法定代表人授权委托书</w:t>
      </w:r>
      <w:r>
        <w:rPr>
          <w:highlight w:val="none"/>
        </w:rPr>
        <w:tab/>
      </w:r>
      <w:r>
        <w:rPr>
          <w:highlight w:val="none"/>
        </w:rPr>
        <w:fldChar w:fldCharType="begin"/>
      </w:r>
      <w:r>
        <w:rPr>
          <w:highlight w:val="none"/>
        </w:rPr>
        <w:instrText xml:space="preserve"> PAGEREF _Toc20782 \h </w:instrText>
      </w:r>
      <w:r>
        <w:rPr>
          <w:highlight w:val="none"/>
        </w:rPr>
        <w:fldChar w:fldCharType="separate"/>
      </w:r>
      <w:r>
        <w:rPr>
          <w:highlight w:val="none"/>
        </w:rPr>
        <w:t>19</w:t>
      </w:r>
      <w:r>
        <w:rPr>
          <w:highlight w:val="none"/>
        </w:rPr>
        <w:fldChar w:fldCharType="end"/>
      </w:r>
      <w:r>
        <w:rPr>
          <w:rFonts w:hint="eastAsia" w:ascii="宋体" w:hAnsi="宋体" w:cs="宋体"/>
          <w:bCs/>
          <w:caps/>
          <w:smallCaps w:val="0"/>
          <w:szCs w:val="21"/>
          <w:highlight w:val="none"/>
        </w:rPr>
        <w:fldChar w:fldCharType="end"/>
      </w:r>
    </w:p>
    <w:p w14:paraId="3E2FFF14">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_Toc25260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投标人财务状况报告</w:t>
      </w:r>
      <w:r>
        <w:rPr>
          <w:highlight w:val="none"/>
        </w:rPr>
        <w:tab/>
      </w:r>
      <w:r>
        <w:rPr>
          <w:highlight w:val="none"/>
        </w:rPr>
        <w:fldChar w:fldCharType="begin"/>
      </w:r>
      <w:r>
        <w:rPr>
          <w:highlight w:val="none"/>
        </w:rPr>
        <w:instrText xml:space="preserve"> PAGEREF _Toc25260 \h </w:instrText>
      </w:r>
      <w:r>
        <w:rPr>
          <w:highlight w:val="none"/>
        </w:rPr>
        <w:fldChar w:fldCharType="separate"/>
      </w:r>
      <w:r>
        <w:rPr>
          <w:highlight w:val="none"/>
        </w:rPr>
        <w:t>20</w:t>
      </w:r>
      <w:r>
        <w:rPr>
          <w:highlight w:val="none"/>
        </w:rPr>
        <w:fldChar w:fldCharType="end"/>
      </w:r>
      <w:r>
        <w:rPr>
          <w:rFonts w:hint="eastAsia" w:ascii="宋体" w:hAnsi="宋体" w:cs="宋体"/>
          <w:bCs/>
          <w:caps/>
          <w:smallCaps w:val="0"/>
          <w:szCs w:val="21"/>
          <w:highlight w:val="none"/>
        </w:rPr>
        <w:fldChar w:fldCharType="end"/>
      </w:r>
    </w:p>
    <w:p w14:paraId="73E39436">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_Toc24789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投标人依法缴纳税收的证明材料</w:t>
      </w:r>
      <w:r>
        <w:rPr>
          <w:highlight w:val="none"/>
        </w:rPr>
        <w:tab/>
      </w:r>
      <w:r>
        <w:rPr>
          <w:highlight w:val="none"/>
        </w:rPr>
        <w:fldChar w:fldCharType="begin"/>
      </w:r>
      <w:r>
        <w:rPr>
          <w:highlight w:val="none"/>
        </w:rPr>
        <w:instrText xml:space="preserve"> PAGEREF _Toc24789 \h </w:instrText>
      </w:r>
      <w:r>
        <w:rPr>
          <w:highlight w:val="none"/>
        </w:rPr>
        <w:fldChar w:fldCharType="separate"/>
      </w:r>
      <w:r>
        <w:rPr>
          <w:highlight w:val="none"/>
        </w:rPr>
        <w:t>21</w:t>
      </w:r>
      <w:r>
        <w:rPr>
          <w:highlight w:val="none"/>
        </w:rPr>
        <w:fldChar w:fldCharType="end"/>
      </w:r>
      <w:r>
        <w:rPr>
          <w:rFonts w:hint="eastAsia" w:ascii="宋体" w:hAnsi="宋体" w:cs="宋体"/>
          <w:bCs/>
          <w:caps/>
          <w:smallCaps w:val="0"/>
          <w:szCs w:val="21"/>
          <w:highlight w:val="none"/>
        </w:rPr>
        <w:fldChar w:fldCharType="end"/>
      </w:r>
    </w:p>
    <w:p w14:paraId="137A62D1">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_Toc18144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投标人依法缴纳社会保障资金的证明材料</w:t>
      </w:r>
      <w:r>
        <w:rPr>
          <w:highlight w:val="none"/>
        </w:rPr>
        <w:tab/>
      </w:r>
      <w:r>
        <w:rPr>
          <w:highlight w:val="none"/>
        </w:rPr>
        <w:fldChar w:fldCharType="begin"/>
      </w:r>
      <w:r>
        <w:rPr>
          <w:highlight w:val="none"/>
        </w:rPr>
        <w:instrText xml:space="preserve"> PAGEREF _Toc18144 \h </w:instrText>
      </w:r>
      <w:r>
        <w:rPr>
          <w:highlight w:val="none"/>
        </w:rPr>
        <w:fldChar w:fldCharType="separate"/>
      </w:r>
      <w:r>
        <w:rPr>
          <w:highlight w:val="none"/>
        </w:rPr>
        <w:t>22</w:t>
      </w:r>
      <w:r>
        <w:rPr>
          <w:highlight w:val="none"/>
        </w:rPr>
        <w:fldChar w:fldCharType="end"/>
      </w:r>
      <w:r>
        <w:rPr>
          <w:rFonts w:hint="eastAsia" w:ascii="宋体" w:hAnsi="宋体" w:cs="宋体"/>
          <w:bCs/>
          <w:caps/>
          <w:smallCaps w:val="0"/>
          <w:szCs w:val="21"/>
          <w:highlight w:val="none"/>
        </w:rPr>
        <w:fldChar w:fldCharType="end"/>
      </w:r>
    </w:p>
    <w:p w14:paraId="4D74C862">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_Toc18907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投标人具备履行合同所必需的设备和专业技术能力的证明材料</w:t>
      </w:r>
      <w:r>
        <w:rPr>
          <w:highlight w:val="none"/>
        </w:rPr>
        <w:tab/>
      </w:r>
      <w:r>
        <w:rPr>
          <w:highlight w:val="none"/>
        </w:rPr>
        <w:fldChar w:fldCharType="begin"/>
      </w:r>
      <w:r>
        <w:rPr>
          <w:highlight w:val="none"/>
        </w:rPr>
        <w:instrText xml:space="preserve"> PAGEREF _Toc18907 \h </w:instrText>
      </w:r>
      <w:r>
        <w:rPr>
          <w:highlight w:val="none"/>
        </w:rPr>
        <w:fldChar w:fldCharType="separate"/>
      </w:r>
      <w:r>
        <w:rPr>
          <w:highlight w:val="none"/>
        </w:rPr>
        <w:t>23</w:t>
      </w:r>
      <w:r>
        <w:rPr>
          <w:highlight w:val="none"/>
        </w:rPr>
        <w:fldChar w:fldCharType="end"/>
      </w:r>
      <w:r>
        <w:rPr>
          <w:rFonts w:hint="eastAsia" w:ascii="宋体" w:hAnsi="宋体" w:cs="宋体"/>
          <w:bCs/>
          <w:caps/>
          <w:smallCaps w:val="0"/>
          <w:szCs w:val="21"/>
          <w:highlight w:val="none"/>
        </w:rPr>
        <w:fldChar w:fldCharType="end"/>
      </w:r>
    </w:p>
    <w:p w14:paraId="67C4B80D">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_Toc23936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参加政府采购活动前3年内在经营活动中没有重大违法记录的书面声明</w:t>
      </w:r>
      <w:r>
        <w:rPr>
          <w:highlight w:val="none"/>
        </w:rPr>
        <w:tab/>
      </w:r>
      <w:r>
        <w:rPr>
          <w:highlight w:val="none"/>
        </w:rPr>
        <w:fldChar w:fldCharType="begin"/>
      </w:r>
      <w:r>
        <w:rPr>
          <w:highlight w:val="none"/>
        </w:rPr>
        <w:instrText xml:space="preserve"> PAGEREF _Toc23936 \h </w:instrText>
      </w:r>
      <w:r>
        <w:rPr>
          <w:highlight w:val="none"/>
        </w:rPr>
        <w:fldChar w:fldCharType="separate"/>
      </w:r>
      <w:r>
        <w:rPr>
          <w:highlight w:val="none"/>
        </w:rPr>
        <w:t>24</w:t>
      </w:r>
      <w:r>
        <w:rPr>
          <w:highlight w:val="none"/>
        </w:rPr>
        <w:fldChar w:fldCharType="end"/>
      </w:r>
      <w:r>
        <w:rPr>
          <w:rFonts w:hint="eastAsia" w:ascii="宋体" w:hAnsi="宋体" w:cs="宋体"/>
          <w:bCs/>
          <w:caps/>
          <w:smallCaps w:val="0"/>
          <w:szCs w:val="21"/>
          <w:highlight w:val="none"/>
        </w:rPr>
        <w:fldChar w:fldCharType="end"/>
      </w:r>
    </w:p>
    <w:p w14:paraId="6AA31A3C">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_Toc22785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招标文件第一章“投标人资格要求”中要求提供的其他资格证明文件</w:t>
      </w:r>
      <w:r>
        <w:rPr>
          <w:highlight w:val="none"/>
        </w:rPr>
        <w:tab/>
      </w:r>
      <w:r>
        <w:rPr>
          <w:highlight w:val="none"/>
        </w:rPr>
        <w:fldChar w:fldCharType="begin"/>
      </w:r>
      <w:r>
        <w:rPr>
          <w:highlight w:val="none"/>
        </w:rPr>
        <w:instrText xml:space="preserve"> PAGEREF _Toc22785 \h </w:instrText>
      </w:r>
      <w:r>
        <w:rPr>
          <w:highlight w:val="none"/>
        </w:rPr>
        <w:fldChar w:fldCharType="separate"/>
      </w:r>
      <w:r>
        <w:rPr>
          <w:highlight w:val="none"/>
        </w:rPr>
        <w:t>26</w:t>
      </w:r>
      <w:r>
        <w:rPr>
          <w:highlight w:val="none"/>
        </w:rPr>
        <w:fldChar w:fldCharType="end"/>
      </w:r>
      <w:r>
        <w:rPr>
          <w:rFonts w:hint="eastAsia" w:ascii="宋体" w:hAnsi="宋体" w:cs="宋体"/>
          <w:bCs/>
          <w:caps/>
          <w:smallCaps w:val="0"/>
          <w:szCs w:val="21"/>
          <w:highlight w:val="none"/>
        </w:rPr>
        <w:fldChar w:fldCharType="end"/>
      </w:r>
    </w:p>
    <w:p w14:paraId="4B9D5864">
      <w:pPr>
        <w:pStyle w:val="23"/>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_Toc24223 </w:instrText>
      </w:r>
      <w:r>
        <w:rPr>
          <w:rFonts w:hint="eastAsia" w:ascii="宋体" w:hAnsi="宋体" w:cs="宋体"/>
          <w:bCs/>
          <w:caps/>
          <w:smallCaps w:val="0"/>
          <w:szCs w:val="21"/>
          <w:highlight w:val="none"/>
        </w:rPr>
        <w:fldChar w:fldCharType="separate"/>
      </w:r>
      <w:r>
        <w:rPr>
          <w:rFonts w:hint="eastAsia" w:ascii="宋体" w:hAnsi="宋体" w:eastAsia="宋体" w:cs="宋体"/>
          <w:highlight w:val="none"/>
        </w:rPr>
        <w:t>三、商务部分</w:t>
      </w:r>
      <w:r>
        <w:rPr>
          <w:highlight w:val="none"/>
        </w:rPr>
        <w:tab/>
      </w:r>
      <w:r>
        <w:rPr>
          <w:highlight w:val="none"/>
        </w:rPr>
        <w:fldChar w:fldCharType="begin"/>
      </w:r>
      <w:r>
        <w:rPr>
          <w:highlight w:val="none"/>
        </w:rPr>
        <w:instrText xml:space="preserve"> PAGEREF _Toc24223 \h </w:instrText>
      </w:r>
      <w:r>
        <w:rPr>
          <w:highlight w:val="none"/>
        </w:rPr>
        <w:fldChar w:fldCharType="separate"/>
      </w:r>
      <w:r>
        <w:rPr>
          <w:highlight w:val="none"/>
        </w:rPr>
        <w:t>27</w:t>
      </w:r>
      <w:r>
        <w:rPr>
          <w:highlight w:val="none"/>
        </w:rPr>
        <w:fldChar w:fldCharType="end"/>
      </w:r>
      <w:r>
        <w:rPr>
          <w:rFonts w:hint="eastAsia" w:ascii="宋体" w:hAnsi="宋体" w:cs="宋体"/>
          <w:bCs/>
          <w:caps/>
          <w:smallCaps w:val="0"/>
          <w:szCs w:val="21"/>
          <w:highlight w:val="none"/>
        </w:rPr>
        <w:fldChar w:fldCharType="end"/>
      </w:r>
    </w:p>
    <w:p w14:paraId="20548117">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_Toc21268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投 标 函</w:t>
      </w:r>
      <w:r>
        <w:rPr>
          <w:highlight w:val="none"/>
        </w:rPr>
        <w:tab/>
      </w:r>
      <w:r>
        <w:rPr>
          <w:highlight w:val="none"/>
        </w:rPr>
        <w:fldChar w:fldCharType="begin"/>
      </w:r>
      <w:r>
        <w:rPr>
          <w:highlight w:val="none"/>
        </w:rPr>
        <w:instrText xml:space="preserve"> PAGEREF _Toc21268 \h </w:instrText>
      </w:r>
      <w:r>
        <w:rPr>
          <w:highlight w:val="none"/>
        </w:rPr>
        <w:fldChar w:fldCharType="separate"/>
      </w:r>
      <w:r>
        <w:rPr>
          <w:highlight w:val="none"/>
        </w:rPr>
        <w:t>27</w:t>
      </w:r>
      <w:r>
        <w:rPr>
          <w:highlight w:val="none"/>
        </w:rPr>
        <w:fldChar w:fldCharType="end"/>
      </w:r>
      <w:r>
        <w:rPr>
          <w:rFonts w:hint="eastAsia" w:ascii="宋体" w:hAnsi="宋体" w:cs="宋体"/>
          <w:bCs/>
          <w:caps/>
          <w:smallCaps w:val="0"/>
          <w:szCs w:val="21"/>
          <w:highlight w:val="none"/>
        </w:rPr>
        <w:fldChar w:fldCharType="end"/>
      </w:r>
    </w:p>
    <w:p w14:paraId="21868CCA">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_Toc23731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★货物报价表</w:t>
      </w:r>
      <w:r>
        <w:rPr>
          <w:highlight w:val="none"/>
        </w:rPr>
        <w:tab/>
      </w:r>
      <w:r>
        <w:rPr>
          <w:highlight w:val="none"/>
        </w:rPr>
        <w:fldChar w:fldCharType="begin"/>
      </w:r>
      <w:r>
        <w:rPr>
          <w:highlight w:val="none"/>
        </w:rPr>
        <w:instrText xml:space="preserve"> PAGEREF _Toc23731 \h </w:instrText>
      </w:r>
      <w:r>
        <w:rPr>
          <w:highlight w:val="none"/>
        </w:rPr>
        <w:fldChar w:fldCharType="separate"/>
      </w:r>
      <w:r>
        <w:rPr>
          <w:highlight w:val="none"/>
        </w:rPr>
        <w:t>29</w:t>
      </w:r>
      <w:r>
        <w:rPr>
          <w:highlight w:val="none"/>
        </w:rPr>
        <w:fldChar w:fldCharType="end"/>
      </w:r>
      <w:r>
        <w:rPr>
          <w:rFonts w:hint="eastAsia" w:ascii="宋体" w:hAnsi="宋体" w:cs="宋体"/>
          <w:bCs/>
          <w:caps/>
          <w:smallCaps w:val="0"/>
          <w:szCs w:val="21"/>
          <w:highlight w:val="none"/>
        </w:rPr>
        <w:fldChar w:fldCharType="end"/>
      </w:r>
    </w:p>
    <w:p w14:paraId="03CEBBE9">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_Toc26127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中小企业声明函</w:t>
      </w:r>
      <w:r>
        <w:rPr>
          <w:highlight w:val="none"/>
        </w:rPr>
        <w:tab/>
      </w:r>
      <w:r>
        <w:rPr>
          <w:highlight w:val="none"/>
        </w:rPr>
        <w:fldChar w:fldCharType="begin"/>
      </w:r>
      <w:r>
        <w:rPr>
          <w:highlight w:val="none"/>
        </w:rPr>
        <w:instrText xml:space="preserve"> PAGEREF _Toc26127 \h </w:instrText>
      </w:r>
      <w:r>
        <w:rPr>
          <w:highlight w:val="none"/>
        </w:rPr>
        <w:fldChar w:fldCharType="separate"/>
      </w:r>
      <w:r>
        <w:rPr>
          <w:highlight w:val="none"/>
        </w:rPr>
        <w:t>30</w:t>
      </w:r>
      <w:r>
        <w:rPr>
          <w:highlight w:val="none"/>
        </w:rPr>
        <w:fldChar w:fldCharType="end"/>
      </w:r>
      <w:r>
        <w:rPr>
          <w:rFonts w:hint="eastAsia" w:ascii="宋体" w:hAnsi="宋体" w:cs="宋体"/>
          <w:bCs/>
          <w:caps/>
          <w:smallCaps w:val="0"/>
          <w:szCs w:val="21"/>
          <w:highlight w:val="none"/>
        </w:rPr>
        <w:fldChar w:fldCharType="end"/>
      </w:r>
    </w:p>
    <w:p w14:paraId="0733C160">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_Toc1474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残疾人福利性单位声明函</w:t>
      </w:r>
      <w:r>
        <w:rPr>
          <w:highlight w:val="none"/>
        </w:rPr>
        <w:tab/>
      </w:r>
      <w:r>
        <w:rPr>
          <w:highlight w:val="none"/>
        </w:rPr>
        <w:fldChar w:fldCharType="begin"/>
      </w:r>
      <w:r>
        <w:rPr>
          <w:highlight w:val="none"/>
        </w:rPr>
        <w:instrText xml:space="preserve"> PAGEREF _Toc1474 \h </w:instrText>
      </w:r>
      <w:r>
        <w:rPr>
          <w:highlight w:val="none"/>
        </w:rPr>
        <w:fldChar w:fldCharType="separate"/>
      </w:r>
      <w:r>
        <w:rPr>
          <w:highlight w:val="none"/>
        </w:rPr>
        <w:t>33</w:t>
      </w:r>
      <w:r>
        <w:rPr>
          <w:highlight w:val="none"/>
        </w:rPr>
        <w:fldChar w:fldCharType="end"/>
      </w:r>
      <w:r>
        <w:rPr>
          <w:rFonts w:hint="eastAsia" w:ascii="宋体" w:hAnsi="宋体" w:cs="宋体"/>
          <w:bCs/>
          <w:caps/>
          <w:smallCaps w:val="0"/>
          <w:szCs w:val="21"/>
          <w:highlight w:val="none"/>
        </w:rPr>
        <w:fldChar w:fldCharType="end"/>
      </w:r>
    </w:p>
    <w:p w14:paraId="4CE6B7CD">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_Toc10248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监狱企业单位声明函</w:t>
      </w:r>
      <w:r>
        <w:rPr>
          <w:highlight w:val="none"/>
        </w:rPr>
        <w:tab/>
      </w:r>
      <w:r>
        <w:rPr>
          <w:highlight w:val="none"/>
        </w:rPr>
        <w:fldChar w:fldCharType="begin"/>
      </w:r>
      <w:r>
        <w:rPr>
          <w:highlight w:val="none"/>
        </w:rPr>
        <w:instrText xml:space="preserve"> PAGEREF _Toc10248 \h </w:instrText>
      </w:r>
      <w:r>
        <w:rPr>
          <w:highlight w:val="none"/>
        </w:rPr>
        <w:fldChar w:fldCharType="separate"/>
      </w:r>
      <w:r>
        <w:rPr>
          <w:highlight w:val="none"/>
        </w:rPr>
        <w:t>34</w:t>
      </w:r>
      <w:r>
        <w:rPr>
          <w:highlight w:val="none"/>
        </w:rPr>
        <w:fldChar w:fldCharType="end"/>
      </w:r>
      <w:r>
        <w:rPr>
          <w:rFonts w:hint="eastAsia" w:ascii="宋体" w:hAnsi="宋体" w:cs="宋体"/>
          <w:bCs/>
          <w:caps/>
          <w:smallCaps w:val="0"/>
          <w:szCs w:val="21"/>
          <w:highlight w:val="none"/>
        </w:rPr>
        <w:fldChar w:fldCharType="end"/>
      </w:r>
    </w:p>
    <w:p w14:paraId="07556CAC">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_Toc24325 </w:instrText>
      </w:r>
      <w:r>
        <w:rPr>
          <w:rFonts w:hint="eastAsia" w:ascii="宋体" w:hAnsi="宋体" w:cs="宋体"/>
          <w:bCs/>
          <w:caps/>
          <w:smallCaps w:val="0"/>
          <w:szCs w:val="21"/>
          <w:highlight w:val="none"/>
        </w:rPr>
        <w:fldChar w:fldCharType="separate"/>
      </w:r>
      <w:r>
        <w:rPr>
          <w:rFonts w:hint="eastAsia" w:eastAsia="宋体"/>
          <w:szCs w:val="28"/>
          <w:highlight w:val="none"/>
        </w:rPr>
        <w:t>投标人在投标文件中未提供虚假材料的承诺</w:t>
      </w:r>
      <w:r>
        <w:rPr>
          <w:highlight w:val="none"/>
        </w:rPr>
        <w:tab/>
      </w:r>
      <w:r>
        <w:rPr>
          <w:highlight w:val="none"/>
        </w:rPr>
        <w:fldChar w:fldCharType="begin"/>
      </w:r>
      <w:r>
        <w:rPr>
          <w:highlight w:val="none"/>
        </w:rPr>
        <w:instrText xml:space="preserve"> PAGEREF _Toc24325 \h </w:instrText>
      </w:r>
      <w:r>
        <w:rPr>
          <w:highlight w:val="none"/>
        </w:rPr>
        <w:fldChar w:fldCharType="separate"/>
      </w:r>
      <w:r>
        <w:rPr>
          <w:highlight w:val="none"/>
        </w:rPr>
        <w:t>36</w:t>
      </w:r>
      <w:r>
        <w:rPr>
          <w:highlight w:val="none"/>
        </w:rPr>
        <w:fldChar w:fldCharType="end"/>
      </w:r>
      <w:r>
        <w:rPr>
          <w:rFonts w:hint="eastAsia" w:ascii="宋体" w:hAnsi="宋体" w:cs="宋体"/>
          <w:bCs/>
          <w:caps/>
          <w:smallCaps w:val="0"/>
          <w:szCs w:val="21"/>
          <w:highlight w:val="none"/>
        </w:rPr>
        <w:fldChar w:fldCharType="end"/>
      </w:r>
    </w:p>
    <w:p w14:paraId="61398986">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_Toc15053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商务条款偏离表</w:t>
      </w:r>
      <w:r>
        <w:rPr>
          <w:highlight w:val="none"/>
        </w:rPr>
        <w:tab/>
      </w:r>
      <w:r>
        <w:rPr>
          <w:highlight w:val="none"/>
        </w:rPr>
        <w:fldChar w:fldCharType="begin"/>
      </w:r>
      <w:r>
        <w:rPr>
          <w:highlight w:val="none"/>
        </w:rPr>
        <w:instrText xml:space="preserve"> PAGEREF _Toc15053 \h </w:instrText>
      </w:r>
      <w:r>
        <w:rPr>
          <w:highlight w:val="none"/>
        </w:rPr>
        <w:fldChar w:fldCharType="separate"/>
      </w:r>
      <w:r>
        <w:rPr>
          <w:highlight w:val="none"/>
        </w:rPr>
        <w:t>37</w:t>
      </w:r>
      <w:r>
        <w:rPr>
          <w:highlight w:val="none"/>
        </w:rPr>
        <w:fldChar w:fldCharType="end"/>
      </w:r>
      <w:r>
        <w:rPr>
          <w:rFonts w:hint="eastAsia" w:ascii="宋体" w:hAnsi="宋体" w:cs="宋体"/>
          <w:bCs/>
          <w:caps/>
          <w:smallCaps w:val="0"/>
          <w:szCs w:val="21"/>
          <w:highlight w:val="none"/>
        </w:rPr>
        <w:fldChar w:fldCharType="end"/>
      </w:r>
    </w:p>
    <w:p w14:paraId="2CB3A857">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_Toc22188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供货方案</w:t>
      </w:r>
      <w:r>
        <w:rPr>
          <w:highlight w:val="none"/>
        </w:rPr>
        <w:tab/>
      </w:r>
      <w:r>
        <w:rPr>
          <w:highlight w:val="none"/>
        </w:rPr>
        <w:fldChar w:fldCharType="begin"/>
      </w:r>
      <w:r>
        <w:rPr>
          <w:highlight w:val="none"/>
        </w:rPr>
        <w:instrText xml:space="preserve"> PAGEREF _Toc22188 \h </w:instrText>
      </w:r>
      <w:r>
        <w:rPr>
          <w:highlight w:val="none"/>
        </w:rPr>
        <w:fldChar w:fldCharType="separate"/>
      </w:r>
      <w:r>
        <w:rPr>
          <w:highlight w:val="none"/>
        </w:rPr>
        <w:t>38</w:t>
      </w:r>
      <w:r>
        <w:rPr>
          <w:highlight w:val="none"/>
        </w:rPr>
        <w:fldChar w:fldCharType="end"/>
      </w:r>
      <w:r>
        <w:rPr>
          <w:rFonts w:hint="eastAsia" w:ascii="宋体" w:hAnsi="宋体" w:cs="宋体"/>
          <w:bCs/>
          <w:caps/>
          <w:smallCaps w:val="0"/>
          <w:szCs w:val="21"/>
          <w:highlight w:val="none"/>
        </w:rPr>
        <w:fldChar w:fldCharType="end"/>
      </w:r>
    </w:p>
    <w:p w14:paraId="26033D28">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_Toc8474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售后服务</w:t>
      </w:r>
      <w:r>
        <w:rPr>
          <w:rFonts w:hint="eastAsia" w:ascii="宋体" w:hAnsi="宋体" w:eastAsia="宋体" w:cs="宋体"/>
          <w:szCs w:val="28"/>
          <w:highlight w:val="none"/>
          <w:lang w:val="en-US" w:eastAsia="zh-CN"/>
        </w:rPr>
        <w:t>承诺及服务保障方案</w:t>
      </w:r>
      <w:r>
        <w:rPr>
          <w:highlight w:val="none"/>
        </w:rPr>
        <w:tab/>
      </w:r>
      <w:r>
        <w:rPr>
          <w:highlight w:val="none"/>
        </w:rPr>
        <w:fldChar w:fldCharType="begin"/>
      </w:r>
      <w:r>
        <w:rPr>
          <w:highlight w:val="none"/>
        </w:rPr>
        <w:instrText xml:space="preserve"> PAGEREF _Toc8474 \h </w:instrText>
      </w:r>
      <w:r>
        <w:rPr>
          <w:highlight w:val="none"/>
        </w:rPr>
        <w:fldChar w:fldCharType="separate"/>
      </w:r>
      <w:r>
        <w:rPr>
          <w:highlight w:val="none"/>
        </w:rPr>
        <w:t>39</w:t>
      </w:r>
      <w:r>
        <w:rPr>
          <w:highlight w:val="none"/>
        </w:rPr>
        <w:fldChar w:fldCharType="end"/>
      </w:r>
      <w:r>
        <w:rPr>
          <w:rFonts w:hint="eastAsia" w:ascii="宋体" w:hAnsi="宋体" w:cs="宋体"/>
          <w:bCs/>
          <w:caps/>
          <w:smallCaps w:val="0"/>
          <w:szCs w:val="21"/>
          <w:highlight w:val="none"/>
        </w:rPr>
        <w:fldChar w:fldCharType="end"/>
      </w:r>
    </w:p>
    <w:p w14:paraId="6E4DB607">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_Toc9375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质量保证及承诺</w:t>
      </w:r>
      <w:r>
        <w:rPr>
          <w:highlight w:val="none"/>
        </w:rPr>
        <w:tab/>
      </w:r>
      <w:r>
        <w:rPr>
          <w:highlight w:val="none"/>
        </w:rPr>
        <w:fldChar w:fldCharType="begin"/>
      </w:r>
      <w:r>
        <w:rPr>
          <w:highlight w:val="none"/>
        </w:rPr>
        <w:instrText xml:space="preserve"> PAGEREF _Toc9375 \h </w:instrText>
      </w:r>
      <w:r>
        <w:rPr>
          <w:highlight w:val="none"/>
        </w:rPr>
        <w:fldChar w:fldCharType="separate"/>
      </w:r>
      <w:r>
        <w:rPr>
          <w:highlight w:val="none"/>
        </w:rPr>
        <w:t>40</w:t>
      </w:r>
      <w:r>
        <w:rPr>
          <w:highlight w:val="none"/>
        </w:rPr>
        <w:fldChar w:fldCharType="end"/>
      </w:r>
      <w:r>
        <w:rPr>
          <w:rFonts w:hint="eastAsia" w:ascii="宋体" w:hAnsi="宋体" w:cs="宋体"/>
          <w:bCs/>
          <w:caps/>
          <w:smallCaps w:val="0"/>
          <w:szCs w:val="21"/>
          <w:highlight w:val="none"/>
        </w:rPr>
        <w:fldChar w:fldCharType="end"/>
      </w:r>
    </w:p>
    <w:p w14:paraId="41F8C235">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_Toc31439 </w:instrText>
      </w:r>
      <w:r>
        <w:rPr>
          <w:rFonts w:hint="eastAsia" w:ascii="宋体" w:hAnsi="宋体" w:cs="宋体"/>
          <w:bCs/>
          <w:caps/>
          <w:smallCaps w:val="0"/>
          <w:szCs w:val="21"/>
          <w:highlight w:val="none"/>
        </w:rPr>
        <w:fldChar w:fldCharType="separate"/>
      </w:r>
      <w:r>
        <w:rPr>
          <w:rFonts w:hint="eastAsia" w:ascii="宋体" w:hAnsi="宋体" w:eastAsia="宋体" w:cs="宋体"/>
          <w:kern w:val="0"/>
          <w:szCs w:val="32"/>
          <w:highlight w:val="none"/>
        </w:rPr>
        <w:t>承担过或正在承担的</w:t>
      </w:r>
      <w:r>
        <w:rPr>
          <w:rFonts w:hint="eastAsia" w:ascii="宋体" w:hAnsi="宋体" w:eastAsia="宋体" w:cs="宋体"/>
          <w:kern w:val="0"/>
          <w:szCs w:val="32"/>
          <w:highlight w:val="none"/>
          <w:lang w:val="en-US" w:eastAsia="zh-CN"/>
        </w:rPr>
        <w:t>类似</w:t>
      </w:r>
      <w:r>
        <w:rPr>
          <w:rFonts w:hint="eastAsia" w:ascii="宋体" w:hAnsi="宋体" w:eastAsia="宋体" w:cs="宋体"/>
          <w:kern w:val="0"/>
          <w:szCs w:val="32"/>
          <w:highlight w:val="none"/>
        </w:rPr>
        <w:t>项目业绩情况表</w:t>
      </w:r>
      <w:r>
        <w:rPr>
          <w:highlight w:val="none"/>
        </w:rPr>
        <w:tab/>
      </w:r>
      <w:r>
        <w:rPr>
          <w:highlight w:val="none"/>
        </w:rPr>
        <w:fldChar w:fldCharType="begin"/>
      </w:r>
      <w:r>
        <w:rPr>
          <w:highlight w:val="none"/>
        </w:rPr>
        <w:instrText xml:space="preserve"> PAGEREF _Toc31439 \h </w:instrText>
      </w:r>
      <w:r>
        <w:rPr>
          <w:highlight w:val="none"/>
        </w:rPr>
        <w:fldChar w:fldCharType="separate"/>
      </w:r>
      <w:r>
        <w:rPr>
          <w:highlight w:val="none"/>
        </w:rPr>
        <w:t>41</w:t>
      </w:r>
      <w:r>
        <w:rPr>
          <w:highlight w:val="none"/>
        </w:rPr>
        <w:fldChar w:fldCharType="end"/>
      </w:r>
      <w:r>
        <w:rPr>
          <w:rFonts w:hint="eastAsia" w:ascii="宋体" w:hAnsi="宋体" w:cs="宋体"/>
          <w:bCs/>
          <w:caps/>
          <w:smallCaps w:val="0"/>
          <w:szCs w:val="21"/>
          <w:highlight w:val="none"/>
        </w:rPr>
        <w:fldChar w:fldCharType="end"/>
      </w:r>
    </w:p>
    <w:p w14:paraId="4DBDC874">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_Toc31350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投标人信息表</w:t>
      </w:r>
      <w:r>
        <w:rPr>
          <w:highlight w:val="none"/>
        </w:rPr>
        <w:tab/>
      </w:r>
      <w:r>
        <w:rPr>
          <w:highlight w:val="none"/>
        </w:rPr>
        <w:fldChar w:fldCharType="begin"/>
      </w:r>
      <w:r>
        <w:rPr>
          <w:highlight w:val="none"/>
        </w:rPr>
        <w:instrText xml:space="preserve"> PAGEREF _Toc31350 \h </w:instrText>
      </w:r>
      <w:r>
        <w:rPr>
          <w:highlight w:val="none"/>
        </w:rPr>
        <w:fldChar w:fldCharType="separate"/>
      </w:r>
      <w:r>
        <w:rPr>
          <w:highlight w:val="none"/>
        </w:rPr>
        <w:t>42</w:t>
      </w:r>
      <w:r>
        <w:rPr>
          <w:highlight w:val="none"/>
        </w:rPr>
        <w:fldChar w:fldCharType="end"/>
      </w:r>
      <w:r>
        <w:rPr>
          <w:rFonts w:hint="eastAsia" w:ascii="宋体" w:hAnsi="宋体" w:cs="宋体"/>
          <w:bCs/>
          <w:caps/>
          <w:smallCaps w:val="0"/>
          <w:szCs w:val="21"/>
          <w:highlight w:val="none"/>
        </w:rPr>
        <w:fldChar w:fldCharType="end"/>
      </w:r>
    </w:p>
    <w:p w14:paraId="155B2AB5">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_Toc18322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构成投标文件商务部分的其他资料</w:t>
      </w:r>
      <w:r>
        <w:rPr>
          <w:highlight w:val="none"/>
        </w:rPr>
        <w:tab/>
      </w:r>
      <w:r>
        <w:rPr>
          <w:highlight w:val="none"/>
        </w:rPr>
        <w:fldChar w:fldCharType="begin"/>
      </w:r>
      <w:r>
        <w:rPr>
          <w:highlight w:val="none"/>
        </w:rPr>
        <w:instrText xml:space="preserve"> PAGEREF _Toc18322 \h </w:instrText>
      </w:r>
      <w:r>
        <w:rPr>
          <w:highlight w:val="none"/>
        </w:rPr>
        <w:fldChar w:fldCharType="separate"/>
      </w:r>
      <w:r>
        <w:rPr>
          <w:highlight w:val="none"/>
        </w:rPr>
        <w:t>43</w:t>
      </w:r>
      <w:r>
        <w:rPr>
          <w:highlight w:val="none"/>
        </w:rPr>
        <w:fldChar w:fldCharType="end"/>
      </w:r>
      <w:r>
        <w:rPr>
          <w:rFonts w:hint="eastAsia" w:ascii="宋体" w:hAnsi="宋体" w:cs="宋体"/>
          <w:bCs/>
          <w:caps/>
          <w:smallCaps w:val="0"/>
          <w:szCs w:val="21"/>
          <w:highlight w:val="none"/>
        </w:rPr>
        <w:fldChar w:fldCharType="end"/>
      </w:r>
    </w:p>
    <w:p w14:paraId="2FE18D21">
      <w:pPr>
        <w:pStyle w:val="23"/>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_Toc17401 </w:instrText>
      </w:r>
      <w:r>
        <w:rPr>
          <w:rFonts w:hint="eastAsia" w:ascii="宋体" w:hAnsi="宋体" w:cs="宋体"/>
          <w:bCs/>
          <w:caps/>
          <w:smallCaps w:val="0"/>
          <w:szCs w:val="21"/>
          <w:highlight w:val="none"/>
        </w:rPr>
        <w:fldChar w:fldCharType="separate"/>
      </w:r>
      <w:r>
        <w:rPr>
          <w:rFonts w:hint="eastAsia" w:ascii="宋体" w:hAnsi="宋体" w:eastAsia="宋体" w:cs="宋体"/>
          <w:highlight w:val="none"/>
        </w:rPr>
        <w:t>四、技术部分</w:t>
      </w:r>
      <w:r>
        <w:rPr>
          <w:highlight w:val="none"/>
        </w:rPr>
        <w:tab/>
      </w:r>
      <w:r>
        <w:rPr>
          <w:highlight w:val="none"/>
        </w:rPr>
        <w:fldChar w:fldCharType="begin"/>
      </w:r>
      <w:r>
        <w:rPr>
          <w:highlight w:val="none"/>
        </w:rPr>
        <w:instrText xml:space="preserve"> PAGEREF _Toc17401 \h </w:instrText>
      </w:r>
      <w:r>
        <w:rPr>
          <w:highlight w:val="none"/>
        </w:rPr>
        <w:fldChar w:fldCharType="separate"/>
      </w:r>
      <w:r>
        <w:rPr>
          <w:highlight w:val="none"/>
        </w:rPr>
        <w:t>44</w:t>
      </w:r>
      <w:r>
        <w:rPr>
          <w:highlight w:val="none"/>
        </w:rPr>
        <w:fldChar w:fldCharType="end"/>
      </w:r>
      <w:r>
        <w:rPr>
          <w:rFonts w:hint="eastAsia" w:ascii="宋体" w:hAnsi="宋体" w:cs="宋体"/>
          <w:bCs/>
          <w:caps/>
          <w:smallCaps w:val="0"/>
          <w:szCs w:val="21"/>
          <w:highlight w:val="none"/>
        </w:rPr>
        <w:fldChar w:fldCharType="end"/>
      </w:r>
    </w:p>
    <w:p w14:paraId="500A1557">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_Toc3006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技术规格偏离表</w:t>
      </w:r>
      <w:r>
        <w:rPr>
          <w:highlight w:val="none"/>
        </w:rPr>
        <w:tab/>
      </w:r>
      <w:r>
        <w:rPr>
          <w:highlight w:val="none"/>
        </w:rPr>
        <w:fldChar w:fldCharType="begin"/>
      </w:r>
      <w:r>
        <w:rPr>
          <w:highlight w:val="none"/>
        </w:rPr>
        <w:instrText xml:space="preserve"> PAGEREF _Toc3006 \h </w:instrText>
      </w:r>
      <w:r>
        <w:rPr>
          <w:highlight w:val="none"/>
        </w:rPr>
        <w:fldChar w:fldCharType="separate"/>
      </w:r>
      <w:r>
        <w:rPr>
          <w:highlight w:val="none"/>
        </w:rPr>
        <w:t>44</w:t>
      </w:r>
      <w:r>
        <w:rPr>
          <w:highlight w:val="none"/>
        </w:rPr>
        <w:fldChar w:fldCharType="end"/>
      </w:r>
      <w:r>
        <w:rPr>
          <w:rFonts w:hint="eastAsia" w:ascii="宋体" w:hAnsi="宋体" w:cs="宋体"/>
          <w:bCs/>
          <w:caps/>
          <w:smallCaps w:val="0"/>
          <w:szCs w:val="21"/>
          <w:highlight w:val="none"/>
        </w:rPr>
        <w:fldChar w:fldCharType="end"/>
      </w:r>
    </w:p>
    <w:p w14:paraId="477A7F25">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_Toc1262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技 术 文 件</w:t>
      </w:r>
      <w:r>
        <w:rPr>
          <w:highlight w:val="none"/>
        </w:rPr>
        <w:tab/>
      </w:r>
      <w:r>
        <w:rPr>
          <w:highlight w:val="none"/>
        </w:rPr>
        <w:fldChar w:fldCharType="begin"/>
      </w:r>
      <w:r>
        <w:rPr>
          <w:highlight w:val="none"/>
        </w:rPr>
        <w:instrText xml:space="preserve"> PAGEREF _Toc1262 \h </w:instrText>
      </w:r>
      <w:r>
        <w:rPr>
          <w:highlight w:val="none"/>
        </w:rPr>
        <w:fldChar w:fldCharType="separate"/>
      </w:r>
      <w:r>
        <w:rPr>
          <w:highlight w:val="none"/>
        </w:rPr>
        <w:t>46</w:t>
      </w:r>
      <w:r>
        <w:rPr>
          <w:highlight w:val="none"/>
        </w:rPr>
        <w:fldChar w:fldCharType="end"/>
      </w:r>
      <w:r>
        <w:rPr>
          <w:rFonts w:hint="eastAsia" w:ascii="宋体" w:hAnsi="宋体" w:cs="宋体"/>
          <w:bCs/>
          <w:caps/>
          <w:smallCaps w:val="0"/>
          <w:szCs w:val="21"/>
          <w:highlight w:val="none"/>
        </w:rPr>
        <w:fldChar w:fldCharType="end"/>
      </w:r>
    </w:p>
    <w:p w14:paraId="0C6088BC">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_Toc20882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技术支持资料</w:t>
      </w:r>
      <w:r>
        <w:rPr>
          <w:highlight w:val="none"/>
        </w:rPr>
        <w:tab/>
      </w:r>
      <w:r>
        <w:rPr>
          <w:highlight w:val="none"/>
        </w:rPr>
        <w:fldChar w:fldCharType="begin"/>
      </w:r>
      <w:r>
        <w:rPr>
          <w:highlight w:val="none"/>
        </w:rPr>
        <w:instrText xml:space="preserve"> PAGEREF _Toc20882 \h </w:instrText>
      </w:r>
      <w:r>
        <w:rPr>
          <w:highlight w:val="none"/>
        </w:rPr>
        <w:fldChar w:fldCharType="separate"/>
      </w:r>
      <w:r>
        <w:rPr>
          <w:highlight w:val="none"/>
        </w:rPr>
        <w:t>47</w:t>
      </w:r>
      <w:r>
        <w:rPr>
          <w:highlight w:val="none"/>
        </w:rPr>
        <w:fldChar w:fldCharType="end"/>
      </w:r>
      <w:r>
        <w:rPr>
          <w:rFonts w:hint="eastAsia" w:ascii="宋体" w:hAnsi="宋体" w:cs="宋体"/>
          <w:bCs/>
          <w:caps/>
          <w:smallCaps w:val="0"/>
          <w:szCs w:val="21"/>
          <w:highlight w:val="none"/>
        </w:rPr>
        <w:fldChar w:fldCharType="end"/>
      </w:r>
    </w:p>
    <w:p w14:paraId="1C487021">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_Toc1531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rPr>
        <w:t>构成投标文件技术部分的其他资料</w:t>
      </w:r>
      <w:r>
        <w:rPr>
          <w:highlight w:val="none"/>
        </w:rPr>
        <w:tab/>
      </w:r>
      <w:r>
        <w:rPr>
          <w:highlight w:val="none"/>
        </w:rPr>
        <w:fldChar w:fldCharType="begin"/>
      </w:r>
      <w:r>
        <w:rPr>
          <w:highlight w:val="none"/>
        </w:rPr>
        <w:instrText xml:space="preserve"> PAGEREF _Toc1531 \h </w:instrText>
      </w:r>
      <w:r>
        <w:rPr>
          <w:highlight w:val="none"/>
        </w:rPr>
        <w:fldChar w:fldCharType="separate"/>
      </w:r>
      <w:r>
        <w:rPr>
          <w:highlight w:val="none"/>
        </w:rPr>
        <w:t>48</w:t>
      </w:r>
      <w:r>
        <w:rPr>
          <w:highlight w:val="none"/>
        </w:rPr>
        <w:fldChar w:fldCharType="end"/>
      </w:r>
      <w:r>
        <w:rPr>
          <w:rFonts w:hint="eastAsia" w:ascii="宋体" w:hAnsi="宋体" w:cs="宋体"/>
          <w:bCs/>
          <w:caps/>
          <w:smallCaps w:val="0"/>
          <w:szCs w:val="21"/>
          <w:highlight w:val="none"/>
        </w:rPr>
        <w:fldChar w:fldCharType="end"/>
      </w:r>
    </w:p>
    <w:p w14:paraId="50B6F36C">
      <w:pPr>
        <w:pStyle w:val="23"/>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_Toc4339 </w:instrText>
      </w:r>
      <w:r>
        <w:rPr>
          <w:rFonts w:hint="eastAsia" w:ascii="宋体" w:hAnsi="宋体" w:cs="宋体"/>
          <w:bCs/>
          <w:caps/>
          <w:smallCaps w:val="0"/>
          <w:szCs w:val="21"/>
          <w:highlight w:val="none"/>
        </w:rPr>
        <w:fldChar w:fldCharType="separate"/>
      </w:r>
      <w:r>
        <w:rPr>
          <w:rFonts w:hint="eastAsia" w:ascii="宋体" w:hAnsi="宋体" w:eastAsia="宋体" w:cs="宋体"/>
          <w:bCs/>
          <w:highlight w:val="none"/>
        </w:rPr>
        <w:t>第五章  货物需求及技术要求</w:t>
      </w:r>
      <w:r>
        <w:rPr>
          <w:highlight w:val="none"/>
        </w:rPr>
        <w:tab/>
      </w:r>
      <w:r>
        <w:rPr>
          <w:highlight w:val="none"/>
        </w:rPr>
        <w:fldChar w:fldCharType="begin"/>
      </w:r>
      <w:r>
        <w:rPr>
          <w:highlight w:val="none"/>
        </w:rPr>
        <w:instrText xml:space="preserve"> PAGEREF _Toc4339 \h </w:instrText>
      </w:r>
      <w:r>
        <w:rPr>
          <w:highlight w:val="none"/>
        </w:rPr>
        <w:fldChar w:fldCharType="separate"/>
      </w:r>
      <w:r>
        <w:rPr>
          <w:highlight w:val="none"/>
        </w:rPr>
        <w:t>49</w:t>
      </w:r>
      <w:r>
        <w:rPr>
          <w:highlight w:val="none"/>
        </w:rPr>
        <w:fldChar w:fldCharType="end"/>
      </w:r>
      <w:r>
        <w:rPr>
          <w:rFonts w:hint="eastAsia" w:ascii="宋体" w:hAnsi="宋体" w:cs="宋体"/>
          <w:bCs/>
          <w:caps/>
          <w:smallCaps w:val="0"/>
          <w:szCs w:val="21"/>
          <w:highlight w:val="none"/>
        </w:rPr>
        <w:fldChar w:fldCharType="end"/>
      </w:r>
    </w:p>
    <w:p w14:paraId="421E1AFB">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_Toc20960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lang w:val="en-US" w:eastAsia="zh-CN"/>
        </w:rPr>
        <w:t>一、</w:t>
      </w:r>
      <w:r>
        <w:rPr>
          <w:rFonts w:hint="eastAsia" w:ascii="宋体" w:hAnsi="宋体" w:eastAsia="宋体" w:cs="宋体"/>
          <w:szCs w:val="28"/>
          <w:highlight w:val="none"/>
        </w:rPr>
        <w:t>货物需求一览表</w:t>
      </w:r>
      <w:r>
        <w:rPr>
          <w:highlight w:val="none"/>
        </w:rPr>
        <w:tab/>
      </w:r>
      <w:r>
        <w:rPr>
          <w:highlight w:val="none"/>
        </w:rPr>
        <w:fldChar w:fldCharType="begin"/>
      </w:r>
      <w:r>
        <w:rPr>
          <w:highlight w:val="none"/>
        </w:rPr>
        <w:instrText xml:space="preserve"> PAGEREF _Toc20960 \h </w:instrText>
      </w:r>
      <w:r>
        <w:rPr>
          <w:highlight w:val="none"/>
        </w:rPr>
        <w:fldChar w:fldCharType="separate"/>
      </w:r>
      <w:r>
        <w:rPr>
          <w:highlight w:val="none"/>
        </w:rPr>
        <w:t>49</w:t>
      </w:r>
      <w:r>
        <w:rPr>
          <w:highlight w:val="none"/>
        </w:rPr>
        <w:fldChar w:fldCharType="end"/>
      </w:r>
      <w:r>
        <w:rPr>
          <w:rFonts w:hint="eastAsia" w:ascii="宋体" w:hAnsi="宋体" w:cs="宋体"/>
          <w:bCs/>
          <w:caps/>
          <w:smallCaps w:val="0"/>
          <w:szCs w:val="21"/>
          <w:highlight w:val="none"/>
        </w:rPr>
        <w:fldChar w:fldCharType="end"/>
      </w:r>
    </w:p>
    <w:p w14:paraId="2FEFA576">
      <w:pPr>
        <w:pStyle w:val="28"/>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_Toc6731 </w:instrText>
      </w:r>
      <w:r>
        <w:rPr>
          <w:rFonts w:hint="eastAsia" w:ascii="宋体" w:hAnsi="宋体" w:cs="宋体"/>
          <w:bCs/>
          <w:caps/>
          <w:smallCaps w:val="0"/>
          <w:szCs w:val="21"/>
          <w:highlight w:val="none"/>
        </w:rPr>
        <w:fldChar w:fldCharType="separate"/>
      </w:r>
      <w:r>
        <w:rPr>
          <w:rFonts w:hint="eastAsia" w:ascii="宋体" w:hAnsi="宋体" w:eastAsia="宋体" w:cs="宋体"/>
          <w:szCs w:val="28"/>
          <w:highlight w:val="none"/>
          <w:lang w:val="en-US" w:eastAsia="zh-CN"/>
        </w:rPr>
        <w:t>二、技术参数要求</w:t>
      </w:r>
      <w:r>
        <w:rPr>
          <w:highlight w:val="none"/>
        </w:rPr>
        <w:tab/>
      </w:r>
      <w:r>
        <w:rPr>
          <w:highlight w:val="none"/>
        </w:rPr>
        <w:fldChar w:fldCharType="begin"/>
      </w:r>
      <w:r>
        <w:rPr>
          <w:highlight w:val="none"/>
        </w:rPr>
        <w:instrText xml:space="preserve"> PAGEREF _Toc6731 \h </w:instrText>
      </w:r>
      <w:r>
        <w:rPr>
          <w:highlight w:val="none"/>
        </w:rPr>
        <w:fldChar w:fldCharType="separate"/>
      </w:r>
      <w:r>
        <w:rPr>
          <w:highlight w:val="none"/>
        </w:rPr>
        <w:t>50</w:t>
      </w:r>
      <w:r>
        <w:rPr>
          <w:highlight w:val="none"/>
        </w:rPr>
        <w:fldChar w:fldCharType="end"/>
      </w:r>
      <w:r>
        <w:rPr>
          <w:rFonts w:hint="eastAsia" w:ascii="宋体" w:hAnsi="宋体" w:cs="宋体"/>
          <w:bCs/>
          <w:caps/>
          <w:smallCaps w:val="0"/>
          <w:szCs w:val="21"/>
          <w:highlight w:val="none"/>
        </w:rPr>
        <w:fldChar w:fldCharType="end"/>
      </w:r>
    </w:p>
    <w:p w14:paraId="2FF3841D">
      <w:pPr>
        <w:pStyle w:val="23"/>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_Toc19811 </w:instrText>
      </w:r>
      <w:r>
        <w:rPr>
          <w:rFonts w:hint="eastAsia" w:ascii="宋体" w:hAnsi="宋体" w:cs="宋体"/>
          <w:bCs/>
          <w:caps/>
          <w:smallCaps w:val="0"/>
          <w:szCs w:val="21"/>
          <w:highlight w:val="none"/>
        </w:rPr>
        <w:fldChar w:fldCharType="separate"/>
      </w:r>
      <w:r>
        <w:rPr>
          <w:rFonts w:hint="eastAsia" w:ascii="宋体" w:hAnsi="宋体" w:eastAsia="宋体" w:cs="宋体"/>
          <w:bCs/>
          <w:highlight w:val="none"/>
        </w:rPr>
        <w:t>第六章  资格评审标准</w:t>
      </w:r>
      <w:r>
        <w:rPr>
          <w:highlight w:val="none"/>
        </w:rPr>
        <w:tab/>
      </w:r>
      <w:r>
        <w:rPr>
          <w:highlight w:val="none"/>
        </w:rPr>
        <w:fldChar w:fldCharType="begin"/>
      </w:r>
      <w:r>
        <w:rPr>
          <w:highlight w:val="none"/>
        </w:rPr>
        <w:instrText xml:space="preserve"> PAGEREF _Toc19811 \h </w:instrText>
      </w:r>
      <w:r>
        <w:rPr>
          <w:highlight w:val="none"/>
        </w:rPr>
        <w:fldChar w:fldCharType="separate"/>
      </w:r>
      <w:r>
        <w:rPr>
          <w:highlight w:val="none"/>
        </w:rPr>
        <w:t>69</w:t>
      </w:r>
      <w:r>
        <w:rPr>
          <w:highlight w:val="none"/>
        </w:rPr>
        <w:fldChar w:fldCharType="end"/>
      </w:r>
      <w:r>
        <w:rPr>
          <w:rFonts w:hint="eastAsia" w:ascii="宋体" w:hAnsi="宋体" w:cs="宋体"/>
          <w:bCs/>
          <w:caps/>
          <w:smallCaps w:val="0"/>
          <w:szCs w:val="21"/>
          <w:highlight w:val="none"/>
        </w:rPr>
        <w:fldChar w:fldCharType="end"/>
      </w:r>
    </w:p>
    <w:p w14:paraId="05A76D88">
      <w:pPr>
        <w:pStyle w:val="23"/>
        <w:tabs>
          <w:tab w:val="right" w:leader="dot" w:pos="9070"/>
          <w:tab w:val="clear" w:pos="9072"/>
        </w:tabs>
        <w:rPr>
          <w:highlight w:val="none"/>
        </w:rPr>
      </w:pPr>
      <w:r>
        <w:rPr>
          <w:rFonts w:hint="eastAsia" w:ascii="宋体" w:hAnsi="宋体" w:cs="宋体"/>
          <w:bCs/>
          <w:caps/>
          <w:smallCaps w:val="0"/>
          <w:szCs w:val="21"/>
          <w:highlight w:val="none"/>
        </w:rPr>
        <w:fldChar w:fldCharType="begin"/>
      </w:r>
      <w:r>
        <w:rPr>
          <w:rFonts w:hint="eastAsia" w:ascii="宋体" w:hAnsi="宋体" w:cs="宋体"/>
          <w:bCs/>
          <w:caps/>
          <w:smallCaps w:val="0"/>
          <w:szCs w:val="21"/>
          <w:highlight w:val="none"/>
        </w:rPr>
        <w:instrText xml:space="preserve"> HYPERLINK \l _Toc17732 </w:instrText>
      </w:r>
      <w:r>
        <w:rPr>
          <w:rFonts w:hint="eastAsia" w:ascii="宋体" w:hAnsi="宋体" w:cs="宋体"/>
          <w:bCs/>
          <w:caps/>
          <w:smallCaps w:val="0"/>
          <w:szCs w:val="21"/>
          <w:highlight w:val="none"/>
        </w:rPr>
        <w:fldChar w:fldCharType="separate"/>
      </w:r>
      <w:r>
        <w:rPr>
          <w:rFonts w:hint="eastAsia" w:ascii="宋体" w:hAnsi="宋体" w:eastAsia="宋体" w:cs="宋体"/>
          <w:bCs/>
          <w:highlight w:val="none"/>
        </w:rPr>
        <w:t>第七章  评标办法</w:t>
      </w:r>
      <w:r>
        <w:rPr>
          <w:highlight w:val="none"/>
        </w:rPr>
        <w:tab/>
      </w:r>
      <w:r>
        <w:rPr>
          <w:highlight w:val="none"/>
        </w:rPr>
        <w:fldChar w:fldCharType="begin"/>
      </w:r>
      <w:r>
        <w:rPr>
          <w:highlight w:val="none"/>
        </w:rPr>
        <w:instrText xml:space="preserve"> PAGEREF _Toc17732 \h </w:instrText>
      </w:r>
      <w:r>
        <w:rPr>
          <w:highlight w:val="none"/>
        </w:rPr>
        <w:fldChar w:fldCharType="separate"/>
      </w:r>
      <w:r>
        <w:rPr>
          <w:highlight w:val="none"/>
        </w:rPr>
        <w:t>71</w:t>
      </w:r>
      <w:r>
        <w:rPr>
          <w:highlight w:val="none"/>
        </w:rPr>
        <w:fldChar w:fldCharType="end"/>
      </w:r>
      <w:r>
        <w:rPr>
          <w:rFonts w:hint="eastAsia" w:ascii="宋体" w:hAnsi="宋体" w:cs="宋体"/>
          <w:bCs/>
          <w:caps/>
          <w:smallCaps w:val="0"/>
          <w:szCs w:val="21"/>
          <w:highlight w:val="none"/>
        </w:rPr>
        <w:fldChar w:fldCharType="end"/>
      </w:r>
    </w:p>
    <w:p w14:paraId="6A2A6991">
      <w:pPr>
        <w:pStyle w:val="28"/>
        <w:tabs>
          <w:tab w:val="right" w:leader="dot" w:pos="9070"/>
          <w:tab w:val="clear" w:pos="9072"/>
        </w:tabs>
        <w:rPr>
          <w:highlight w:val="none"/>
        </w:rPr>
      </w:pPr>
    </w:p>
    <w:p w14:paraId="1DE097CB">
      <w:pPr>
        <w:pStyle w:val="28"/>
        <w:spacing w:line="360" w:lineRule="auto"/>
        <w:ind w:firstLine="0" w:firstLineChars="0"/>
        <w:rPr>
          <w:rFonts w:ascii="宋体" w:hAnsi="宋体" w:cs="宋体"/>
          <w:sz w:val="24"/>
          <w:szCs w:val="24"/>
          <w:highlight w:val="none"/>
        </w:rPr>
        <w:sectPr>
          <w:headerReference r:id="rId4" w:type="first"/>
          <w:footerReference r:id="rId7" w:type="first"/>
          <w:headerReference r:id="rId3" w:type="default"/>
          <w:footerReference r:id="rId5" w:type="default"/>
          <w:footerReference r:id="rId6" w:type="even"/>
          <w:type w:val="nextColumn"/>
          <w:pgSz w:w="11906" w:h="16838"/>
          <w:pgMar w:top="1418" w:right="1418" w:bottom="1418" w:left="1418" w:header="720" w:footer="720" w:gutter="0"/>
          <w:pgNumType w:fmt="upperRoman" w:start="1"/>
          <w:cols w:space="720" w:num="1"/>
          <w:titlePg/>
          <w:docGrid w:type="linesAndChars" w:linePitch="331" w:charSpace="0"/>
        </w:sectPr>
      </w:pPr>
      <w:r>
        <w:rPr>
          <w:rFonts w:hint="eastAsia" w:ascii="宋体" w:hAnsi="宋体" w:cs="宋体"/>
          <w:bCs/>
          <w:caps/>
          <w:smallCaps w:val="0"/>
          <w:szCs w:val="21"/>
          <w:highlight w:val="none"/>
        </w:rPr>
        <w:fldChar w:fldCharType="end"/>
      </w:r>
    </w:p>
    <w:p w14:paraId="014D49AD">
      <w:pPr>
        <w:pStyle w:val="2"/>
        <w:tabs>
          <w:tab w:val="left" w:pos="360"/>
        </w:tabs>
        <w:jc w:val="center"/>
        <w:rPr>
          <w:rFonts w:ascii="宋体" w:hAnsi="宋体" w:eastAsia="宋体" w:cs="宋体"/>
          <w:b w:val="0"/>
          <w:sz w:val="36"/>
          <w:highlight w:val="none"/>
        </w:rPr>
      </w:pPr>
      <w:bookmarkStart w:id="0" w:name="_Toc10331"/>
      <w:r>
        <w:rPr>
          <w:rFonts w:hint="eastAsia" w:ascii="宋体" w:hAnsi="宋体" w:eastAsia="宋体" w:cs="宋体"/>
          <w:bCs/>
          <w:sz w:val="36"/>
          <w:highlight w:val="none"/>
        </w:rPr>
        <w:t>第一章</w:t>
      </w:r>
      <w:bookmarkStart w:id="1" w:name="OLE_LINK4"/>
      <w:r>
        <w:rPr>
          <w:rFonts w:hint="eastAsia" w:ascii="宋体" w:hAnsi="宋体" w:eastAsia="宋体" w:cs="宋体"/>
          <w:bCs/>
          <w:sz w:val="36"/>
          <w:highlight w:val="none"/>
        </w:rPr>
        <w:t>招标公告</w:t>
      </w:r>
      <w:bookmarkEnd w:id="0"/>
    </w:p>
    <w:p w14:paraId="54DEEA05">
      <w:pPr>
        <w:pBdr>
          <w:top w:val="single" w:color="auto" w:sz="4" w:space="1"/>
          <w:left w:val="single" w:color="auto" w:sz="4" w:space="4"/>
          <w:bottom w:val="single" w:color="auto" w:sz="4" w:space="1"/>
          <w:right w:val="single" w:color="auto" w:sz="4" w:space="4"/>
        </w:pBdr>
        <w:spacing w:line="360" w:lineRule="auto"/>
        <w:rPr>
          <w:rFonts w:ascii="宋体" w:hAnsi="宋体" w:cs="宋体"/>
          <w:szCs w:val="21"/>
          <w:highlight w:val="none"/>
        </w:rPr>
      </w:pPr>
      <w:r>
        <w:rPr>
          <w:rFonts w:hint="eastAsia" w:ascii="宋体" w:hAnsi="宋体" w:cs="宋体"/>
          <w:szCs w:val="21"/>
          <w:highlight w:val="none"/>
        </w:rPr>
        <w:t>项目概况</w:t>
      </w:r>
    </w:p>
    <w:p w14:paraId="7883058B">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highlight w:val="none"/>
        </w:rPr>
      </w:pPr>
      <w:r>
        <w:rPr>
          <w:rFonts w:hint="eastAsia" w:ascii="宋体" w:hAnsi="宋体" w:cs="宋体"/>
          <w:b/>
          <w:szCs w:val="21"/>
          <w:highlight w:val="none"/>
          <w:lang w:eastAsia="zh-CN"/>
        </w:rPr>
        <w:t>大理州公安局采购2024年度刑事技术耗材项目</w:t>
      </w:r>
      <w:r>
        <w:rPr>
          <w:rFonts w:hint="eastAsia" w:ascii="宋体" w:hAnsi="宋体" w:cs="宋体"/>
          <w:szCs w:val="21"/>
          <w:highlight w:val="none"/>
        </w:rPr>
        <w:t>招标项目的潜在投标人应在</w:t>
      </w:r>
      <w:r>
        <w:rPr>
          <w:rFonts w:hint="eastAsia" w:ascii="宋体" w:hAnsi="宋体"/>
          <w:b/>
          <w:bCs/>
          <w:szCs w:val="21"/>
          <w:highlight w:val="none"/>
          <w:u w:val="single"/>
        </w:rPr>
        <w:t>政采云平台（https://www.zcygov.cn/）</w:t>
      </w:r>
      <w:r>
        <w:rPr>
          <w:rFonts w:hint="eastAsia" w:ascii="宋体" w:hAnsi="宋体" w:cs="宋体"/>
          <w:szCs w:val="21"/>
          <w:highlight w:val="none"/>
        </w:rPr>
        <w:t>获取招标文件，并于</w:t>
      </w:r>
      <w:r>
        <w:rPr>
          <w:rFonts w:hint="eastAsia" w:ascii="宋体" w:hAnsi="宋体" w:eastAsia="宋体" w:cs="宋体"/>
          <w:b/>
          <w:bCs/>
          <w:szCs w:val="21"/>
          <w:highlight w:val="none"/>
        </w:rPr>
        <w:t>2024-</w:t>
      </w:r>
      <w:r>
        <w:rPr>
          <w:rFonts w:hint="eastAsia" w:ascii="宋体" w:hAnsi="宋体" w:eastAsia="宋体" w:cs="宋体"/>
          <w:b/>
          <w:bCs/>
          <w:szCs w:val="21"/>
          <w:highlight w:val="none"/>
          <w:u w:val="single"/>
          <w:lang w:val="en-US" w:eastAsia="zh-CN"/>
        </w:rPr>
        <w:t>0</w:t>
      </w:r>
      <w:r>
        <w:rPr>
          <w:rFonts w:hint="eastAsia" w:ascii="宋体" w:hAnsi="宋体" w:cs="宋体"/>
          <w:b/>
          <w:bCs/>
          <w:szCs w:val="21"/>
          <w:highlight w:val="none"/>
          <w:u w:val="single"/>
          <w:lang w:val="en-US" w:eastAsia="zh-CN"/>
        </w:rPr>
        <w:t>9</w:t>
      </w:r>
      <w:r>
        <w:rPr>
          <w:rFonts w:hint="eastAsia" w:ascii="宋体" w:hAnsi="宋体" w:eastAsia="宋体" w:cs="宋体"/>
          <w:b/>
          <w:bCs/>
          <w:szCs w:val="21"/>
          <w:highlight w:val="none"/>
        </w:rPr>
        <w:t>-</w:t>
      </w:r>
      <w:r>
        <w:rPr>
          <w:rFonts w:hint="eastAsia" w:ascii="宋体" w:hAnsi="宋体" w:cs="宋体"/>
          <w:b/>
          <w:bCs/>
          <w:szCs w:val="21"/>
          <w:highlight w:val="none"/>
          <w:u w:val="single"/>
          <w:lang w:val="en-US" w:eastAsia="zh-CN"/>
        </w:rPr>
        <w:t>30</w:t>
      </w:r>
      <w:r>
        <w:rPr>
          <w:rFonts w:hint="eastAsia" w:ascii="宋体" w:hAnsi="宋体" w:eastAsia="宋体" w:cs="宋体"/>
          <w:b/>
          <w:bCs/>
          <w:szCs w:val="21"/>
          <w:highlight w:val="none"/>
        </w:rPr>
        <w:t xml:space="preserve"> </w:t>
      </w:r>
      <w:r>
        <w:rPr>
          <w:rFonts w:hint="eastAsia" w:ascii="宋体" w:hAnsi="宋体" w:cs="宋体"/>
          <w:b/>
          <w:bCs/>
          <w:szCs w:val="21"/>
          <w:highlight w:val="none"/>
          <w:lang w:val="en-US" w:eastAsia="zh-CN"/>
        </w:rPr>
        <w:t>14</w:t>
      </w:r>
      <w:r>
        <w:rPr>
          <w:rFonts w:hint="eastAsia" w:ascii="宋体" w:hAnsi="宋体" w:eastAsia="宋体" w:cs="宋体"/>
          <w:b/>
          <w:bCs/>
          <w:szCs w:val="21"/>
          <w:highlight w:val="none"/>
        </w:rPr>
        <w:t>:</w:t>
      </w:r>
      <w:r>
        <w:rPr>
          <w:rFonts w:hint="eastAsia" w:ascii="宋体" w:hAnsi="宋体" w:cs="宋体"/>
          <w:b/>
          <w:bCs/>
          <w:szCs w:val="21"/>
          <w:highlight w:val="none"/>
          <w:lang w:val="en-US" w:eastAsia="zh-CN"/>
        </w:rPr>
        <w:t>00</w:t>
      </w:r>
      <w:r>
        <w:rPr>
          <w:rFonts w:hint="eastAsia" w:ascii="宋体" w:hAnsi="宋体" w:eastAsia="宋体" w:cs="宋体"/>
          <w:szCs w:val="21"/>
          <w:highlight w:val="none"/>
        </w:rPr>
        <w:t>（北京时间）</w:t>
      </w:r>
      <w:r>
        <w:rPr>
          <w:rFonts w:hint="eastAsia" w:ascii="宋体" w:hAnsi="宋体" w:cs="宋体"/>
          <w:szCs w:val="21"/>
          <w:highlight w:val="none"/>
        </w:rPr>
        <w:t>前递交投标文件。</w:t>
      </w:r>
    </w:p>
    <w:p w14:paraId="7C264BF1">
      <w:pPr>
        <w:pStyle w:val="3"/>
        <w:numPr>
          <w:ilvl w:val="1"/>
          <w:numId w:val="0"/>
        </w:numPr>
        <w:tabs>
          <w:tab w:val="left" w:pos="420"/>
          <w:tab w:val="left" w:pos="6090"/>
        </w:tabs>
        <w:rPr>
          <w:rFonts w:ascii="宋体" w:hAnsi="宋体" w:eastAsia="宋体" w:cs="宋体"/>
          <w:szCs w:val="28"/>
          <w:highlight w:val="none"/>
        </w:rPr>
      </w:pPr>
      <w:bookmarkStart w:id="2" w:name="_Toc223860496"/>
      <w:bookmarkStart w:id="3" w:name="_Toc21645"/>
      <w:bookmarkStart w:id="4" w:name="OLE_LINK9"/>
      <w:bookmarkStart w:id="5" w:name="OLE_LINK6"/>
      <w:bookmarkStart w:id="6" w:name="OLE_LINK8"/>
      <w:bookmarkStart w:id="7" w:name="OLE_LINK7"/>
      <w:bookmarkStart w:id="8" w:name="OLE_LINK3"/>
      <w:bookmarkStart w:id="9" w:name="OLE_LINK1"/>
      <w:r>
        <w:rPr>
          <w:rFonts w:hint="eastAsia" w:ascii="宋体" w:hAnsi="宋体" w:eastAsia="宋体" w:cs="宋体"/>
          <w:szCs w:val="28"/>
          <w:highlight w:val="none"/>
        </w:rPr>
        <w:t>一、</w:t>
      </w:r>
      <w:bookmarkEnd w:id="2"/>
      <w:r>
        <w:rPr>
          <w:rFonts w:hint="eastAsia" w:ascii="宋体" w:hAnsi="宋体" w:eastAsia="宋体" w:cs="宋体"/>
          <w:szCs w:val="28"/>
          <w:highlight w:val="none"/>
        </w:rPr>
        <w:t>项目基本情况</w:t>
      </w:r>
      <w:bookmarkEnd w:id="3"/>
      <w:r>
        <w:rPr>
          <w:rFonts w:hint="eastAsia" w:ascii="宋体" w:hAnsi="宋体" w:eastAsia="宋体" w:cs="宋体"/>
          <w:szCs w:val="28"/>
          <w:highlight w:val="none"/>
        </w:rPr>
        <w:tab/>
      </w:r>
    </w:p>
    <w:p w14:paraId="027BA12F">
      <w:pPr>
        <w:spacing w:line="360" w:lineRule="auto"/>
        <w:rPr>
          <w:rFonts w:ascii="宋体" w:hAnsi="宋体" w:cs="宋体"/>
          <w:color w:val="FF0000"/>
          <w:szCs w:val="21"/>
          <w:highlight w:val="none"/>
        </w:rPr>
      </w:pPr>
      <w:bookmarkStart w:id="10" w:name="_Toc223860497"/>
      <w:r>
        <w:rPr>
          <w:rFonts w:hint="eastAsia" w:ascii="宋体" w:hAnsi="宋体" w:cs="宋体"/>
          <w:szCs w:val="21"/>
          <w:highlight w:val="none"/>
        </w:rPr>
        <w:t>1.1项目编号：</w:t>
      </w:r>
      <w:r>
        <w:rPr>
          <w:rFonts w:hint="eastAsia" w:ascii="宋体" w:hAnsi="宋体" w:cs="宋体"/>
          <w:b/>
          <w:bCs/>
          <w:szCs w:val="21"/>
          <w:highlight w:val="none"/>
          <w:lang w:eastAsia="zh-CN"/>
        </w:rPr>
        <w:t>S53LX0324001617</w:t>
      </w:r>
      <w:r>
        <w:rPr>
          <w:rFonts w:hint="eastAsia" w:ascii="宋体" w:hAnsi="宋体" w:cs="宋体"/>
          <w:b/>
          <w:bCs/>
          <w:szCs w:val="21"/>
          <w:highlight w:val="none"/>
          <w:lang w:val="en-US" w:eastAsia="zh-CN"/>
        </w:rPr>
        <w:t>/DLZC2024-G1-00549-YZGF-0970</w:t>
      </w:r>
      <w:r>
        <w:rPr>
          <w:rFonts w:hint="eastAsia" w:ascii="宋体" w:hAnsi="宋体" w:cs="宋体"/>
          <w:b/>
          <w:bCs/>
          <w:szCs w:val="21"/>
          <w:highlight w:val="none"/>
        </w:rPr>
        <w:t xml:space="preserve"> </w:t>
      </w:r>
    </w:p>
    <w:p w14:paraId="1F8CC107">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1.2项目名称：</w:t>
      </w:r>
      <w:r>
        <w:rPr>
          <w:rFonts w:hint="eastAsia" w:ascii="宋体" w:hAnsi="宋体" w:cs="宋体"/>
          <w:b/>
          <w:szCs w:val="21"/>
          <w:highlight w:val="none"/>
          <w:lang w:eastAsia="zh-CN"/>
        </w:rPr>
        <w:t>大理州公安局采购2024年度刑事技术耗材项目</w:t>
      </w:r>
    </w:p>
    <w:p w14:paraId="476D7E7B">
      <w:pPr>
        <w:spacing w:line="360" w:lineRule="auto"/>
        <w:rPr>
          <w:rFonts w:ascii="宋体" w:hAnsi="宋体" w:cs="宋体"/>
          <w:b/>
          <w:szCs w:val="21"/>
          <w:highlight w:val="none"/>
        </w:rPr>
      </w:pPr>
      <w:r>
        <w:rPr>
          <w:rFonts w:hint="eastAsia" w:ascii="宋体" w:hAnsi="宋体" w:cs="宋体"/>
          <w:szCs w:val="21"/>
          <w:highlight w:val="none"/>
        </w:rPr>
        <w:t>1.3预算金额：</w:t>
      </w:r>
      <w:r>
        <w:rPr>
          <w:rFonts w:hint="eastAsia" w:ascii="宋体" w:hAnsi="宋体" w:eastAsia="宋体" w:cs="宋体"/>
          <w:b/>
          <w:bCs/>
          <w:sz w:val="21"/>
          <w:szCs w:val="21"/>
          <w:highlight w:val="none"/>
          <w:lang w:val="en-US" w:eastAsia="zh-CN"/>
        </w:rPr>
        <w:t>人民币</w:t>
      </w:r>
      <w:r>
        <w:rPr>
          <w:rFonts w:hint="eastAsia" w:ascii="宋体" w:hAnsi="宋体" w:cs="宋体"/>
          <w:b/>
          <w:bCs/>
          <w:sz w:val="21"/>
          <w:szCs w:val="21"/>
          <w:highlight w:val="none"/>
          <w:lang w:val="en-US" w:eastAsia="zh-CN"/>
        </w:rPr>
        <w:t>228.1659</w:t>
      </w:r>
      <w:r>
        <w:rPr>
          <w:rFonts w:hint="eastAsia" w:ascii="宋体" w:hAnsi="宋体" w:eastAsia="宋体" w:cs="宋体"/>
          <w:b/>
          <w:bCs/>
          <w:sz w:val="21"/>
          <w:szCs w:val="21"/>
          <w:highlight w:val="none"/>
          <w:lang w:val="en-US" w:eastAsia="zh-CN"/>
        </w:rPr>
        <w:t>万元</w:t>
      </w:r>
      <w:r>
        <w:rPr>
          <w:rFonts w:hint="eastAsia" w:ascii="宋体" w:hAnsi="宋体" w:cs="宋体"/>
          <w:b/>
          <w:bCs/>
          <w:szCs w:val="21"/>
          <w:highlight w:val="none"/>
          <w:lang w:val="en-US" w:eastAsia="zh-CN"/>
        </w:rPr>
        <w:t>；</w:t>
      </w:r>
    </w:p>
    <w:p w14:paraId="1590F656">
      <w:pPr>
        <w:spacing w:line="360" w:lineRule="auto"/>
        <w:rPr>
          <w:rFonts w:hint="eastAsia" w:ascii="宋体" w:hAnsi="宋体" w:cs="宋体"/>
          <w:b/>
          <w:bCs/>
          <w:szCs w:val="21"/>
          <w:highlight w:val="none"/>
          <w:lang w:val="en-US" w:eastAsia="zh-CN"/>
        </w:rPr>
      </w:pPr>
      <w:r>
        <w:rPr>
          <w:rFonts w:hint="eastAsia" w:ascii="宋体" w:hAnsi="宋体" w:cs="宋体"/>
          <w:szCs w:val="21"/>
          <w:highlight w:val="none"/>
        </w:rPr>
        <w:t>1.4最高限价：</w:t>
      </w:r>
      <w:r>
        <w:rPr>
          <w:rFonts w:hint="eastAsia" w:ascii="宋体" w:hAnsi="宋体" w:eastAsia="宋体" w:cs="宋体"/>
          <w:b/>
          <w:bCs/>
          <w:sz w:val="21"/>
          <w:szCs w:val="21"/>
          <w:highlight w:val="none"/>
          <w:lang w:val="en-US" w:eastAsia="zh-CN"/>
        </w:rPr>
        <w:t>人民币</w:t>
      </w:r>
      <w:r>
        <w:rPr>
          <w:rFonts w:hint="eastAsia" w:ascii="宋体" w:hAnsi="宋体" w:cs="宋体"/>
          <w:b/>
          <w:bCs/>
          <w:sz w:val="21"/>
          <w:szCs w:val="21"/>
          <w:highlight w:val="none"/>
          <w:lang w:val="en-US" w:eastAsia="zh-CN"/>
        </w:rPr>
        <w:t>224.2459</w:t>
      </w:r>
      <w:r>
        <w:rPr>
          <w:rFonts w:hint="eastAsia" w:ascii="宋体" w:hAnsi="宋体" w:eastAsia="宋体" w:cs="宋体"/>
          <w:b/>
          <w:bCs/>
          <w:sz w:val="21"/>
          <w:szCs w:val="21"/>
          <w:highlight w:val="none"/>
          <w:lang w:val="en-US" w:eastAsia="zh-CN"/>
        </w:rPr>
        <w:t>万元</w:t>
      </w:r>
      <w:r>
        <w:rPr>
          <w:rFonts w:hint="eastAsia" w:ascii="宋体" w:hAnsi="宋体" w:cs="宋体"/>
          <w:b/>
          <w:bCs/>
          <w:szCs w:val="21"/>
          <w:highlight w:val="none"/>
          <w:lang w:val="en-US" w:eastAsia="zh-CN"/>
        </w:rPr>
        <w:t>；</w:t>
      </w:r>
    </w:p>
    <w:p w14:paraId="0FB40B5C">
      <w:pPr>
        <w:spacing w:line="360" w:lineRule="auto"/>
        <w:rPr>
          <w:rFonts w:ascii="宋体" w:hAnsi="宋体" w:cs="宋体"/>
          <w:szCs w:val="21"/>
          <w:highlight w:val="none"/>
        </w:rPr>
      </w:pPr>
      <w:r>
        <w:rPr>
          <w:rFonts w:hint="eastAsia" w:ascii="宋体" w:hAnsi="宋体" w:cs="宋体"/>
          <w:szCs w:val="21"/>
          <w:highlight w:val="none"/>
        </w:rPr>
        <w:t>1.5采购需求：</w:t>
      </w:r>
    </w:p>
    <w:tbl>
      <w:tblPr>
        <w:tblStyle w:val="36"/>
        <w:tblW w:w="55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63"/>
        <w:gridCol w:w="780"/>
        <w:gridCol w:w="653"/>
        <w:gridCol w:w="1211"/>
        <w:gridCol w:w="818"/>
        <w:gridCol w:w="1080"/>
        <w:gridCol w:w="1833"/>
        <w:gridCol w:w="2234"/>
      </w:tblGrid>
      <w:tr w14:paraId="55BA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7" w:type="pct"/>
            <w:shd w:val="clear" w:color="auto" w:fill="auto"/>
            <w:vAlign w:val="center"/>
          </w:tcPr>
          <w:p w14:paraId="6419123B">
            <w:pPr>
              <w:widowControl/>
              <w:jc w:val="center"/>
              <w:rPr>
                <w:rFonts w:ascii="宋体" w:hAnsi="宋体" w:cs="宋体"/>
                <w:b/>
                <w:bCs/>
                <w:szCs w:val="21"/>
                <w:highlight w:val="none"/>
              </w:rPr>
            </w:pPr>
            <w:bookmarkStart w:id="11" w:name="_Hlk44861308"/>
            <w:r>
              <w:rPr>
                <w:rFonts w:hint="eastAsia" w:ascii="宋体" w:hAnsi="宋体" w:cs="宋体"/>
                <w:b/>
                <w:bCs/>
                <w:szCs w:val="21"/>
                <w:highlight w:val="none"/>
              </w:rPr>
              <w:t>序号</w:t>
            </w:r>
          </w:p>
        </w:tc>
        <w:tc>
          <w:tcPr>
            <w:tcW w:w="193" w:type="pct"/>
            <w:shd w:val="clear" w:color="auto" w:fill="auto"/>
            <w:vAlign w:val="center"/>
          </w:tcPr>
          <w:p w14:paraId="0FFB4420">
            <w:pPr>
              <w:widowControl/>
              <w:jc w:val="center"/>
              <w:rPr>
                <w:rFonts w:ascii="宋体" w:hAnsi="宋体" w:cs="宋体"/>
                <w:b/>
                <w:bCs/>
                <w:szCs w:val="21"/>
                <w:highlight w:val="none"/>
              </w:rPr>
            </w:pPr>
            <w:r>
              <w:rPr>
                <w:rFonts w:hint="eastAsia" w:ascii="宋体" w:hAnsi="宋体" w:cs="宋体"/>
                <w:b/>
                <w:bCs/>
                <w:szCs w:val="21"/>
                <w:highlight w:val="none"/>
              </w:rPr>
              <w:t>标段</w:t>
            </w:r>
          </w:p>
        </w:tc>
        <w:tc>
          <w:tcPr>
            <w:tcW w:w="414" w:type="pct"/>
            <w:shd w:val="clear" w:color="auto" w:fill="auto"/>
            <w:vAlign w:val="center"/>
          </w:tcPr>
          <w:p w14:paraId="16F7FFB5">
            <w:pPr>
              <w:widowControl/>
              <w:jc w:val="center"/>
              <w:rPr>
                <w:rFonts w:hint="eastAsia" w:ascii="宋体" w:hAnsi="宋体" w:cs="宋体"/>
                <w:b/>
                <w:bCs/>
                <w:szCs w:val="21"/>
                <w:highlight w:val="none"/>
              </w:rPr>
            </w:pPr>
            <w:r>
              <w:rPr>
                <w:rFonts w:hint="eastAsia" w:ascii="宋体" w:hAnsi="宋体" w:cs="宋体"/>
                <w:b/>
                <w:bCs/>
                <w:szCs w:val="21"/>
                <w:highlight w:val="none"/>
                <w:lang w:val="en-US" w:eastAsia="zh-CN"/>
              </w:rPr>
              <w:t>财政部政府采购品目</w:t>
            </w:r>
          </w:p>
        </w:tc>
        <w:tc>
          <w:tcPr>
            <w:tcW w:w="347" w:type="pct"/>
            <w:shd w:val="clear" w:color="auto" w:fill="auto"/>
            <w:vAlign w:val="center"/>
          </w:tcPr>
          <w:p w14:paraId="1CC90DBC">
            <w:pPr>
              <w:widowControl/>
              <w:jc w:val="center"/>
              <w:rPr>
                <w:rFonts w:ascii="宋体" w:hAnsi="宋体" w:cs="宋体"/>
                <w:b/>
                <w:bCs/>
                <w:szCs w:val="21"/>
                <w:highlight w:val="none"/>
              </w:rPr>
            </w:pPr>
            <w:r>
              <w:rPr>
                <w:rFonts w:hint="eastAsia" w:ascii="宋体" w:hAnsi="宋体" w:cs="宋体"/>
                <w:b/>
                <w:bCs/>
                <w:szCs w:val="21"/>
                <w:highlight w:val="none"/>
              </w:rPr>
              <w:t>是否进口</w:t>
            </w:r>
          </w:p>
        </w:tc>
        <w:tc>
          <w:tcPr>
            <w:tcW w:w="644" w:type="pct"/>
            <w:shd w:val="clear" w:color="auto" w:fill="auto"/>
            <w:vAlign w:val="center"/>
          </w:tcPr>
          <w:p w14:paraId="5BB6FFEB">
            <w:pPr>
              <w:widowControl/>
              <w:jc w:val="center"/>
              <w:rPr>
                <w:rFonts w:ascii="宋体" w:hAnsi="宋体" w:cs="宋体"/>
                <w:b/>
                <w:bCs/>
                <w:szCs w:val="21"/>
                <w:highlight w:val="none"/>
              </w:rPr>
            </w:pPr>
            <w:r>
              <w:rPr>
                <w:rFonts w:hint="eastAsia" w:ascii="宋体" w:hAnsi="宋体" w:cs="宋体"/>
                <w:b/>
                <w:bCs/>
                <w:szCs w:val="21"/>
                <w:highlight w:val="none"/>
              </w:rPr>
              <w:t>采购内容</w:t>
            </w:r>
          </w:p>
        </w:tc>
        <w:tc>
          <w:tcPr>
            <w:tcW w:w="435" w:type="pct"/>
            <w:shd w:val="clear" w:color="auto" w:fill="auto"/>
            <w:vAlign w:val="center"/>
          </w:tcPr>
          <w:p w14:paraId="3E8CF748">
            <w:pPr>
              <w:widowControl/>
              <w:jc w:val="center"/>
              <w:rPr>
                <w:rFonts w:ascii="宋体" w:hAnsi="宋体" w:cs="宋体"/>
                <w:b/>
                <w:bCs/>
                <w:szCs w:val="21"/>
                <w:highlight w:val="none"/>
              </w:rPr>
            </w:pPr>
            <w:r>
              <w:rPr>
                <w:rFonts w:hint="eastAsia" w:ascii="宋体" w:hAnsi="宋体" w:cs="宋体"/>
                <w:b/>
                <w:bCs/>
                <w:szCs w:val="21"/>
                <w:highlight w:val="none"/>
              </w:rPr>
              <w:t>数量</w:t>
            </w:r>
          </w:p>
        </w:tc>
        <w:tc>
          <w:tcPr>
            <w:tcW w:w="574" w:type="pct"/>
            <w:shd w:val="clear" w:color="auto" w:fill="auto"/>
            <w:vAlign w:val="center"/>
          </w:tcPr>
          <w:p w14:paraId="169B8429">
            <w:pPr>
              <w:widowControl/>
              <w:jc w:val="center"/>
              <w:rPr>
                <w:rFonts w:ascii="宋体" w:hAnsi="宋体" w:cs="宋体"/>
                <w:b/>
                <w:bCs/>
                <w:szCs w:val="21"/>
                <w:highlight w:val="none"/>
              </w:rPr>
            </w:pPr>
            <w:r>
              <w:rPr>
                <w:rFonts w:hint="eastAsia" w:ascii="宋体" w:hAnsi="宋体" w:cs="宋体"/>
                <w:b/>
                <w:bCs/>
                <w:szCs w:val="21"/>
                <w:highlight w:val="none"/>
              </w:rPr>
              <w:t>计量单位</w:t>
            </w:r>
          </w:p>
        </w:tc>
        <w:tc>
          <w:tcPr>
            <w:tcW w:w="975" w:type="pct"/>
            <w:shd w:val="clear" w:color="auto" w:fill="auto"/>
            <w:vAlign w:val="center"/>
          </w:tcPr>
          <w:p w14:paraId="481B7D56">
            <w:pPr>
              <w:widowControl/>
              <w:jc w:val="center"/>
              <w:rPr>
                <w:rFonts w:ascii="宋体" w:hAnsi="宋体" w:cs="宋体"/>
                <w:b/>
                <w:bCs/>
                <w:szCs w:val="21"/>
                <w:highlight w:val="none"/>
              </w:rPr>
            </w:pPr>
            <w:r>
              <w:rPr>
                <w:rFonts w:hint="eastAsia" w:ascii="宋体" w:hAnsi="宋体" w:cs="宋体"/>
                <w:b/>
                <w:bCs/>
                <w:szCs w:val="21"/>
                <w:highlight w:val="none"/>
              </w:rPr>
              <w:t>★合计金额</w:t>
            </w:r>
            <w:r>
              <w:rPr>
                <w:rFonts w:hint="eastAsia" w:ascii="宋体" w:hAnsi="宋体" w:cs="宋体"/>
                <w:b/>
                <w:bCs/>
                <w:szCs w:val="21"/>
                <w:highlight w:val="none"/>
                <w:lang w:val="en-US" w:eastAsia="zh-CN"/>
              </w:rPr>
              <w:t>最高限价</w:t>
            </w:r>
            <w:r>
              <w:rPr>
                <w:rFonts w:hint="eastAsia" w:ascii="宋体" w:hAnsi="宋体" w:cs="宋体"/>
                <w:b/>
                <w:bCs/>
                <w:szCs w:val="21"/>
                <w:highlight w:val="none"/>
              </w:rPr>
              <w:t>（万元）</w:t>
            </w:r>
          </w:p>
        </w:tc>
        <w:tc>
          <w:tcPr>
            <w:tcW w:w="1188" w:type="pct"/>
            <w:shd w:val="clear" w:color="auto" w:fill="auto"/>
            <w:vAlign w:val="center"/>
          </w:tcPr>
          <w:p w14:paraId="144EA2DE">
            <w:pPr>
              <w:widowControl/>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采购明细及主要参数</w:t>
            </w:r>
          </w:p>
        </w:tc>
      </w:tr>
      <w:tr w14:paraId="5C7B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7" w:type="pct"/>
            <w:shd w:val="clear" w:color="000000" w:fill="FFFFFF"/>
            <w:vAlign w:val="center"/>
          </w:tcPr>
          <w:p w14:paraId="12678824">
            <w:pPr>
              <w:widowControl/>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193" w:type="pct"/>
            <w:shd w:val="clear" w:color="000000" w:fill="FFFFFF"/>
            <w:vAlign w:val="center"/>
          </w:tcPr>
          <w:p w14:paraId="2A0E8E95">
            <w:pPr>
              <w:widowControl/>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414" w:type="pct"/>
            <w:shd w:val="clear" w:color="000000" w:fill="FFFFFF"/>
            <w:vAlign w:val="center"/>
          </w:tcPr>
          <w:p w14:paraId="433DCAEA">
            <w:pPr>
              <w:jc w:val="center"/>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(A07026602)生物试剂盒</w:t>
            </w:r>
          </w:p>
        </w:tc>
        <w:tc>
          <w:tcPr>
            <w:tcW w:w="347" w:type="pct"/>
            <w:shd w:val="clear" w:color="000000" w:fill="FFFFFF"/>
            <w:vAlign w:val="center"/>
          </w:tcPr>
          <w:p w14:paraId="731CC1F3">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否</w:t>
            </w:r>
          </w:p>
        </w:tc>
        <w:tc>
          <w:tcPr>
            <w:tcW w:w="644" w:type="pct"/>
            <w:shd w:val="clear" w:color="000000" w:fill="FFFFFF"/>
            <w:vAlign w:val="center"/>
          </w:tcPr>
          <w:p w14:paraId="7E3AC9A0">
            <w:pPr>
              <w:widowControl/>
              <w:jc w:val="center"/>
              <w:textAlignment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大理州公安局采购2024年度刑事技术耗材</w:t>
            </w:r>
            <w:r>
              <w:rPr>
                <w:rFonts w:hint="eastAsia" w:ascii="宋体" w:hAnsi="宋体" w:cs="宋体"/>
                <w:szCs w:val="21"/>
                <w:highlight w:val="none"/>
                <w:lang w:val="en-US" w:eastAsia="zh-CN"/>
              </w:rPr>
              <w:t>采购</w:t>
            </w:r>
          </w:p>
        </w:tc>
        <w:tc>
          <w:tcPr>
            <w:tcW w:w="435" w:type="pct"/>
            <w:shd w:val="clear" w:color="000000" w:fill="FFFFFF"/>
            <w:vAlign w:val="center"/>
          </w:tcPr>
          <w:p w14:paraId="5B9CE243">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p>
        </w:tc>
        <w:tc>
          <w:tcPr>
            <w:tcW w:w="574" w:type="pct"/>
            <w:shd w:val="clear" w:color="000000" w:fill="FFFFFF"/>
            <w:vAlign w:val="center"/>
          </w:tcPr>
          <w:p w14:paraId="42919622">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批</w:t>
            </w:r>
          </w:p>
        </w:tc>
        <w:tc>
          <w:tcPr>
            <w:tcW w:w="975" w:type="pct"/>
            <w:shd w:val="clear" w:color="000000" w:fill="FFFFFF"/>
            <w:vAlign w:val="center"/>
          </w:tcPr>
          <w:p w14:paraId="61AD0E16">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b/>
                <w:bCs/>
                <w:sz w:val="21"/>
                <w:szCs w:val="21"/>
                <w:highlight w:val="none"/>
                <w:lang w:val="en-US" w:eastAsia="zh-CN"/>
              </w:rPr>
              <w:t>224.2459</w:t>
            </w:r>
          </w:p>
        </w:tc>
        <w:tc>
          <w:tcPr>
            <w:tcW w:w="1188" w:type="pct"/>
            <w:shd w:val="clear" w:color="000000" w:fill="FFFFFF"/>
            <w:vAlign w:val="center"/>
          </w:tcPr>
          <w:p w14:paraId="54549240">
            <w:pPr>
              <w:numPr>
                <w:ilvl w:val="0"/>
                <w:numId w:val="0"/>
              </w:numPr>
              <w:ind w:leftChars="0"/>
              <w:rPr>
                <w:rFonts w:hint="default" w:ascii="宋体" w:hAnsi="宋体" w:cs="宋体"/>
                <w:b/>
                <w:bCs/>
                <w:szCs w:val="21"/>
                <w:highlight w:val="none"/>
                <w:lang w:val="en-US" w:eastAsia="zh-CN"/>
              </w:rPr>
            </w:pPr>
            <w:r>
              <w:rPr>
                <w:rFonts w:hint="eastAsia" w:ascii="宋体" w:hAnsi="宋体" w:cs="宋体"/>
                <w:b w:val="0"/>
                <w:bCs w:val="0"/>
                <w:szCs w:val="21"/>
                <w:highlight w:val="none"/>
                <w:lang w:val="en-US" w:eastAsia="zh-CN"/>
              </w:rPr>
              <w:t>具体采购明细及主要技术参数详见上传招标公告附件1</w:t>
            </w:r>
          </w:p>
        </w:tc>
      </w:tr>
      <w:bookmarkEnd w:id="11"/>
    </w:tbl>
    <w:p w14:paraId="6EE666C7">
      <w:pPr>
        <w:spacing w:line="360" w:lineRule="auto"/>
        <w:rPr>
          <w:rFonts w:ascii="宋体" w:hAnsi="宋体" w:cs="宋体"/>
          <w:szCs w:val="21"/>
          <w:highlight w:val="none"/>
          <w:u w:val="single"/>
        </w:rPr>
      </w:pPr>
      <w:r>
        <w:rPr>
          <w:rFonts w:hint="eastAsia" w:ascii="宋体" w:hAnsi="宋体" w:cs="宋体"/>
          <w:szCs w:val="21"/>
          <w:highlight w:val="none"/>
        </w:rPr>
        <w:t>1.6合同履行期限：合同签订后,接到甲方通知后</w:t>
      </w:r>
      <w:r>
        <w:rPr>
          <w:rFonts w:hint="eastAsia" w:ascii="宋体" w:hAnsi="宋体" w:cs="宋体"/>
          <w:szCs w:val="21"/>
          <w:highlight w:val="none"/>
          <w:lang w:val="en-US" w:eastAsia="zh-CN"/>
        </w:rPr>
        <w:t>分批次按需供货并完成全部货物的供货为止</w:t>
      </w:r>
      <w:r>
        <w:rPr>
          <w:rFonts w:hint="eastAsia" w:ascii="宋体" w:hAnsi="宋体" w:cs="宋体"/>
          <w:szCs w:val="21"/>
          <w:highlight w:val="none"/>
        </w:rPr>
        <w:t>。</w:t>
      </w:r>
    </w:p>
    <w:p w14:paraId="36CAD0E9">
      <w:pPr>
        <w:spacing w:line="360" w:lineRule="auto"/>
        <w:rPr>
          <w:rFonts w:ascii="宋体" w:hAnsi="宋体" w:cs="宋体"/>
          <w:szCs w:val="21"/>
          <w:highlight w:val="none"/>
        </w:rPr>
      </w:pPr>
      <w:r>
        <w:rPr>
          <w:rFonts w:hint="eastAsia" w:ascii="宋体" w:hAnsi="宋体" w:cs="宋体"/>
          <w:szCs w:val="21"/>
          <w:highlight w:val="none"/>
        </w:rPr>
        <w:t>1.7本项目不接受联合体投标。</w:t>
      </w:r>
    </w:p>
    <w:p w14:paraId="1BE0C091">
      <w:pPr>
        <w:pStyle w:val="3"/>
        <w:numPr>
          <w:ilvl w:val="1"/>
          <w:numId w:val="0"/>
        </w:numPr>
        <w:tabs>
          <w:tab w:val="left" w:pos="420"/>
          <w:tab w:val="left" w:pos="6090"/>
        </w:tabs>
        <w:ind w:firstLine="281" w:firstLineChars="100"/>
        <w:rPr>
          <w:rFonts w:ascii="宋体" w:hAnsi="宋体" w:eastAsia="宋体" w:cs="宋体"/>
          <w:szCs w:val="21"/>
          <w:highlight w:val="none"/>
        </w:rPr>
      </w:pPr>
      <w:bookmarkStart w:id="12" w:name="_Toc7007"/>
      <w:r>
        <w:rPr>
          <w:rFonts w:hint="eastAsia" w:ascii="宋体" w:hAnsi="宋体" w:eastAsia="宋体" w:cs="宋体"/>
          <w:szCs w:val="28"/>
          <w:highlight w:val="none"/>
        </w:rPr>
        <w:t>二、</w:t>
      </w:r>
      <w:bookmarkEnd w:id="10"/>
      <w:r>
        <w:rPr>
          <w:rFonts w:hint="eastAsia" w:ascii="宋体" w:hAnsi="宋体" w:eastAsia="宋体" w:cs="宋体"/>
          <w:szCs w:val="21"/>
          <w:highlight w:val="none"/>
        </w:rPr>
        <w:t>申请人的资格要求</w:t>
      </w:r>
      <w:bookmarkEnd w:id="12"/>
    </w:p>
    <w:p w14:paraId="01EB891F">
      <w:pPr>
        <w:spacing w:line="360" w:lineRule="auto"/>
        <w:ind w:firstLine="422" w:firstLineChars="200"/>
        <w:rPr>
          <w:rFonts w:ascii="宋体" w:hAnsi="宋体" w:cs="宋体"/>
          <w:b/>
          <w:szCs w:val="21"/>
          <w:highlight w:val="none"/>
        </w:rPr>
      </w:pPr>
      <w:r>
        <w:rPr>
          <w:rFonts w:hint="eastAsia" w:ascii="宋体" w:hAnsi="宋体" w:cs="宋体"/>
          <w:b/>
          <w:bCs/>
          <w:szCs w:val="21"/>
          <w:highlight w:val="none"/>
        </w:rPr>
        <w:t>1.满足《中华人民共和国政府采购法》第二十二条规定</w:t>
      </w:r>
      <w:r>
        <w:rPr>
          <w:rFonts w:hint="eastAsia" w:ascii="宋体" w:hAnsi="宋体" w:cs="宋体"/>
          <w:b/>
          <w:szCs w:val="21"/>
          <w:highlight w:val="none"/>
        </w:rPr>
        <w:t>。</w:t>
      </w:r>
    </w:p>
    <w:p w14:paraId="0B28E712">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1.1投标人必须是具有独立承担民事责任能力的法人或其他组织或自然人；提供营业执照或自然人的身份证明（扫描件加盖电子公章）。</w:t>
      </w:r>
    </w:p>
    <w:p w14:paraId="4E076D0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1.2投标人具有良好的商业信誉和健全的财务会计制度（提供</w:t>
      </w:r>
      <w:r>
        <w:rPr>
          <w:rFonts w:hint="eastAsia" w:ascii="宋体" w:hAnsi="宋体" w:cs="宋体"/>
          <w:bCs/>
          <w:szCs w:val="21"/>
          <w:highlight w:val="none"/>
          <w:lang w:val="en-US" w:eastAsia="zh-CN"/>
        </w:rPr>
        <w:t>2022</w:t>
      </w:r>
      <w:r>
        <w:rPr>
          <w:rFonts w:hint="eastAsia" w:ascii="宋体" w:hAnsi="宋体" w:cs="宋体"/>
          <w:bCs/>
          <w:szCs w:val="21"/>
          <w:highlight w:val="none"/>
        </w:rPr>
        <w:t>年度或</w:t>
      </w:r>
      <w:r>
        <w:rPr>
          <w:rFonts w:hint="eastAsia" w:ascii="宋体" w:hAnsi="宋体" w:cs="宋体"/>
          <w:bCs/>
          <w:szCs w:val="21"/>
          <w:highlight w:val="none"/>
          <w:lang w:val="en-US" w:eastAsia="zh-CN"/>
        </w:rPr>
        <w:t>2023</w:t>
      </w:r>
      <w:r>
        <w:rPr>
          <w:rFonts w:hint="eastAsia" w:ascii="宋体" w:hAnsi="宋体" w:cs="宋体"/>
          <w:bCs/>
          <w:szCs w:val="21"/>
          <w:highlight w:val="none"/>
        </w:rPr>
        <w:t>年度经会计师事务所或审计机构审计的财务会计报表（新</w:t>
      </w:r>
      <w:r>
        <w:rPr>
          <w:szCs w:val="21"/>
          <w:highlight w:val="none"/>
        </w:rPr>
        <w:t>成立</w:t>
      </w:r>
      <w:r>
        <w:rPr>
          <w:rFonts w:hint="eastAsia"/>
          <w:szCs w:val="21"/>
          <w:highlight w:val="none"/>
        </w:rPr>
        <w:t>公司</w:t>
      </w:r>
      <w:r>
        <w:rPr>
          <w:szCs w:val="21"/>
          <w:highlight w:val="none"/>
        </w:rPr>
        <w:t>的投标人根据实际情况提供</w:t>
      </w:r>
      <w:r>
        <w:rPr>
          <w:rFonts w:hint="eastAsia" w:ascii="宋体" w:hAnsi="宋体" w:cs="宋体"/>
          <w:bCs/>
          <w:szCs w:val="21"/>
          <w:highlight w:val="none"/>
        </w:rPr>
        <w:t>），包括财务审计报告、资产负债表、现金流量表、损益表（或利润表）</w:t>
      </w:r>
      <w:r>
        <w:rPr>
          <w:rFonts w:hint="eastAsia" w:ascii="宋体" w:hAnsi="宋体" w:cs="宋体"/>
          <w:bCs/>
          <w:szCs w:val="21"/>
          <w:highlight w:val="none"/>
          <w:lang w:eastAsia="zh-CN"/>
        </w:rPr>
        <w:t>、所有者权益变动表（执行中小企业会计准则的投标人可不提供）</w:t>
      </w:r>
      <w:r>
        <w:rPr>
          <w:rFonts w:hint="eastAsia" w:ascii="宋体" w:hAnsi="宋体" w:cs="宋体"/>
          <w:bCs/>
          <w:szCs w:val="21"/>
          <w:highlight w:val="none"/>
        </w:rPr>
        <w:t>及财务报表附注；或可提供自投标文件提交截止时间前三个月内开户银行出具的资信证明或专业担保机构对供应商进行资信审查后出具的投标担保函（担保机构为财政部门认可的政府采购专业担保机构，需提供证明材料）。投标人可根据自身情况提供上述任意一种证明材料）。</w:t>
      </w:r>
    </w:p>
    <w:p w14:paraId="15C6B8A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1.3</w:t>
      </w:r>
      <w:bookmarkStart w:id="13" w:name="_Hlk50386862"/>
      <w:r>
        <w:rPr>
          <w:rFonts w:hint="eastAsia" w:ascii="宋体" w:hAnsi="宋体" w:cs="宋体"/>
          <w:bCs/>
          <w:szCs w:val="21"/>
          <w:highlight w:val="none"/>
        </w:rPr>
        <w:t>投标人具有依法缴纳税收的良好记录</w:t>
      </w:r>
      <w:bookmarkEnd w:id="13"/>
      <w:r>
        <w:rPr>
          <w:rFonts w:hint="eastAsia" w:ascii="宋体" w:hAnsi="宋体" w:cs="宋体"/>
          <w:bCs/>
          <w:szCs w:val="21"/>
          <w:highlight w:val="none"/>
        </w:rPr>
        <w:t>（投标人须提供缴税所属时间在202</w:t>
      </w:r>
      <w:r>
        <w:rPr>
          <w:rFonts w:hint="eastAsia" w:ascii="宋体" w:hAnsi="宋体" w:cs="宋体"/>
          <w:bCs/>
          <w:szCs w:val="21"/>
          <w:highlight w:val="none"/>
          <w:lang w:val="en-US" w:eastAsia="zh-CN"/>
        </w:rPr>
        <w:t>3</w:t>
      </w:r>
      <w:r>
        <w:rPr>
          <w:rFonts w:hint="eastAsia" w:ascii="宋体" w:hAnsi="宋体" w:cs="宋体"/>
          <w:bCs/>
          <w:szCs w:val="21"/>
          <w:highlight w:val="none"/>
        </w:rPr>
        <w:t>年</w:t>
      </w:r>
      <w:r>
        <w:rPr>
          <w:rFonts w:hint="eastAsia" w:ascii="宋体" w:hAnsi="宋体" w:cs="宋体"/>
          <w:bCs/>
          <w:szCs w:val="21"/>
          <w:highlight w:val="none"/>
          <w:lang w:val="en-US" w:eastAsia="zh-CN"/>
        </w:rPr>
        <w:t>08</w:t>
      </w:r>
      <w:r>
        <w:rPr>
          <w:rFonts w:hint="eastAsia" w:ascii="宋体" w:hAnsi="宋体" w:cs="宋体"/>
          <w:bCs/>
          <w:szCs w:val="21"/>
          <w:highlight w:val="none"/>
        </w:rPr>
        <w:t>月至本项目投标文件提交截止时间前任意</w:t>
      </w:r>
      <w:r>
        <w:rPr>
          <w:rFonts w:hint="eastAsia" w:ascii="宋体" w:hAnsi="宋体" w:cs="宋体"/>
          <w:bCs/>
          <w:szCs w:val="21"/>
          <w:highlight w:val="none"/>
          <w:lang w:val="en-US" w:eastAsia="zh-CN"/>
        </w:rPr>
        <w:t>1</w:t>
      </w:r>
      <w:r>
        <w:rPr>
          <w:rFonts w:hint="eastAsia" w:ascii="宋体" w:hAnsi="宋体" w:cs="宋体"/>
          <w:bCs/>
          <w:szCs w:val="21"/>
          <w:highlight w:val="none"/>
        </w:rPr>
        <w:t>个月的税务局税收通用缴款书或银行电子缴税（费）凭证或税务局出具纳税情况的相关证明；新成立的投标人根据实际情况提供，依法免税的，应提供依法免税的相关证明文件）</w:t>
      </w:r>
    </w:p>
    <w:p w14:paraId="558BDC6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1.4投标人具有依法缴纳社会保障资金的良好记录（投标人须提供缴费所属时间在202</w:t>
      </w:r>
      <w:r>
        <w:rPr>
          <w:rFonts w:hint="eastAsia" w:ascii="宋体" w:hAnsi="宋体" w:cs="宋体"/>
          <w:bCs/>
          <w:szCs w:val="21"/>
          <w:highlight w:val="none"/>
          <w:lang w:val="en-US" w:eastAsia="zh-CN"/>
        </w:rPr>
        <w:t>3</w:t>
      </w:r>
      <w:r>
        <w:rPr>
          <w:rFonts w:hint="eastAsia" w:ascii="宋体" w:hAnsi="宋体" w:cs="宋体"/>
          <w:bCs/>
          <w:szCs w:val="21"/>
          <w:highlight w:val="none"/>
        </w:rPr>
        <w:t>年</w:t>
      </w:r>
      <w:r>
        <w:rPr>
          <w:rFonts w:hint="eastAsia" w:ascii="宋体" w:hAnsi="宋体" w:cs="宋体"/>
          <w:bCs/>
          <w:szCs w:val="21"/>
          <w:highlight w:val="none"/>
          <w:lang w:val="en-US" w:eastAsia="zh-CN"/>
        </w:rPr>
        <w:t>08</w:t>
      </w:r>
      <w:r>
        <w:rPr>
          <w:rFonts w:hint="eastAsia" w:ascii="宋体" w:hAnsi="宋体" w:cs="宋体"/>
          <w:bCs/>
          <w:szCs w:val="21"/>
          <w:highlight w:val="none"/>
        </w:rPr>
        <w:t>月至本项目投标文件提交截止时间前任意</w:t>
      </w:r>
      <w:r>
        <w:rPr>
          <w:rFonts w:hint="eastAsia" w:ascii="宋体" w:hAnsi="宋体" w:cs="宋体"/>
          <w:bCs/>
          <w:szCs w:val="21"/>
          <w:highlight w:val="none"/>
          <w:lang w:val="en-US" w:eastAsia="zh-CN"/>
        </w:rPr>
        <w:t>1</w:t>
      </w:r>
      <w:r>
        <w:rPr>
          <w:rFonts w:hint="eastAsia" w:ascii="宋体" w:hAnsi="宋体" w:cs="宋体"/>
          <w:bCs/>
          <w:szCs w:val="21"/>
          <w:highlight w:val="none"/>
        </w:rPr>
        <w:t>个月的社会保险费缴款书或银行电子缴税（费）凭证或社保管理部门出具的有效的缴款证明；新成立的投标人根据实际情况提供，依法免缴的，应提供依法免缴的相关证明文件）</w:t>
      </w:r>
    </w:p>
    <w:p w14:paraId="6FF0167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1.5投标人具有履行合同所必需的设备和专业技术能力（投标人提供书面声明或证明材料）；</w:t>
      </w:r>
    </w:p>
    <w:p w14:paraId="3D19B61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投标人必须提供参加政府采购活动前3年内在经营活动中没有重大违法记录的书面声明。（重大违法记录，是指投标人因违法经营受到刑事处罚或者责令停产停业、吊销许可证或者执照、较大数额罚款等行政处罚）。</w:t>
      </w:r>
    </w:p>
    <w:p w14:paraId="1C6C3684">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2.落实政府采购政策需满足的资格要求：本项目非专门面向中小企业采购</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1</w:t>
      </w:r>
      <w:r>
        <w:rPr>
          <w:rFonts w:hint="eastAsia" w:ascii="宋体" w:hAnsi="宋体" w:cs="宋体"/>
          <w:b/>
          <w:bCs/>
          <w:szCs w:val="21"/>
          <w:highlight w:val="none"/>
          <w:lang w:eastAsia="zh-CN"/>
        </w:rPr>
        <w:t>）大理州公安局采购2024年度刑事技术耗材项目：小微企业价格扣除优惠比例:10%；</w:t>
      </w:r>
    </w:p>
    <w:p w14:paraId="5CE61CA0">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3.本项目的特定资格要求：</w:t>
      </w:r>
    </w:p>
    <w:p w14:paraId="25E447FD">
      <w:pPr>
        <w:spacing w:line="360" w:lineRule="auto"/>
        <w:ind w:firstLine="420" w:firstLineChars="200"/>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3.1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提供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bookmarkStart w:id="14" w:name="_Hlk44862665"/>
    </w:p>
    <w:p w14:paraId="5EB51D2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w:t>
      </w:r>
      <w:r>
        <w:rPr>
          <w:rFonts w:hint="eastAsia" w:ascii="宋体" w:hAnsi="宋体" w:cs="宋体"/>
          <w:bCs/>
          <w:szCs w:val="21"/>
          <w:highlight w:val="none"/>
          <w:lang w:val="en-US" w:eastAsia="zh-CN"/>
        </w:rPr>
        <w:t>2</w:t>
      </w:r>
      <w:r>
        <w:rPr>
          <w:rFonts w:hint="eastAsia" w:ascii="宋体" w:hAnsi="宋体" w:cs="宋体"/>
          <w:bCs/>
          <w:szCs w:val="21"/>
          <w:highlight w:val="none"/>
        </w:rPr>
        <w:t xml:space="preserve"> 单位负责人为同一人或者存在直接控股、管理关系的不同供应商，不得参加同一合同项下的政府采购活动。</w:t>
      </w:r>
    </w:p>
    <w:p w14:paraId="57AB8ACA">
      <w:pPr>
        <w:spacing w:line="360" w:lineRule="auto"/>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3.</w:t>
      </w:r>
      <w:bookmarkEnd w:id="14"/>
      <w:r>
        <w:rPr>
          <w:rFonts w:hint="eastAsia" w:ascii="宋体" w:hAnsi="宋体" w:cs="宋体"/>
          <w:bCs/>
          <w:szCs w:val="21"/>
          <w:highlight w:val="none"/>
          <w:lang w:val="en-US" w:eastAsia="zh-CN"/>
        </w:rPr>
        <w:t>3</w:t>
      </w:r>
      <w:r>
        <w:rPr>
          <w:rFonts w:hint="eastAsia" w:ascii="宋体" w:hAnsi="宋体" w:cs="宋体"/>
          <w:bCs/>
          <w:szCs w:val="21"/>
          <w:highlight w:val="none"/>
        </w:rPr>
        <w:t>投标人未被列入“信用中国”网站（www.creditchina.gov.cn）失信被执行人、重大税收违法失信主体、政府采购严重违法失信行为记录名单及中国政府采购网（www.ccgp.gov.cn）“政府采购严重违法失信行为信息记录”。</w:t>
      </w:r>
      <w:r>
        <w:rPr>
          <w:rFonts w:hint="eastAsia"/>
          <w:highlight w:val="none"/>
        </w:rPr>
        <w:t>采购代理机构将于开标当天对投标人进行信用信息查询</w:t>
      </w:r>
      <w:r>
        <w:rPr>
          <w:rFonts w:hint="eastAsia"/>
          <w:highlight w:val="none"/>
          <w:lang w:eastAsia="zh-CN"/>
        </w:rPr>
        <w:t>，</w:t>
      </w:r>
      <w:r>
        <w:rPr>
          <w:rFonts w:hint="eastAsia"/>
          <w:highlight w:val="none"/>
        </w:rPr>
        <w:t>上述网站信用信息查询结果的网页截图或网页打印稿作为证据留存</w:t>
      </w:r>
      <w:r>
        <w:rPr>
          <w:rFonts w:hint="eastAsia"/>
          <w:highlight w:val="none"/>
          <w:lang w:eastAsia="zh-CN"/>
        </w:rPr>
        <w:t>。</w:t>
      </w:r>
    </w:p>
    <w:p w14:paraId="3DED6C0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w:t>
      </w:r>
      <w:r>
        <w:rPr>
          <w:rFonts w:hint="eastAsia" w:ascii="宋体" w:hAnsi="宋体" w:cs="宋体"/>
          <w:bCs/>
          <w:szCs w:val="21"/>
          <w:highlight w:val="none"/>
          <w:lang w:val="en-US" w:eastAsia="zh-CN"/>
        </w:rPr>
        <w:t>4</w:t>
      </w:r>
      <w:r>
        <w:rPr>
          <w:rFonts w:hint="eastAsia" w:ascii="宋体" w:hAnsi="宋体" w:cs="宋体"/>
          <w:bCs/>
          <w:szCs w:val="21"/>
          <w:highlight w:val="none"/>
        </w:rPr>
        <w:t>本项目不接受联合体投标。</w:t>
      </w:r>
    </w:p>
    <w:p w14:paraId="3E8651FD">
      <w:pPr>
        <w:pStyle w:val="3"/>
        <w:numPr>
          <w:ilvl w:val="1"/>
          <w:numId w:val="0"/>
        </w:numPr>
        <w:tabs>
          <w:tab w:val="left" w:pos="420"/>
          <w:tab w:val="left" w:pos="6090"/>
        </w:tabs>
        <w:ind w:left="-2" w:leftChars="-1"/>
        <w:rPr>
          <w:rFonts w:ascii="宋体" w:hAnsi="宋体" w:eastAsia="宋体" w:cs="宋体"/>
          <w:szCs w:val="28"/>
          <w:highlight w:val="none"/>
        </w:rPr>
      </w:pPr>
      <w:bookmarkStart w:id="15" w:name="_Toc223860498"/>
      <w:bookmarkStart w:id="16" w:name="_Toc17250"/>
      <w:r>
        <w:rPr>
          <w:rFonts w:hint="eastAsia" w:ascii="宋体" w:hAnsi="宋体" w:eastAsia="宋体" w:cs="宋体"/>
          <w:szCs w:val="28"/>
          <w:highlight w:val="none"/>
        </w:rPr>
        <w:t>三、</w:t>
      </w:r>
      <w:bookmarkEnd w:id="15"/>
      <w:r>
        <w:rPr>
          <w:rFonts w:hint="eastAsia" w:ascii="宋体" w:hAnsi="宋体" w:eastAsia="宋体" w:cs="宋体"/>
          <w:szCs w:val="28"/>
          <w:highlight w:val="none"/>
        </w:rPr>
        <w:t>获取招标文件</w:t>
      </w:r>
      <w:bookmarkEnd w:id="16"/>
    </w:p>
    <w:bookmarkEnd w:id="1"/>
    <w:bookmarkEnd w:id="4"/>
    <w:bookmarkEnd w:id="5"/>
    <w:bookmarkEnd w:id="6"/>
    <w:bookmarkEnd w:id="7"/>
    <w:p w14:paraId="1EB6AFDF">
      <w:pPr>
        <w:spacing w:line="360" w:lineRule="auto"/>
        <w:ind w:firstLine="424" w:firstLineChars="202"/>
        <w:jc w:val="left"/>
        <w:rPr>
          <w:rFonts w:hint="eastAsia" w:ascii="宋体" w:hAnsi="宋体" w:eastAsia="宋体" w:cs="宋体"/>
          <w:szCs w:val="21"/>
          <w:highlight w:val="none"/>
        </w:rPr>
      </w:pPr>
      <w:bookmarkStart w:id="17" w:name="_Toc497216278"/>
      <w:r>
        <w:rPr>
          <w:rFonts w:hint="eastAsia" w:ascii="宋体" w:hAnsi="宋体" w:eastAsia="宋体" w:cs="宋体"/>
          <w:szCs w:val="21"/>
          <w:highlight w:val="none"/>
        </w:rPr>
        <w:t>1.时间：</w:t>
      </w:r>
      <w:r>
        <w:rPr>
          <w:rFonts w:hint="eastAsia" w:ascii="宋体" w:hAnsi="宋体" w:eastAsia="宋体" w:cs="宋体"/>
          <w:b/>
          <w:szCs w:val="21"/>
          <w:highlight w:val="none"/>
          <w:u w:val="single"/>
        </w:rPr>
        <w:t>202</w:t>
      </w:r>
      <w:r>
        <w:rPr>
          <w:rFonts w:hint="eastAsia" w:ascii="宋体" w:hAnsi="宋体" w:eastAsia="宋体" w:cs="宋体"/>
          <w:b/>
          <w:szCs w:val="21"/>
          <w:highlight w:val="none"/>
          <w:u w:val="single"/>
          <w:lang w:val="en-US" w:eastAsia="zh-CN"/>
        </w:rPr>
        <w:t>4</w:t>
      </w:r>
      <w:r>
        <w:rPr>
          <w:rFonts w:hint="eastAsia" w:ascii="宋体" w:hAnsi="宋体" w:eastAsia="宋体" w:cs="宋体"/>
          <w:b/>
          <w:szCs w:val="21"/>
          <w:highlight w:val="none"/>
          <w:u w:val="single"/>
        </w:rPr>
        <w:t>-</w:t>
      </w:r>
      <w:r>
        <w:rPr>
          <w:rFonts w:hint="eastAsia" w:ascii="宋体" w:hAnsi="宋体" w:eastAsia="宋体" w:cs="宋体"/>
          <w:b/>
          <w:szCs w:val="21"/>
          <w:highlight w:val="none"/>
          <w:u w:val="single"/>
          <w:lang w:val="en-US" w:eastAsia="zh-CN"/>
        </w:rPr>
        <w:t>0</w:t>
      </w:r>
      <w:r>
        <w:rPr>
          <w:rFonts w:hint="eastAsia" w:ascii="宋体" w:hAnsi="宋体" w:cs="宋体"/>
          <w:b/>
          <w:szCs w:val="21"/>
          <w:highlight w:val="none"/>
          <w:u w:val="single"/>
          <w:lang w:val="en-US" w:eastAsia="zh-CN"/>
        </w:rPr>
        <w:t>9</w:t>
      </w:r>
      <w:r>
        <w:rPr>
          <w:rFonts w:hint="eastAsia" w:ascii="宋体" w:hAnsi="宋体" w:eastAsia="宋体" w:cs="宋体"/>
          <w:b/>
          <w:szCs w:val="21"/>
          <w:highlight w:val="none"/>
          <w:u w:val="single"/>
          <w:lang w:val="en-US" w:eastAsia="zh-CN"/>
        </w:rPr>
        <w:t xml:space="preserve"> </w:t>
      </w:r>
      <w:r>
        <w:rPr>
          <w:rFonts w:hint="eastAsia" w:ascii="宋体" w:hAnsi="宋体" w:eastAsia="宋体" w:cs="宋体"/>
          <w:b/>
          <w:bCs/>
          <w:szCs w:val="21"/>
          <w:highlight w:val="none"/>
          <w:u w:val="single"/>
        </w:rPr>
        <w:t>-</w:t>
      </w:r>
      <w:r>
        <w:rPr>
          <w:rFonts w:hint="eastAsia" w:ascii="宋体" w:hAnsi="宋体" w:cs="宋体"/>
          <w:b/>
          <w:bCs/>
          <w:szCs w:val="21"/>
          <w:highlight w:val="none"/>
          <w:u w:val="single"/>
          <w:lang w:val="en-US" w:eastAsia="zh-CN"/>
        </w:rPr>
        <w:t>09</w:t>
      </w:r>
      <w:r>
        <w:rPr>
          <w:rFonts w:hint="eastAsia" w:ascii="宋体" w:hAnsi="宋体" w:eastAsia="宋体" w:cs="宋体"/>
          <w:b/>
          <w:szCs w:val="21"/>
          <w:highlight w:val="none"/>
          <w:u w:val="single"/>
        </w:rPr>
        <w:t>至2024-0</w:t>
      </w:r>
      <w:r>
        <w:rPr>
          <w:rFonts w:hint="eastAsia" w:ascii="宋体" w:hAnsi="宋体" w:cs="宋体"/>
          <w:b/>
          <w:szCs w:val="21"/>
          <w:highlight w:val="none"/>
          <w:u w:val="single"/>
          <w:lang w:val="en-US" w:eastAsia="zh-CN"/>
        </w:rPr>
        <w:t xml:space="preserve">9 </w:t>
      </w:r>
      <w:r>
        <w:rPr>
          <w:rFonts w:hint="eastAsia" w:ascii="宋体" w:hAnsi="宋体" w:eastAsia="宋体" w:cs="宋体"/>
          <w:b/>
          <w:bCs/>
          <w:szCs w:val="21"/>
          <w:highlight w:val="none"/>
          <w:u w:val="single"/>
        </w:rPr>
        <w:t>-</w:t>
      </w:r>
      <w:r>
        <w:rPr>
          <w:rFonts w:hint="eastAsia" w:ascii="宋体" w:hAnsi="宋体" w:cs="宋体"/>
          <w:b/>
          <w:bCs/>
          <w:szCs w:val="21"/>
          <w:highlight w:val="none"/>
          <w:u w:val="single"/>
          <w:lang w:val="en-US" w:eastAsia="zh-CN"/>
        </w:rPr>
        <w:t>15</w:t>
      </w:r>
      <w:r>
        <w:rPr>
          <w:rFonts w:hint="eastAsia" w:ascii="宋体" w:hAnsi="宋体" w:eastAsia="宋体" w:cs="宋体"/>
          <w:b/>
          <w:szCs w:val="21"/>
          <w:highlight w:val="none"/>
          <w:u w:val="single"/>
        </w:rPr>
        <w:t>，每天上午00:00至12:00，下午12:00至23:59（北京时间，法定节假日除外）</w:t>
      </w:r>
    </w:p>
    <w:p w14:paraId="5D8C9EDE">
      <w:pPr>
        <w:spacing w:line="360" w:lineRule="auto"/>
        <w:ind w:firstLine="424" w:firstLineChars="202"/>
        <w:jc w:val="left"/>
        <w:rPr>
          <w:rFonts w:hint="eastAsia" w:ascii="宋体" w:hAnsi="宋体" w:eastAsia="宋体" w:cs="宋体"/>
          <w:szCs w:val="21"/>
          <w:highlight w:val="none"/>
          <w:u w:val="single"/>
        </w:rPr>
      </w:pPr>
      <w:r>
        <w:rPr>
          <w:rFonts w:hint="eastAsia" w:ascii="宋体" w:hAnsi="宋体" w:eastAsia="宋体" w:cs="宋体"/>
          <w:szCs w:val="21"/>
          <w:highlight w:val="none"/>
        </w:rPr>
        <w:t>2.地点：</w:t>
      </w:r>
      <w:r>
        <w:rPr>
          <w:rFonts w:hint="eastAsia" w:ascii="宋体" w:hAnsi="宋体" w:eastAsia="宋体" w:cs="宋体"/>
          <w:b/>
          <w:bCs/>
          <w:szCs w:val="21"/>
          <w:highlight w:val="none"/>
          <w:u w:val="single"/>
        </w:rPr>
        <w:t>政采云平台（https://www.zcygov.cn/）。</w:t>
      </w:r>
    </w:p>
    <w:p w14:paraId="291B15FF">
      <w:p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3.方式</w:t>
      </w:r>
      <w:bookmarkStart w:id="18" w:name="_Hlk44862959"/>
      <w:r>
        <w:rPr>
          <w:rFonts w:hint="eastAsia" w:ascii="宋体" w:hAnsi="宋体" w:eastAsia="宋体" w:cs="宋体"/>
          <w:szCs w:val="21"/>
          <w:highlight w:val="none"/>
        </w:rPr>
        <w:t>：</w:t>
      </w:r>
    </w:p>
    <w:bookmarkEnd w:id="18"/>
    <w:p w14:paraId="6909D2E9">
      <w:pPr>
        <w:spacing w:line="360" w:lineRule="auto"/>
        <w:ind w:firstLine="424" w:firstLineChars="202"/>
        <w:jc w:val="left"/>
        <w:rPr>
          <w:rFonts w:hint="eastAsia" w:ascii="宋体" w:hAnsi="宋体" w:eastAsia="宋体" w:cs="宋体"/>
          <w:b w:val="0"/>
          <w:bCs/>
          <w:szCs w:val="21"/>
          <w:highlight w:val="none"/>
        </w:rPr>
      </w:pPr>
      <w:bookmarkStart w:id="19" w:name="_Toc11217"/>
      <w:r>
        <w:rPr>
          <w:rFonts w:hint="eastAsia" w:ascii="宋体" w:hAnsi="宋体" w:eastAsia="宋体" w:cs="宋体"/>
          <w:b w:val="0"/>
          <w:bCs/>
          <w:szCs w:val="21"/>
          <w:highlight w:val="none"/>
        </w:rPr>
        <w:t>（</w:t>
      </w:r>
      <w:r>
        <w:rPr>
          <w:rFonts w:hint="eastAsia" w:ascii="宋体" w:hAnsi="宋体" w:eastAsia="宋体" w:cs="宋体"/>
          <w:b w:val="0"/>
          <w:bCs/>
          <w:szCs w:val="21"/>
          <w:highlight w:val="none"/>
          <w:lang w:val="en-US" w:eastAsia="zh-CN"/>
        </w:rPr>
        <w:t>1</w:t>
      </w:r>
      <w:r>
        <w:rPr>
          <w:rFonts w:hint="eastAsia" w:ascii="宋体" w:hAnsi="宋体" w:eastAsia="宋体" w:cs="宋体"/>
          <w:b w:val="0"/>
          <w:bCs/>
          <w:szCs w:val="21"/>
          <w:highlight w:val="none"/>
        </w:rPr>
        <w:t>）凡有意参加投标（磋商或谈判）者，须注册政采云平台账号并登录办理数字证书（CA），若供应商未办理数字证书（CA）的，可选择办理云南壹证通CA。CA申领链接：http://yzt.ynsmartcert.cn/cms/yztdlyz.html或https://middle.zcygov.cn/ca/apply/edit?certType=32云南壹证通CA 可支持线上、线下办理方式，并提供7*24小时全天候客户服务支持，客服热线0871-67276028（紧急CA办理电话：19988166369）政府采购云平台支持多家CA服务商，供应商可自行选择。</w:t>
      </w:r>
    </w:p>
    <w:p w14:paraId="407EDB39">
      <w:pPr>
        <w:spacing w:line="360" w:lineRule="auto"/>
        <w:ind w:firstLine="424" w:firstLineChars="202"/>
        <w:jc w:val="left"/>
        <w:rPr>
          <w:rFonts w:hint="eastAsia" w:ascii="宋体" w:hAnsi="宋体" w:eastAsia="宋体" w:cs="宋体"/>
          <w:b w:val="0"/>
          <w:bCs/>
          <w:szCs w:val="21"/>
          <w:highlight w:val="none"/>
        </w:rPr>
      </w:pPr>
      <w:r>
        <w:rPr>
          <w:rFonts w:hint="eastAsia" w:ascii="宋体" w:hAnsi="宋体" w:eastAsia="宋体" w:cs="宋体"/>
          <w:b w:val="0"/>
          <w:bCs/>
          <w:szCs w:val="21"/>
          <w:highlight w:val="none"/>
        </w:rPr>
        <w:t>（</w:t>
      </w:r>
      <w:r>
        <w:rPr>
          <w:rFonts w:hint="eastAsia" w:ascii="宋体" w:hAnsi="宋体" w:eastAsia="宋体" w:cs="宋体"/>
          <w:b w:val="0"/>
          <w:bCs/>
          <w:szCs w:val="21"/>
          <w:highlight w:val="none"/>
          <w:lang w:val="en-US" w:eastAsia="zh-CN"/>
        </w:rPr>
        <w:t>2</w:t>
      </w:r>
      <w:r>
        <w:rPr>
          <w:rFonts w:hint="eastAsia" w:ascii="宋体" w:hAnsi="宋体" w:eastAsia="宋体" w:cs="宋体"/>
          <w:b w:val="0"/>
          <w:bCs/>
          <w:szCs w:val="21"/>
          <w:highlight w:val="none"/>
        </w:rPr>
        <w:t>）数字证书（CA）申领完成之后进入政采云平台，企业账号与CA进行绑定，凭CA进行项目报名并免费下载招标文件。</w:t>
      </w:r>
    </w:p>
    <w:p w14:paraId="1C7B243A">
      <w:pPr>
        <w:spacing w:line="360" w:lineRule="auto"/>
        <w:ind w:firstLine="424" w:firstLineChars="202"/>
        <w:jc w:val="left"/>
        <w:rPr>
          <w:rFonts w:hint="eastAsia" w:ascii="宋体" w:hAnsi="宋体" w:eastAsia="宋体" w:cs="宋体"/>
          <w:b w:val="0"/>
          <w:bCs/>
          <w:szCs w:val="21"/>
          <w:highlight w:val="none"/>
        </w:rPr>
      </w:pPr>
      <w:r>
        <w:rPr>
          <w:rFonts w:hint="eastAsia" w:ascii="宋体" w:hAnsi="宋体" w:eastAsia="宋体" w:cs="宋体"/>
          <w:b w:val="0"/>
          <w:bCs/>
          <w:szCs w:val="21"/>
          <w:highlight w:val="none"/>
        </w:rPr>
        <w:t>（</w:t>
      </w:r>
      <w:r>
        <w:rPr>
          <w:rFonts w:hint="eastAsia" w:ascii="宋体" w:hAnsi="宋体" w:eastAsia="宋体" w:cs="宋体"/>
          <w:b w:val="0"/>
          <w:bCs/>
          <w:szCs w:val="21"/>
          <w:highlight w:val="none"/>
          <w:lang w:val="en-US" w:eastAsia="zh-CN"/>
        </w:rPr>
        <w:t>3</w:t>
      </w:r>
      <w:r>
        <w:rPr>
          <w:rFonts w:hint="eastAsia" w:ascii="宋体" w:hAnsi="宋体" w:eastAsia="宋体" w:cs="宋体"/>
          <w:b w:val="0"/>
          <w:bCs/>
          <w:szCs w:val="21"/>
          <w:highlight w:val="none"/>
        </w:rPr>
        <w:t>）按上述要求获取文件的供应商视为已合法获取本项目采购文件，具备本项目的投标（磋商或谈判）资格。</w:t>
      </w:r>
    </w:p>
    <w:p w14:paraId="62044DBB">
      <w:pPr>
        <w:spacing w:line="360" w:lineRule="auto"/>
        <w:ind w:firstLine="424" w:firstLineChars="202"/>
        <w:jc w:val="left"/>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rPr>
        <w:t>（</w:t>
      </w:r>
      <w:r>
        <w:rPr>
          <w:rFonts w:hint="eastAsia" w:ascii="宋体" w:hAnsi="宋体" w:eastAsia="宋体" w:cs="宋体"/>
          <w:b w:val="0"/>
          <w:bCs/>
          <w:szCs w:val="21"/>
          <w:highlight w:val="none"/>
          <w:lang w:val="en-US" w:eastAsia="zh-CN"/>
        </w:rPr>
        <w:t>4</w:t>
      </w:r>
      <w:r>
        <w:rPr>
          <w:rFonts w:hint="eastAsia" w:ascii="宋体" w:hAnsi="宋体" w:eastAsia="宋体" w:cs="宋体"/>
          <w:b w:val="0"/>
          <w:bCs/>
          <w:szCs w:val="21"/>
          <w:highlight w:val="none"/>
        </w:rPr>
        <w:t>）如有问题可拨打政采云客户服务热线95763进行咨询，数字证书（CA）问题可咨询24小时技术支持热线</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rPr>
        <w:t>云南CA操作问题请致电：4006727666，云南CA紧急联系方式：15288315056；云南壹证通CA操作问题请致电：4000040628，云南壹证通CA紧急联系方式：19988166369</w:t>
      </w:r>
      <w:r>
        <w:rPr>
          <w:rFonts w:hint="eastAsia" w:ascii="宋体" w:hAnsi="宋体" w:eastAsia="宋体" w:cs="宋体"/>
          <w:b w:val="0"/>
          <w:bCs/>
          <w:szCs w:val="21"/>
          <w:highlight w:val="none"/>
          <w:lang w:eastAsia="zh-CN"/>
        </w:rPr>
        <w:t>）。</w:t>
      </w:r>
    </w:p>
    <w:p w14:paraId="37A89CA7">
      <w:pPr>
        <w:spacing w:line="360" w:lineRule="auto"/>
        <w:ind w:firstLine="420" w:firstLineChars="200"/>
        <w:jc w:val="left"/>
        <w:rPr>
          <w:rFonts w:hint="eastAsia" w:ascii="宋体" w:hAnsi="宋体" w:eastAsia="宋体" w:cs="宋体"/>
          <w:b w:val="0"/>
          <w:bCs/>
          <w:szCs w:val="21"/>
          <w:highlight w:val="none"/>
        </w:rPr>
      </w:pPr>
      <w:r>
        <w:rPr>
          <w:rFonts w:hint="eastAsia" w:ascii="宋体" w:hAnsi="宋体" w:eastAsia="宋体" w:cs="宋体"/>
          <w:b w:val="0"/>
          <w:bCs/>
          <w:szCs w:val="21"/>
          <w:highlight w:val="none"/>
        </w:rPr>
        <w:t>注：供应商如已在云南 CA办理过企业数字证书（CA）的，直接绑定即可，无需重复办理。云南省外供应商在政采云平台办理的其他CA可直接使用，无需重复办理。</w:t>
      </w:r>
    </w:p>
    <w:p w14:paraId="3BABCEB6">
      <w:pPr>
        <w:spacing w:line="360" w:lineRule="auto"/>
        <w:ind w:firstLine="420" w:firstLineChars="200"/>
        <w:jc w:val="left"/>
        <w:rPr>
          <w:rFonts w:hint="eastAsia" w:ascii="宋体" w:hAnsi="宋体" w:eastAsia="宋体" w:cs="宋体"/>
          <w:color w:val="000000"/>
          <w:szCs w:val="21"/>
          <w:highlight w:val="none"/>
        </w:rPr>
      </w:pPr>
      <w:r>
        <w:rPr>
          <w:rFonts w:ascii="宋体" w:hAnsi="宋体"/>
          <w:szCs w:val="21"/>
          <w:highlight w:val="none"/>
        </w:rPr>
        <w:t>售价（元）：</w:t>
      </w:r>
      <w:r>
        <w:rPr>
          <w:rFonts w:ascii="宋体" w:hAnsi="宋体"/>
          <w:b/>
          <w:bCs/>
          <w:szCs w:val="21"/>
          <w:highlight w:val="none"/>
          <w:u w:val="single"/>
        </w:rPr>
        <w:t>0</w:t>
      </w:r>
    </w:p>
    <w:p w14:paraId="2174184A">
      <w:pPr>
        <w:pStyle w:val="3"/>
        <w:numPr>
          <w:ilvl w:val="1"/>
          <w:numId w:val="0"/>
        </w:numPr>
        <w:tabs>
          <w:tab w:val="left" w:pos="420"/>
          <w:tab w:val="left" w:pos="6090"/>
        </w:tabs>
        <w:ind w:left="-2" w:leftChars="-1"/>
        <w:rPr>
          <w:rFonts w:ascii="宋体" w:hAnsi="宋体" w:eastAsia="宋体" w:cs="宋体"/>
          <w:szCs w:val="28"/>
          <w:highlight w:val="none"/>
        </w:rPr>
      </w:pPr>
      <w:bookmarkStart w:id="20" w:name="_Toc31202"/>
      <w:r>
        <w:rPr>
          <w:rFonts w:hint="eastAsia" w:ascii="宋体" w:hAnsi="宋体" w:eastAsia="宋体" w:cs="宋体"/>
          <w:szCs w:val="28"/>
          <w:highlight w:val="none"/>
        </w:rPr>
        <w:t>四、</w:t>
      </w:r>
      <w:bookmarkEnd w:id="19"/>
      <w:r>
        <w:rPr>
          <w:rFonts w:hint="eastAsia" w:ascii="宋体" w:hAnsi="宋体" w:eastAsia="宋体" w:cs="宋体"/>
          <w:szCs w:val="28"/>
          <w:highlight w:val="none"/>
        </w:rPr>
        <w:t>提交投标文件截止时间、开标时间和地点</w:t>
      </w:r>
      <w:bookmarkEnd w:id="20"/>
    </w:p>
    <w:p w14:paraId="7C55065D">
      <w:pPr>
        <w:spacing w:line="360" w:lineRule="auto"/>
        <w:ind w:firstLine="420"/>
        <w:rPr>
          <w:szCs w:val="21"/>
          <w:highlight w:val="none"/>
        </w:rPr>
      </w:pPr>
      <w:r>
        <w:rPr>
          <w:szCs w:val="21"/>
          <w:highlight w:val="none"/>
        </w:rPr>
        <w:t>截止时间：</w:t>
      </w:r>
      <w:r>
        <w:rPr>
          <w:rFonts w:hint="eastAsia"/>
          <w:b/>
          <w:bCs/>
          <w:szCs w:val="21"/>
          <w:highlight w:val="none"/>
          <w:u w:val="single"/>
        </w:rPr>
        <w:t>2024-</w:t>
      </w:r>
      <w:r>
        <w:rPr>
          <w:rFonts w:hint="eastAsia"/>
          <w:b/>
          <w:bCs/>
          <w:szCs w:val="21"/>
          <w:highlight w:val="none"/>
          <w:u w:val="single"/>
          <w:lang w:val="en-US" w:eastAsia="zh-CN"/>
        </w:rPr>
        <w:t xml:space="preserve">09 </w:t>
      </w:r>
      <w:r>
        <w:rPr>
          <w:rFonts w:hint="eastAsia"/>
          <w:b/>
          <w:bCs/>
          <w:szCs w:val="21"/>
          <w:highlight w:val="none"/>
          <w:u w:val="single"/>
        </w:rPr>
        <w:t>-</w:t>
      </w:r>
      <w:r>
        <w:rPr>
          <w:rFonts w:hint="eastAsia"/>
          <w:b/>
          <w:bCs/>
          <w:szCs w:val="21"/>
          <w:highlight w:val="none"/>
          <w:u w:val="single"/>
          <w:lang w:val="en-US" w:eastAsia="zh-CN"/>
        </w:rPr>
        <w:t xml:space="preserve">30 </w:t>
      </w:r>
      <w:r>
        <w:rPr>
          <w:rFonts w:hint="eastAsia"/>
          <w:b/>
          <w:bCs/>
          <w:szCs w:val="21"/>
          <w:highlight w:val="none"/>
          <w:u w:val="single"/>
        </w:rPr>
        <w:t xml:space="preserve"> </w:t>
      </w:r>
      <w:r>
        <w:rPr>
          <w:rFonts w:hint="eastAsia"/>
          <w:b/>
          <w:bCs/>
          <w:szCs w:val="21"/>
          <w:highlight w:val="none"/>
          <w:u w:val="single"/>
          <w:lang w:val="en-US" w:eastAsia="zh-CN"/>
        </w:rPr>
        <w:t>14</w:t>
      </w:r>
      <w:r>
        <w:rPr>
          <w:rFonts w:hint="eastAsia"/>
          <w:b/>
          <w:bCs/>
          <w:szCs w:val="21"/>
          <w:highlight w:val="none"/>
          <w:u w:val="single"/>
        </w:rPr>
        <w:t>:</w:t>
      </w:r>
      <w:r>
        <w:rPr>
          <w:rFonts w:hint="eastAsia"/>
          <w:b/>
          <w:bCs/>
          <w:szCs w:val="21"/>
          <w:highlight w:val="none"/>
          <w:u w:val="single"/>
          <w:lang w:val="en-US" w:eastAsia="zh-CN"/>
        </w:rPr>
        <w:t>00</w:t>
      </w:r>
      <w:r>
        <w:rPr>
          <w:rFonts w:hint="eastAsia"/>
          <w:b/>
          <w:bCs/>
          <w:szCs w:val="21"/>
          <w:highlight w:val="none"/>
        </w:rPr>
        <w:t>（北京时间）</w:t>
      </w:r>
    </w:p>
    <w:p w14:paraId="0E0BCFB3">
      <w:pPr>
        <w:pStyle w:val="296"/>
        <w:spacing w:before="0" w:beforeAutospacing="0" w:after="0" w:afterAutospacing="0" w:line="360" w:lineRule="auto"/>
        <w:ind w:firstLine="420" w:firstLineChars="200"/>
        <w:rPr>
          <w:sz w:val="21"/>
          <w:szCs w:val="21"/>
          <w:highlight w:val="none"/>
        </w:rPr>
      </w:pPr>
      <w:r>
        <w:rPr>
          <w:sz w:val="21"/>
          <w:szCs w:val="21"/>
          <w:highlight w:val="none"/>
        </w:rPr>
        <w:t>地点：</w:t>
      </w:r>
      <w:r>
        <w:rPr>
          <w:rFonts w:hint="eastAsia" w:ascii="Times New Roman" w:hAnsi="Times New Roman" w:cs="Times New Roman"/>
          <w:b/>
          <w:bCs/>
          <w:sz w:val="21"/>
          <w:szCs w:val="21"/>
          <w:highlight w:val="none"/>
          <w:u w:val="single"/>
        </w:rPr>
        <w:t>大理市云南省大理白族自治州大理市下关经济技术开发区云岭大道五台路8号云南招标股份有限公司大理分公司大理开标室</w:t>
      </w:r>
      <w:r>
        <w:rPr>
          <w:rFonts w:hint="eastAsia"/>
          <w:sz w:val="21"/>
          <w:szCs w:val="21"/>
          <w:highlight w:val="none"/>
        </w:rPr>
        <w:t>。</w:t>
      </w:r>
    </w:p>
    <w:p w14:paraId="6CF16BDF">
      <w:pPr>
        <w:pStyle w:val="3"/>
        <w:numPr>
          <w:ilvl w:val="1"/>
          <w:numId w:val="0"/>
        </w:numPr>
        <w:tabs>
          <w:tab w:val="left" w:pos="420"/>
          <w:tab w:val="left" w:pos="6090"/>
        </w:tabs>
        <w:ind w:left="-2" w:leftChars="-1"/>
        <w:rPr>
          <w:rFonts w:ascii="宋体" w:hAnsi="宋体" w:eastAsia="宋体" w:cs="宋体"/>
          <w:szCs w:val="28"/>
          <w:highlight w:val="none"/>
        </w:rPr>
      </w:pPr>
      <w:bookmarkStart w:id="21" w:name="_Toc9955"/>
      <w:bookmarkStart w:id="22" w:name="_Toc7932"/>
      <w:r>
        <w:rPr>
          <w:rFonts w:hint="eastAsia" w:ascii="宋体" w:hAnsi="宋体" w:eastAsia="宋体" w:cs="宋体"/>
          <w:szCs w:val="28"/>
          <w:highlight w:val="none"/>
          <w:lang w:val="en-US" w:eastAsia="zh-CN"/>
        </w:rPr>
        <w:t>五</w:t>
      </w:r>
      <w:r>
        <w:rPr>
          <w:rFonts w:hint="eastAsia" w:ascii="宋体" w:hAnsi="宋体" w:eastAsia="宋体" w:cs="宋体"/>
          <w:szCs w:val="28"/>
          <w:highlight w:val="none"/>
        </w:rPr>
        <w:t>、公告期限</w:t>
      </w:r>
      <w:bookmarkEnd w:id="21"/>
      <w:bookmarkEnd w:id="22"/>
    </w:p>
    <w:p w14:paraId="14441B68">
      <w:pPr>
        <w:spacing w:line="360" w:lineRule="auto"/>
        <w:ind w:firstLine="420" w:firstLineChars="200"/>
        <w:rPr>
          <w:rFonts w:hint="eastAsia" w:ascii="Times New Roman" w:hAnsi="Times New Roman" w:cs="Times New Roman"/>
          <w:b/>
          <w:bCs/>
          <w:sz w:val="21"/>
          <w:szCs w:val="21"/>
          <w:highlight w:val="none"/>
          <w:u w:val="single"/>
        </w:rPr>
      </w:pPr>
      <w:r>
        <w:rPr>
          <w:rFonts w:hint="eastAsia" w:ascii="宋体" w:hAnsi="宋体" w:cs="宋体"/>
          <w:kern w:val="0"/>
          <w:szCs w:val="21"/>
          <w:highlight w:val="none"/>
        </w:rPr>
        <w:t>自本公告发布之日起5个工作日。</w:t>
      </w:r>
    </w:p>
    <w:p w14:paraId="39D433B4">
      <w:pPr>
        <w:pStyle w:val="3"/>
        <w:numPr>
          <w:ilvl w:val="1"/>
          <w:numId w:val="0"/>
        </w:numPr>
        <w:tabs>
          <w:tab w:val="left" w:pos="420"/>
          <w:tab w:val="left" w:pos="6090"/>
        </w:tabs>
        <w:ind w:left="-2" w:leftChars="-1"/>
        <w:rPr>
          <w:rFonts w:ascii="宋体" w:hAnsi="宋体" w:eastAsia="宋体" w:cs="宋体"/>
          <w:szCs w:val="28"/>
          <w:highlight w:val="none"/>
        </w:rPr>
      </w:pPr>
      <w:bookmarkStart w:id="23" w:name="_Toc6478"/>
      <w:r>
        <w:rPr>
          <w:rFonts w:hint="eastAsia" w:ascii="宋体" w:hAnsi="宋体" w:eastAsia="宋体" w:cs="宋体"/>
          <w:szCs w:val="28"/>
          <w:highlight w:val="none"/>
          <w:lang w:val="en-US" w:eastAsia="zh-CN"/>
        </w:rPr>
        <w:t>六</w:t>
      </w:r>
      <w:r>
        <w:rPr>
          <w:rFonts w:hint="eastAsia" w:ascii="宋体" w:hAnsi="宋体" w:eastAsia="宋体" w:cs="宋体"/>
          <w:szCs w:val="28"/>
          <w:highlight w:val="none"/>
        </w:rPr>
        <w:t>、其他补充事宜</w:t>
      </w:r>
      <w:bookmarkEnd w:id="23"/>
    </w:p>
    <w:p w14:paraId="64BD8676">
      <w:pPr>
        <w:spacing w:line="360" w:lineRule="auto"/>
        <w:ind w:left="420" w:leftChars="200" w:firstLine="0" w:firstLineChars="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开标方式：网上开标</w:t>
      </w:r>
      <w:r>
        <w:rPr>
          <w:rFonts w:hint="eastAsia" w:ascii="宋体" w:hAnsi="宋体" w:eastAsia="宋体" w:cs="宋体"/>
          <w:b/>
          <w:bCs/>
          <w:szCs w:val="21"/>
          <w:highlight w:val="none"/>
          <w:lang w:val="en-US" w:eastAsia="zh-CN"/>
        </w:rPr>
        <w:br w:type="textWrapping"/>
      </w:r>
      <w:r>
        <w:rPr>
          <w:rFonts w:hint="eastAsia" w:ascii="宋体" w:hAnsi="宋体" w:eastAsia="宋体" w:cs="宋体"/>
          <w:b/>
          <w:bCs/>
          <w:szCs w:val="21"/>
          <w:highlight w:val="none"/>
          <w:lang w:val="en-US" w:eastAsia="zh-CN"/>
        </w:rPr>
        <w:t>是否需要缴纳投标保证金：是</w:t>
      </w:r>
    </w:p>
    <w:p w14:paraId="31B2B8C5">
      <w:pPr>
        <w:spacing w:line="360" w:lineRule="auto"/>
        <w:ind w:left="420" w:leftChars="200" w:firstLine="0" w:firstLineChars="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大理州公安局采购2024年度刑事技术耗材项目</w:t>
      </w:r>
      <w:r>
        <w:rPr>
          <w:rFonts w:hint="eastAsia" w:ascii="宋体" w:hAnsi="宋体" w:eastAsia="宋体" w:cs="宋体"/>
          <w:b/>
          <w:bCs/>
          <w:szCs w:val="21"/>
          <w:highlight w:val="none"/>
          <w:lang w:val="en-US" w:eastAsia="zh-CN"/>
        </w:rPr>
        <w:t>:</w:t>
      </w:r>
    </w:p>
    <w:p w14:paraId="16757D3A">
      <w:pPr>
        <w:spacing w:line="360" w:lineRule="auto"/>
        <w:ind w:left="420" w:leftChars="200" w:firstLine="0" w:firstLineChars="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保证金缴纳金额(元)：</w:t>
      </w:r>
      <w:r>
        <w:rPr>
          <w:rFonts w:hint="eastAsia" w:ascii="宋体" w:hAnsi="宋体" w:cs="宋体"/>
          <w:szCs w:val="21"/>
          <w:highlight w:val="none"/>
          <w:lang w:val="en-US" w:eastAsia="zh-CN"/>
        </w:rPr>
        <w:t>20000</w:t>
      </w:r>
      <w:r>
        <w:rPr>
          <w:rFonts w:hint="eastAsia" w:ascii="宋体" w:hAnsi="宋体" w:eastAsia="宋体" w:cs="宋体"/>
          <w:szCs w:val="21"/>
          <w:highlight w:val="none"/>
          <w:lang w:val="en-US" w:eastAsia="zh-CN"/>
        </w:rPr>
        <w:t>.00元</w:t>
      </w:r>
    </w:p>
    <w:p w14:paraId="34C94177">
      <w:pPr>
        <w:spacing w:line="360" w:lineRule="auto"/>
        <w:ind w:left="420" w:leftChars="200" w:firstLine="0" w:firstLineChars="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保证金缴纳方式：支票、汇票、本票、保函、保证保险、其他非现金形式：银行转账、网银、电汇等形式</w:t>
      </w:r>
    </w:p>
    <w:p w14:paraId="4352861B">
      <w:pPr>
        <w:spacing w:line="360" w:lineRule="auto"/>
        <w:ind w:left="420" w:leftChars="200" w:firstLine="0" w:firstLineChars="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保证金缴纳截止时间（同开标时间）：</w:t>
      </w:r>
      <w:r>
        <w:rPr>
          <w:rFonts w:hint="eastAsia" w:ascii="宋体" w:hAnsi="宋体" w:eastAsia="宋体" w:cs="宋体"/>
          <w:b/>
          <w:bCs/>
          <w:szCs w:val="21"/>
          <w:highlight w:val="none"/>
          <w:u w:val="none"/>
        </w:rPr>
        <w:t>2024-</w:t>
      </w:r>
      <w:r>
        <w:rPr>
          <w:rFonts w:hint="eastAsia" w:ascii="宋体" w:hAnsi="宋体" w:cs="宋体"/>
          <w:b/>
          <w:bCs/>
          <w:szCs w:val="21"/>
          <w:highlight w:val="none"/>
          <w:u w:val="none"/>
          <w:lang w:val="en-US" w:eastAsia="zh-CN"/>
        </w:rPr>
        <w:t>09</w:t>
      </w:r>
      <w:r>
        <w:rPr>
          <w:rFonts w:hint="eastAsia" w:ascii="宋体" w:hAnsi="宋体" w:eastAsia="宋体" w:cs="宋体"/>
          <w:b/>
          <w:bCs/>
          <w:szCs w:val="21"/>
          <w:highlight w:val="none"/>
          <w:u w:val="none"/>
        </w:rPr>
        <w:t>-</w:t>
      </w:r>
      <w:bookmarkStart w:id="235" w:name="_GoBack"/>
      <w:bookmarkEnd w:id="235"/>
      <w:r>
        <w:rPr>
          <w:rFonts w:hint="eastAsia" w:ascii="宋体" w:hAnsi="宋体" w:cs="宋体"/>
          <w:b/>
          <w:bCs/>
          <w:szCs w:val="21"/>
          <w:highlight w:val="none"/>
          <w:u w:val="none"/>
          <w:lang w:val="en-US" w:eastAsia="zh-CN"/>
        </w:rPr>
        <w:t>30</w:t>
      </w:r>
      <w:r>
        <w:rPr>
          <w:rFonts w:hint="eastAsia" w:ascii="宋体" w:hAnsi="宋体" w:eastAsia="宋体" w:cs="宋体"/>
          <w:b/>
          <w:bCs/>
          <w:szCs w:val="21"/>
          <w:highlight w:val="none"/>
          <w:u w:val="none"/>
        </w:rPr>
        <w:t xml:space="preserve"> </w:t>
      </w:r>
      <w:r>
        <w:rPr>
          <w:rFonts w:hint="eastAsia" w:ascii="宋体" w:hAnsi="宋体" w:eastAsia="宋体" w:cs="宋体"/>
          <w:b/>
          <w:bCs/>
          <w:szCs w:val="21"/>
          <w:highlight w:val="none"/>
          <w:u w:val="none"/>
          <w:lang w:val="en-US" w:eastAsia="zh-CN"/>
        </w:rPr>
        <w:t>14</w:t>
      </w:r>
      <w:r>
        <w:rPr>
          <w:rFonts w:hint="eastAsia" w:ascii="宋体" w:hAnsi="宋体" w:eastAsia="宋体" w:cs="宋体"/>
          <w:b/>
          <w:bCs/>
          <w:szCs w:val="21"/>
          <w:highlight w:val="none"/>
          <w:u w:val="none"/>
        </w:rPr>
        <w:t>:</w:t>
      </w:r>
      <w:r>
        <w:rPr>
          <w:rFonts w:hint="eastAsia" w:ascii="宋体" w:hAnsi="宋体" w:eastAsia="宋体" w:cs="宋体"/>
          <w:b/>
          <w:bCs/>
          <w:szCs w:val="21"/>
          <w:highlight w:val="none"/>
          <w:u w:val="none"/>
          <w:lang w:val="en-US" w:eastAsia="zh-CN"/>
        </w:rPr>
        <w:t>00</w:t>
      </w:r>
    </w:p>
    <w:p w14:paraId="32055206">
      <w:pPr>
        <w:adjustRightInd w:val="0"/>
        <w:snapToGrid w:val="0"/>
        <w:ind w:firstLine="422" w:firstLineChars="200"/>
        <w:rPr>
          <w:rFonts w:cs="宋体"/>
          <w:b/>
          <w:bCs/>
          <w:highlight w:val="none"/>
        </w:rPr>
      </w:pPr>
      <w:r>
        <w:rPr>
          <w:rFonts w:hint="eastAsia" w:cs="宋体"/>
          <w:b/>
          <w:bCs/>
          <w:highlight w:val="none"/>
        </w:rPr>
        <w:t>其他：</w:t>
      </w:r>
    </w:p>
    <w:p w14:paraId="03C3B709">
      <w:pPr>
        <w:spacing w:line="360" w:lineRule="auto"/>
        <w:ind w:left="495"/>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进口产品是指通过中国海关报关验放进入中国境内且产自关境外的产品。</w:t>
      </w:r>
    </w:p>
    <w:p w14:paraId="55C7F1B5">
      <w:pPr>
        <w:spacing w:line="360" w:lineRule="auto"/>
        <w:ind w:left="495"/>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质量</w:t>
      </w:r>
      <w:r>
        <w:rPr>
          <w:rFonts w:hint="eastAsia" w:ascii="宋体" w:hAnsi="宋体" w:cs="宋体"/>
          <w:szCs w:val="21"/>
          <w:highlight w:val="none"/>
          <w:lang w:val="en-US" w:eastAsia="zh-CN"/>
        </w:rPr>
        <w:t>标准</w:t>
      </w:r>
      <w:r>
        <w:rPr>
          <w:rFonts w:hint="eastAsia" w:ascii="宋体" w:hAnsi="宋体" w:cs="宋体"/>
          <w:szCs w:val="21"/>
          <w:highlight w:val="none"/>
        </w:rPr>
        <w:t>：有国家标准和行业标准的，按国家标准和行业标准执行，满足质量要求和使用需求的全新产品，一次验收合格。</w:t>
      </w:r>
    </w:p>
    <w:p w14:paraId="7CE433D7">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3.</w:t>
      </w:r>
      <w:r>
        <w:rPr>
          <w:rFonts w:ascii="宋体" w:hAnsi="宋体" w:cs="宋体"/>
          <w:szCs w:val="21"/>
          <w:highlight w:val="none"/>
        </w:rPr>
        <w:t>开标方式：</w:t>
      </w:r>
      <w:r>
        <w:rPr>
          <w:rFonts w:hint="eastAsia" w:ascii="宋体" w:hAnsi="宋体" w:cs="宋体"/>
          <w:szCs w:val="21"/>
          <w:highlight w:val="none"/>
        </w:rPr>
        <w:t>网上</w:t>
      </w:r>
      <w:r>
        <w:rPr>
          <w:rFonts w:ascii="宋体" w:hAnsi="宋体" w:cs="宋体"/>
          <w:szCs w:val="21"/>
          <w:highlight w:val="none"/>
        </w:rPr>
        <w:t>开标</w:t>
      </w:r>
    </w:p>
    <w:p w14:paraId="3A9D17DA">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r>
        <w:rPr>
          <w:rFonts w:ascii="宋体" w:hAnsi="宋体" w:cs="宋体"/>
          <w:szCs w:val="21"/>
          <w:highlight w:val="none"/>
        </w:rPr>
        <w:t>是否需要缴纳投标保证金：</w:t>
      </w:r>
      <w:r>
        <w:rPr>
          <w:rFonts w:hint="eastAsia" w:ascii="宋体" w:hAnsi="宋体" w:cs="宋体"/>
          <w:szCs w:val="21"/>
          <w:highlight w:val="none"/>
          <w:lang w:val="en-US" w:eastAsia="zh-CN"/>
        </w:rPr>
        <w:t>是</w:t>
      </w:r>
    </w:p>
    <w:p w14:paraId="56C35548">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ascii="宋体" w:hAnsi="宋体" w:cs="宋体"/>
          <w:b/>
          <w:bCs/>
          <w:szCs w:val="21"/>
          <w:highlight w:val="none"/>
        </w:rPr>
        <w:t>本项目招标公告在《云南省政府采购网》</w:t>
      </w:r>
      <w:r>
        <w:rPr>
          <w:rFonts w:hint="eastAsia" w:ascii="宋体" w:hAnsi="宋体" w:cs="宋体"/>
          <w:b/>
          <w:bCs/>
          <w:szCs w:val="21"/>
          <w:highlight w:val="none"/>
        </w:rPr>
        <w:t>、《政府采购云平台》</w:t>
      </w:r>
      <w:r>
        <w:rPr>
          <w:rFonts w:ascii="宋体" w:hAnsi="宋体" w:cs="宋体"/>
          <w:b/>
          <w:bCs/>
          <w:szCs w:val="21"/>
          <w:highlight w:val="none"/>
        </w:rPr>
        <w:t>上</w:t>
      </w:r>
      <w:r>
        <w:rPr>
          <w:rFonts w:hint="eastAsia" w:ascii="宋体" w:hAnsi="宋体" w:cs="宋体"/>
          <w:b/>
          <w:bCs/>
          <w:szCs w:val="21"/>
          <w:highlight w:val="none"/>
        </w:rPr>
        <w:t>公开</w:t>
      </w:r>
      <w:r>
        <w:rPr>
          <w:rFonts w:ascii="宋体" w:hAnsi="宋体" w:cs="宋体"/>
          <w:b/>
          <w:bCs/>
          <w:szCs w:val="21"/>
          <w:highlight w:val="none"/>
        </w:rPr>
        <w:t>发布</w:t>
      </w:r>
      <w:r>
        <w:rPr>
          <w:rFonts w:hint="eastAsia" w:ascii="宋体" w:hAnsi="宋体" w:cs="宋体"/>
          <w:b/>
          <w:bCs/>
          <w:szCs w:val="21"/>
          <w:highlight w:val="none"/>
        </w:rPr>
        <w:t>，别无它处，采购人和采购代理机构对其它网站或媒体转载的公告及公告内容不承担任何责任。</w:t>
      </w:r>
    </w:p>
    <w:p w14:paraId="33019264">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其他：</w:t>
      </w:r>
    </w:p>
    <w:p w14:paraId="2BFD4AF5">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（1）本项目为不见面开标，投标单位无需到达现场；</w:t>
      </w:r>
    </w:p>
    <w:p w14:paraId="7CE85E71">
      <w:pPr>
        <w:spacing w:line="360" w:lineRule="auto"/>
        <w:ind w:firstLine="420" w:firstLineChars="200"/>
        <w:rPr>
          <w:rFonts w:ascii="宋体" w:hAnsi="宋体" w:cs="宋体"/>
          <w:szCs w:val="21"/>
          <w:highlight w:val="none"/>
        </w:rPr>
      </w:pPr>
      <w:r>
        <w:rPr>
          <w:rFonts w:hint="eastAsia" w:ascii="宋体" w:hAnsi="宋体" w:cs="宋体"/>
          <w:szCs w:val="21"/>
          <w:highlight w:val="none"/>
        </w:rPr>
        <w:t>（2）本项目实行网上投标，采用电子投标文件；</w:t>
      </w:r>
    </w:p>
    <w:p w14:paraId="67A5E1AB">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（3）各供应商应在开标前应确保成为政采云平台供应商，并完成CA数字证书申领。因未注册入库、未办理CA数字证书等原因造成无法投标或投标失败等后果由供应商自行承担。 </w:t>
      </w:r>
    </w:p>
    <w:p w14:paraId="5540DC5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供应商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或5763进行咨询。如因供应商自身原因导致在规定时间内无法正常解密的（如：浏览器故障、未安装相关驱动、网络故障、加密CA与解密CA不一致等），代理机构不予异常处理，视为供应商自动弃标。</w:t>
      </w:r>
    </w:p>
    <w:p w14:paraId="3C94C441">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7.本项目采用公开招标方式进行采购。</w:t>
      </w:r>
    </w:p>
    <w:p w14:paraId="002A832B">
      <w:pPr>
        <w:pStyle w:val="3"/>
        <w:numPr>
          <w:ilvl w:val="1"/>
          <w:numId w:val="0"/>
        </w:numPr>
        <w:tabs>
          <w:tab w:val="left" w:pos="420"/>
          <w:tab w:val="left" w:pos="6090"/>
        </w:tabs>
        <w:ind w:left="-2" w:leftChars="-1"/>
        <w:rPr>
          <w:rFonts w:ascii="宋体" w:hAnsi="宋体" w:eastAsia="宋体" w:cs="宋体"/>
          <w:szCs w:val="28"/>
          <w:highlight w:val="none"/>
        </w:rPr>
      </w:pPr>
      <w:bookmarkStart w:id="24" w:name="_Toc25381"/>
      <w:r>
        <w:rPr>
          <w:rFonts w:hint="eastAsia" w:ascii="宋体" w:hAnsi="宋体" w:eastAsia="宋体" w:cs="宋体"/>
          <w:szCs w:val="28"/>
          <w:highlight w:val="none"/>
          <w:lang w:val="en-US" w:eastAsia="zh-CN"/>
        </w:rPr>
        <w:t>七</w:t>
      </w:r>
      <w:r>
        <w:rPr>
          <w:rFonts w:hint="eastAsia" w:ascii="宋体" w:hAnsi="宋体" w:eastAsia="宋体" w:cs="宋体"/>
          <w:szCs w:val="28"/>
          <w:highlight w:val="none"/>
        </w:rPr>
        <w:t>、</w:t>
      </w:r>
      <w:r>
        <w:rPr>
          <w:rFonts w:hint="eastAsia" w:ascii="宋体" w:hAnsi="宋体" w:eastAsia="宋体" w:cs="宋体"/>
          <w:szCs w:val="21"/>
          <w:highlight w:val="none"/>
        </w:rPr>
        <w:t>对本次招标提出询问，请按以下方式联系</w:t>
      </w:r>
      <w:bookmarkEnd w:id="24"/>
    </w:p>
    <w:p w14:paraId="1859E532">
      <w:pPr>
        <w:widowControl/>
        <w:spacing w:line="360" w:lineRule="auto"/>
        <w:ind w:left="424" w:leftChars="202"/>
        <w:jc w:val="left"/>
        <w:rPr>
          <w:rFonts w:ascii="宋体" w:hAnsi="宋体" w:cs="宋体"/>
          <w:szCs w:val="21"/>
          <w:highlight w:val="none"/>
        </w:rPr>
      </w:pPr>
      <w:r>
        <w:rPr>
          <w:rFonts w:hint="eastAsia" w:ascii="宋体" w:hAnsi="宋体" w:cs="宋体"/>
          <w:szCs w:val="21"/>
          <w:highlight w:val="none"/>
        </w:rPr>
        <w:t>1．采购人信息</w:t>
      </w:r>
    </w:p>
    <w:p w14:paraId="414B6CAD">
      <w:pPr>
        <w:spacing w:line="360" w:lineRule="auto"/>
        <w:ind w:left="424" w:leftChars="202" w:firstLine="1"/>
        <w:jc w:val="left"/>
        <w:rPr>
          <w:rFonts w:hint="eastAsia" w:ascii="宋体" w:hAnsi="宋体" w:eastAsia="宋体" w:cs="宋体"/>
          <w:b/>
          <w:bCs/>
          <w:szCs w:val="21"/>
          <w:highlight w:val="none"/>
          <w:lang w:eastAsia="zh-CN"/>
        </w:rPr>
      </w:pPr>
      <w:r>
        <w:rPr>
          <w:rFonts w:hint="eastAsia" w:ascii="宋体" w:hAnsi="宋体" w:cs="宋体"/>
          <w:b/>
          <w:bCs/>
          <w:szCs w:val="21"/>
          <w:highlight w:val="none"/>
        </w:rPr>
        <w:t>名 称：</w:t>
      </w:r>
      <w:r>
        <w:rPr>
          <w:rFonts w:hint="eastAsia" w:ascii="宋体" w:hAnsi="宋体" w:cs="宋体"/>
          <w:b/>
          <w:bCs/>
          <w:szCs w:val="21"/>
          <w:highlight w:val="none"/>
          <w:lang w:eastAsia="zh-CN"/>
        </w:rPr>
        <w:t>大理白族自治州公安局</w:t>
      </w:r>
    </w:p>
    <w:p w14:paraId="204AB4C0">
      <w:pPr>
        <w:spacing w:line="360" w:lineRule="auto"/>
        <w:ind w:left="424" w:leftChars="202" w:firstLine="1"/>
        <w:jc w:val="left"/>
        <w:rPr>
          <w:rFonts w:ascii="宋体" w:hAnsi="宋体" w:cs="宋体"/>
          <w:szCs w:val="21"/>
          <w:highlight w:val="none"/>
        </w:rPr>
      </w:pPr>
      <w:r>
        <w:rPr>
          <w:rFonts w:hint="eastAsia" w:ascii="宋体" w:hAnsi="宋体" w:cs="宋体"/>
          <w:szCs w:val="21"/>
          <w:highlight w:val="none"/>
        </w:rPr>
        <w:t>地址：大理州大理市下关镇鹤庆路66号</w:t>
      </w:r>
    </w:p>
    <w:p w14:paraId="0E9D336D">
      <w:pPr>
        <w:spacing w:line="360" w:lineRule="auto"/>
        <w:ind w:left="424" w:leftChars="202" w:firstLine="1"/>
        <w:jc w:val="left"/>
        <w:rPr>
          <w:rFonts w:ascii="宋体" w:hAnsi="宋体" w:cs="宋体"/>
          <w:szCs w:val="21"/>
          <w:highlight w:val="none"/>
        </w:rPr>
      </w:pPr>
      <w:r>
        <w:rPr>
          <w:rFonts w:hint="eastAsia" w:ascii="宋体" w:hAnsi="宋体" w:cs="宋体"/>
          <w:szCs w:val="21"/>
          <w:highlight w:val="none"/>
        </w:rPr>
        <w:t>联系方式：</w:t>
      </w:r>
      <w:bookmarkStart w:id="25" w:name="_Toc28359086"/>
      <w:bookmarkStart w:id="26" w:name="_Toc28359009"/>
      <w:r>
        <w:rPr>
          <w:rFonts w:hint="eastAsia" w:ascii="宋体" w:hAnsi="宋体" w:cs="宋体"/>
          <w:szCs w:val="21"/>
          <w:highlight w:val="none"/>
          <w:lang w:eastAsia="zh-CN"/>
        </w:rPr>
        <w:t>（</w:t>
      </w:r>
      <w:r>
        <w:rPr>
          <w:rFonts w:hint="eastAsia" w:ascii="宋体" w:hAnsi="宋体" w:cs="宋体"/>
          <w:szCs w:val="21"/>
          <w:highlight w:val="none"/>
          <w:lang w:val="en-US" w:eastAsia="zh-CN"/>
        </w:rPr>
        <w:t>杨警官</w:t>
      </w:r>
      <w:r>
        <w:rPr>
          <w:rFonts w:hint="eastAsia" w:ascii="宋体" w:hAnsi="宋体" w:cs="宋体"/>
          <w:szCs w:val="21"/>
          <w:highlight w:val="none"/>
          <w:lang w:eastAsia="zh-CN"/>
        </w:rPr>
        <w:t>）</w:t>
      </w:r>
      <w:r>
        <w:rPr>
          <w:rFonts w:hint="eastAsia" w:ascii="宋体" w:hAnsi="宋体" w:cs="宋体"/>
          <w:szCs w:val="21"/>
          <w:highlight w:val="none"/>
        </w:rPr>
        <w:t>0872-</w:t>
      </w:r>
      <w:r>
        <w:rPr>
          <w:rFonts w:hint="eastAsia" w:ascii="宋体" w:hAnsi="宋体" w:cs="宋体"/>
          <w:szCs w:val="21"/>
          <w:highlight w:val="none"/>
          <w:lang w:val="en-US" w:eastAsia="zh-CN"/>
        </w:rPr>
        <w:t>2142145</w:t>
      </w:r>
    </w:p>
    <w:p w14:paraId="6E4B1867">
      <w:pPr>
        <w:widowControl/>
        <w:spacing w:line="360" w:lineRule="auto"/>
        <w:ind w:left="424" w:leftChars="202"/>
        <w:jc w:val="left"/>
        <w:rPr>
          <w:rFonts w:ascii="宋体" w:hAnsi="宋体" w:cs="宋体"/>
          <w:szCs w:val="21"/>
          <w:highlight w:val="none"/>
        </w:rPr>
      </w:pPr>
      <w:r>
        <w:rPr>
          <w:rFonts w:hint="eastAsia" w:ascii="宋体" w:hAnsi="宋体" w:cs="宋体"/>
          <w:szCs w:val="21"/>
          <w:highlight w:val="none"/>
        </w:rPr>
        <w:t>2．采购代理机构信息</w:t>
      </w:r>
      <w:bookmarkEnd w:id="25"/>
      <w:bookmarkEnd w:id="26"/>
    </w:p>
    <w:p w14:paraId="441430F5">
      <w:pPr>
        <w:widowControl/>
        <w:spacing w:line="360" w:lineRule="auto"/>
        <w:ind w:left="424" w:leftChars="202"/>
        <w:jc w:val="left"/>
        <w:rPr>
          <w:rFonts w:ascii="宋体" w:hAnsi="宋体" w:cs="宋体"/>
          <w:b/>
          <w:bCs/>
          <w:szCs w:val="21"/>
          <w:highlight w:val="none"/>
        </w:rPr>
      </w:pPr>
      <w:r>
        <w:rPr>
          <w:rFonts w:hint="eastAsia" w:ascii="宋体" w:hAnsi="宋体" w:cs="宋体"/>
          <w:b/>
          <w:bCs/>
          <w:szCs w:val="21"/>
          <w:highlight w:val="none"/>
        </w:rPr>
        <w:t>名 称：云南招标股份有限公司</w:t>
      </w:r>
    </w:p>
    <w:p w14:paraId="2B7C1E63">
      <w:pPr>
        <w:widowControl/>
        <w:spacing w:line="360" w:lineRule="auto"/>
        <w:ind w:left="424" w:leftChars="202"/>
        <w:jc w:val="left"/>
        <w:rPr>
          <w:rFonts w:ascii="宋体" w:hAnsi="宋体" w:cs="宋体"/>
          <w:szCs w:val="21"/>
          <w:highlight w:val="none"/>
        </w:rPr>
      </w:pPr>
      <w:r>
        <w:rPr>
          <w:rFonts w:hint="eastAsia" w:ascii="宋体" w:hAnsi="宋体" w:cs="宋体"/>
          <w:szCs w:val="21"/>
          <w:highlight w:val="none"/>
        </w:rPr>
        <w:t>地址：云南省昆明市人民西路328号云南招标股份有限公司</w:t>
      </w:r>
    </w:p>
    <w:p w14:paraId="5B08F016">
      <w:pPr>
        <w:widowControl/>
        <w:spacing w:line="360" w:lineRule="auto"/>
        <w:ind w:left="424" w:leftChars="202"/>
        <w:jc w:val="left"/>
        <w:rPr>
          <w:rFonts w:ascii="宋体" w:hAnsi="宋体" w:cs="宋体"/>
          <w:szCs w:val="21"/>
          <w:highlight w:val="none"/>
        </w:rPr>
      </w:pPr>
      <w:r>
        <w:rPr>
          <w:rFonts w:hint="eastAsia" w:ascii="宋体" w:hAnsi="宋体" w:cs="宋体"/>
          <w:szCs w:val="21"/>
          <w:highlight w:val="none"/>
        </w:rPr>
        <w:t>联系方式：</w:t>
      </w:r>
      <w:bookmarkStart w:id="27" w:name="_Toc28359010"/>
      <w:bookmarkStart w:id="28" w:name="_Toc28359087"/>
      <w:r>
        <w:rPr>
          <w:rFonts w:hint="eastAsia" w:ascii="宋体" w:hAnsi="宋体" w:cs="宋体"/>
          <w:szCs w:val="21"/>
          <w:highlight w:val="none"/>
          <w:lang w:val="en-US" w:eastAsia="zh-CN"/>
        </w:rPr>
        <w:t>臧敏</w:t>
      </w:r>
      <w:r>
        <w:rPr>
          <w:rFonts w:hint="eastAsia" w:ascii="宋体" w:hAnsi="宋体" w:cs="宋体"/>
          <w:szCs w:val="21"/>
          <w:highlight w:val="none"/>
        </w:rPr>
        <w:t>、</w:t>
      </w:r>
      <w:r>
        <w:rPr>
          <w:rFonts w:hint="eastAsia" w:ascii="宋体" w:hAnsi="宋体" w:cs="宋体"/>
          <w:szCs w:val="21"/>
          <w:highlight w:val="none"/>
          <w:lang w:val="en-US" w:eastAsia="zh-CN"/>
        </w:rPr>
        <w:t>师继承、</w:t>
      </w:r>
      <w:r>
        <w:rPr>
          <w:rFonts w:hint="eastAsia" w:ascii="宋体" w:hAnsi="宋体" w:cs="宋体"/>
          <w:szCs w:val="21"/>
          <w:highlight w:val="none"/>
        </w:rPr>
        <w:t>郑艳、覃伟、刘海斌、雷海生、鹿雯、姚玲波、罗红坚、邵航军、</w:t>
      </w:r>
      <w:r>
        <w:rPr>
          <w:rFonts w:hint="eastAsia" w:ascii="宋体" w:hAnsi="宋体" w:cs="宋体"/>
          <w:szCs w:val="21"/>
          <w:highlight w:val="none"/>
          <w:lang w:val="en-US" w:eastAsia="zh-CN"/>
        </w:rPr>
        <w:t>钱云伟</w:t>
      </w:r>
      <w:r>
        <w:rPr>
          <w:rFonts w:hint="eastAsia" w:ascii="宋体" w:hAnsi="宋体" w:cs="宋体"/>
          <w:szCs w:val="21"/>
          <w:highlight w:val="none"/>
        </w:rPr>
        <w:t>、刘莉</w:t>
      </w:r>
      <w:r>
        <w:rPr>
          <w:rFonts w:hint="eastAsia" w:ascii="宋体" w:hAnsi="宋体" w:cs="宋体"/>
          <w:bCs/>
          <w:szCs w:val="21"/>
          <w:highlight w:val="none"/>
        </w:rPr>
        <w:t>（0872-2312160）</w:t>
      </w:r>
    </w:p>
    <w:p w14:paraId="022C7CA4">
      <w:pPr>
        <w:widowControl/>
        <w:spacing w:line="360" w:lineRule="auto"/>
        <w:ind w:left="424" w:leftChars="202"/>
        <w:jc w:val="left"/>
        <w:rPr>
          <w:rFonts w:ascii="宋体" w:hAnsi="宋体" w:cs="宋体"/>
          <w:szCs w:val="21"/>
          <w:highlight w:val="none"/>
        </w:rPr>
      </w:pPr>
      <w:r>
        <w:rPr>
          <w:rFonts w:hint="eastAsia" w:ascii="宋体" w:hAnsi="宋体" w:cs="宋体"/>
          <w:szCs w:val="21"/>
          <w:highlight w:val="none"/>
        </w:rPr>
        <w:t>3．项目联系方式</w:t>
      </w:r>
      <w:bookmarkEnd w:id="27"/>
      <w:bookmarkEnd w:id="28"/>
    </w:p>
    <w:p w14:paraId="61E5E651">
      <w:pPr>
        <w:widowControl/>
        <w:spacing w:line="360" w:lineRule="auto"/>
        <w:ind w:left="424" w:leftChars="202"/>
        <w:jc w:val="left"/>
        <w:rPr>
          <w:rFonts w:ascii="宋体" w:hAnsi="宋体" w:cs="宋体"/>
          <w:szCs w:val="21"/>
          <w:highlight w:val="none"/>
        </w:rPr>
      </w:pPr>
      <w:r>
        <w:rPr>
          <w:rFonts w:hint="eastAsia" w:ascii="宋体" w:hAnsi="宋体" w:cs="宋体"/>
          <w:szCs w:val="21"/>
          <w:highlight w:val="none"/>
        </w:rPr>
        <w:t>项目联系人：</w:t>
      </w:r>
      <w:r>
        <w:rPr>
          <w:rFonts w:hint="eastAsia" w:ascii="宋体" w:hAnsi="宋体" w:cs="宋体"/>
          <w:szCs w:val="21"/>
          <w:highlight w:val="none"/>
          <w:lang w:val="en-US" w:eastAsia="zh-CN"/>
        </w:rPr>
        <w:t>臧敏</w:t>
      </w:r>
      <w:r>
        <w:rPr>
          <w:rFonts w:hint="eastAsia" w:ascii="宋体" w:hAnsi="宋体" w:cs="宋体"/>
          <w:szCs w:val="21"/>
          <w:highlight w:val="none"/>
        </w:rPr>
        <w:t>、</w:t>
      </w:r>
      <w:r>
        <w:rPr>
          <w:rFonts w:hint="eastAsia" w:ascii="宋体" w:hAnsi="宋体" w:cs="宋体"/>
          <w:szCs w:val="21"/>
          <w:highlight w:val="none"/>
          <w:lang w:val="en-US" w:eastAsia="zh-CN"/>
        </w:rPr>
        <w:t>师继承、</w:t>
      </w:r>
      <w:r>
        <w:rPr>
          <w:rFonts w:hint="eastAsia" w:ascii="宋体" w:hAnsi="宋体" w:cs="宋体"/>
          <w:szCs w:val="21"/>
          <w:highlight w:val="none"/>
        </w:rPr>
        <w:t>郑艳、覃伟、刘海斌、雷海生、鹿雯、姚玲波、罗红坚、邵航军、</w:t>
      </w:r>
      <w:r>
        <w:rPr>
          <w:rFonts w:hint="eastAsia" w:ascii="宋体" w:hAnsi="宋体" w:cs="宋体"/>
          <w:szCs w:val="21"/>
          <w:highlight w:val="none"/>
          <w:lang w:val="en-US" w:eastAsia="zh-CN"/>
        </w:rPr>
        <w:t>钱云伟</w:t>
      </w:r>
      <w:r>
        <w:rPr>
          <w:rFonts w:hint="eastAsia" w:ascii="宋体" w:hAnsi="宋体" w:cs="宋体"/>
          <w:szCs w:val="21"/>
          <w:highlight w:val="none"/>
        </w:rPr>
        <w:t>、刘莉</w:t>
      </w:r>
    </w:p>
    <w:p w14:paraId="3F8F2A10">
      <w:pPr>
        <w:widowControl/>
        <w:spacing w:line="360" w:lineRule="auto"/>
        <w:ind w:left="424" w:leftChars="202"/>
        <w:jc w:val="left"/>
        <w:rPr>
          <w:rFonts w:ascii="宋体" w:hAnsi="宋体" w:cs="宋体"/>
          <w:szCs w:val="21"/>
          <w:highlight w:val="none"/>
        </w:rPr>
      </w:pPr>
      <w:r>
        <w:rPr>
          <w:rFonts w:hint="eastAsia" w:ascii="宋体" w:hAnsi="宋体" w:cs="宋体"/>
          <w:szCs w:val="21"/>
          <w:highlight w:val="none"/>
        </w:rPr>
        <w:t>电　话：0872-2312160</w:t>
      </w:r>
    </w:p>
    <w:bookmarkEnd w:id="8"/>
    <w:bookmarkEnd w:id="9"/>
    <w:bookmarkEnd w:id="17"/>
    <w:p w14:paraId="2B45ECB3">
      <w:pPr>
        <w:rPr>
          <w:rFonts w:hint="eastAsia" w:ascii="宋体" w:hAnsi="宋体" w:eastAsia="宋体" w:cs="宋体"/>
          <w:b/>
          <w:bCs w:val="0"/>
          <w:sz w:val="21"/>
          <w:szCs w:val="21"/>
          <w:highlight w:val="none"/>
          <w:lang w:val="en-US" w:eastAsia="zh-CN"/>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9" w:name="_Toc14895"/>
    </w:p>
    <w:p w14:paraId="20EEBBFA">
      <w:pP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招标公告附件1</w:t>
      </w:r>
    </w:p>
    <w:tbl>
      <w:tblPr>
        <w:tblStyle w:val="36"/>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1089"/>
        <w:gridCol w:w="7422"/>
        <w:gridCol w:w="757"/>
        <w:gridCol w:w="775"/>
        <w:gridCol w:w="1117"/>
        <w:gridCol w:w="1357"/>
        <w:gridCol w:w="1107"/>
      </w:tblGrid>
      <w:tr w14:paraId="5CB4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2B4F8F8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9D7968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422"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1F1EB5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设备详细参数及性能指标</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2A8F7D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75" w:type="dxa"/>
            <w:vMerge w:val="restart"/>
            <w:tcBorders>
              <w:top w:val="single" w:color="000000" w:sz="4" w:space="0"/>
              <w:left w:val="single" w:color="000000" w:sz="4" w:space="0"/>
              <w:right w:val="single" w:color="000000" w:sz="4" w:space="0"/>
            </w:tcBorders>
            <w:shd w:val="clear" w:color="auto" w:fill="D9D9D9"/>
            <w:vAlign w:val="center"/>
          </w:tcPr>
          <w:p w14:paraId="4F9A2064">
            <w:pPr>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单位</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5407815B">
            <w:pPr>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以下单价及合价均不得超过以下公布的最高限价</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E91250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0CC6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1D07909">
            <w:pPr>
              <w:jc w:val="center"/>
              <w:rPr>
                <w:rFonts w:hint="eastAsia" w:ascii="宋体" w:hAnsi="宋体" w:eastAsia="宋体" w:cs="宋体"/>
                <w:b/>
                <w:bCs/>
                <w:i w:val="0"/>
                <w:iCs w:val="0"/>
                <w:color w:val="000000"/>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F4D5E5B">
            <w:pPr>
              <w:jc w:val="center"/>
              <w:rPr>
                <w:rFonts w:hint="eastAsia" w:ascii="宋体" w:hAnsi="宋体" w:eastAsia="宋体" w:cs="宋体"/>
                <w:b/>
                <w:bCs/>
                <w:i w:val="0"/>
                <w:iCs w:val="0"/>
                <w:color w:val="000000"/>
                <w:sz w:val="21"/>
                <w:szCs w:val="21"/>
                <w:highlight w:val="none"/>
                <w:u w:val="none"/>
              </w:rPr>
            </w:pPr>
          </w:p>
        </w:tc>
        <w:tc>
          <w:tcPr>
            <w:tcW w:w="7422"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3793DCF">
            <w:pPr>
              <w:jc w:val="center"/>
              <w:rPr>
                <w:rFonts w:hint="eastAsia" w:ascii="宋体" w:hAnsi="宋体" w:eastAsia="宋体" w:cs="宋体"/>
                <w:b/>
                <w:bCs/>
                <w:i w:val="0"/>
                <w:iCs w:val="0"/>
                <w:color w:val="000000"/>
                <w:sz w:val="21"/>
                <w:szCs w:val="21"/>
                <w:highlight w:val="none"/>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69C66A0">
            <w:pPr>
              <w:jc w:val="center"/>
              <w:rPr>
                <w:rFonts w:hint="eastAsia" w:ascii="宋体" w:hAnsi="宋体" w:eastAsia="宋体" w:cs="宋体"/>
                <w:b/>
                <w:bCs/>
                <w:i w:val="0"/>
                <w:iCs w:val="0"/>
                <w:color w:val="000000"/>
                <w:sz w:val="21"/>
                <w:szCs w:val="21"/>
                <w:highlight w:val="none"/>
                <w:u w:val="none"/>
              </w:rPr>
            </w:pPr>
          </w:p>
        </w:tc>
        <w:tc>
          <w:tcPr>
            <w:tcW w:w="775" w:type="dxa"/>
            <w:vMerge w:val="continue"/>
            <w:tcBorders>
              <w:left w:val="single" w:color="000000" w:sz="4" w:space="0"/>
              <w:bottom w:val="single" w:color="000000" w:sz="4" w:space="0"/>
              <w:right w:val="single" w:color="000000" w:sz="4" w:space="0"/>
            </w:tcBorders>
            <w:shd w:val="clear" w:color="auto" w:fill="D9D9D9"/>
            <w:vAlign w:val="center"/>
          </w:tcPr>
          <w:p w14:paraId="296DC4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1A8592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szCs w:val="28"/>
                <w:highlight w:val="none"/>
              </w:rPr>
              <w:t>★</w:t>
            </w:r>
            <w:r>
              <w:rPr>
                <w:rFonts w:hint="eastAsia" w:ascii="宋体" w:hAnsi="宋体" w:eastAsia="宋体" w:cs="宋体"/>
                <w:b/>
                <w:bCs/>
                <w:i w:val="0"/>
                <w:iCs w:val="0"/>
                <w:color w:val="000000"/>
                <w:kern w:val="0"/>
                <w:sz w:val="21"/>
                <w:szCs w:val="21"/>
                <w:highlight w:val="none"/>
                <w:u w:val="none"/>
                <w:lang w:val="en-US" w:eastAsia="zh-CN" w:bidi="ar"/>
              </w:rPr>
              <w:t>单价</w:t>
            </w:r>
            <w:r>
              <w:rPr>
                <w:rFonts w:hint="eastAsia" w:ascii="宋体" w:hAnsi="宋体" w:cs="宋体"/>
                <w:b/>
                <w:bCs/>
                <w:i w:val="0"/>
                <w:iCs w:val="0"/>
                <w:color w:val="000000"/>
                <w:kern w:val="0"/>
                <w:sz w:val="21"/>
                <w:szCs w:val="21"/>
                <w:highlight w:val="none"/>
                <w:u w:val="none"/>
                <w:lang w:val="en-US" w:eastAsia="zh-CN" w:bidi="ar"/>
              </w:rPr>
              <w:t>最高限价</w:t>
            </w:r>
            <w:r>
              <w:rPr>
                <w:rFonts w:hint="eastAsia" w:ascii="宋体" w:hAnsi="宋体" w:eastAsia="宋体" w:cs="宋体"/>
                <w:b/>
                <w:bCs/>
                <w:i w:val="0"/>
                <w:iCs w:val="0"/>
                <w:color w:val="000000"/>
                <w:kern w:val="0"/>
                <w:sz w:val="21"/>
                <w:szCs w:val="21"/>
                <w:highlight w:val="none"/>
                <w:u w:val="none"/>
                <w:lang w:val="en-US" w:eastAsia="zh-CN" w:bidi="ar"/>
              </w:rPr>
              <w:t>（元）</w:t>
            </w:r>
          </w:p>
        </w:tc>
        <w:tc>
          <w:tcPr>
            <w:tcW w:w="135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C17D0C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szCs w:val="28"/>
                <w:highlight w:val="none"/>
              </w:rPr>
              <w:t>★</w:t>
            </w:r>
            <w:r>
              <w:rPr>
                <w:rFonts w:hint="eastAsia" w:ascii="宋体" w:hAnsi="宋体" w:eastAsia="宋体" w:cs="宋体"/>
                <w:b/>
                <w:bCs/>
                <w:i w:val="0"/>
                <w:iCs w:val="0"/>
                <w:color w:val="000000"/>
                <w:kern w:val="0"/>
                <w:sz w:val="21"/>
                <w:szCs w:val="21"/>
                <w:highlight w:val="none"/>
                <w:u w:val="none"/>
                <w:lang w:val="en-US" w:eastAsia="zh-CN" w:bidi="ar"/>
              </w:rPr>
              <w:t>合价</w:t>
            </w:r>
            <w:r>
              <w:rPr>
                <w:rFonts w:hint="eastAsia" w:ascii="宋体" w:hAnsi="宋体" w:cs="宋体"/>
                <w:b/>
                <w:bCs/>
                <w:i w:val="0"/>
                <w:iCs w:val="0"/>
                <w:color w:val="000000"/>
                <w:kern w:val="0"/>
                <w:sz w:val="21"/>
                <w:szCs w:val="21"/>
                <w:highlight w:val="none"/>
                <w:u w:val="none"/>
                <w:lang w:val="en-US" w:eastAsia="zh-CN" w:bidi="ar"/>
              </w:rPr>
              <w:t>最高限价</w:t>
            </w:r>
            <w:r>
              <w:rPr>
                <w:rFonts w:hint="eastAsia" w:ascii="宋体" w:hAnsi="宋体" w:eastAsia="宋体" w:cs="宋体"/>
                <w:b/>
                <w:bCs/>
                <w:i w:val="0"/>
                <w:iCs w:val="0"/>
                <w:color w:val="000000"/>
                <w:kern w:val="0"/>
                <w:sz w:val="21"/>
                <w:szCs w:val="21"/>
                <w:highlight w:val="none"/>
                <w:u w:val="none"/>
                <w:lang w:val="en-US" w:eastAsia="zh-CN" w:bidi="ar"/>
              </w:rPr>
              <w:t>（元）</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751C10B">
            <w:pPr>
              <w:jc w:val="center"/>
              <w:rPr>
                <w:rFonts w:hint="eastAsia" w:ascii="宋体" w:hAnsi="宋体" w:eastAsia="宋体" w:cs="宋体"/>
                <w:b/>
                <w:bCs/>
                <w:i w:val="0"/>
                <w:iCs w:val="0"/>
                <w:color w:val="000000"/>
                <w:sz w:val="21"/>
                <w:szCs w:val="21"/>
                <w:highlight w:val="none"/>
                <w:u w:val="none"/>
              </w:rPr>
            </w:pPr>
          </w:p>
        </w:tc>
      </w:tr>
      <w:tr w14:paraId="5613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B9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E6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7B21">
            <w:pPr>
              <w:keepNext w:val="0"/>
              <w:keepLines w:val="0"/>
              <w:widowControl/>
              <w:suppressLineNumbers w:val="0"/>
              <w:jc w:val="both"/>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1、200人份/盒（25ul体系）、六色荧光。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2、试剂盒适用于案件现场微量物证DNA检测，也可用于人员样本直接扩增。</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3、符合GB/T 21679-2023、GA/T 383-2014。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单次扩增包含27个人类基因座（23个常染色体STR位点和1个性别位点、3个Y-STR基因座）的复合扩增，六色荧光检测技术，系统内基因座包括：D3S1358、vWA、D16S539、CSF1PO、SE33、D8S1179、D21S11、D18S51、D5S818、D19S433、FGA、D1S1656、D13S317、D7S820、PentaE、PentaD、TH01、D12S391、D2S1338、TPOX及性别位点Amelogenin，D2S441、D10S1248、D22S1045、DYS391、DYS570、 DYS576。</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5、试剂盒扩增包含20个CODI核心位点，配500人份的内标，扩增试剂盒中含有扩增前(含有Master Mix、Primer、热启动酶、template DNA、Water)和扩增后所有试剂内标、Ladder Mix。在试剂使用过程中免费安装荧光标准品。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6、扩增62.5pg样本，仍可获得完整DNA图谱。</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7、包含不少于11个扩增片段长度小于250bp的Mini-STR位点，便于降解样品信息的获取，对于降解DNA和疑难样品更容易得到完整DNA分型信息，数据更精确更可靠。3个Y-STR位点便于区分性侵案件中男性基因分型。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、在25ul扩增体系中，可按10微升扩增体系，可完成不少于500次检测反应。</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、免提取，血纱、FTA卡、血滤纸可直接进行扩增。</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、试剂使用过程中免费安装荧光标准品。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、试剂盒已录入全国公安机关 DNA 数据库、全国公安机关DNA鉴定关键试剂耗材质检合格产品及制造商名录，须提供截图证明。</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81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C1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BB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25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330,000.00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5B90">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此项为核心产品</w:t>
            </w:r>
          </w:p>
        </w:tc>
      </w:tr>
      <w:tr w14:paraId="5FF8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DD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44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8347">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1、规格：200人份/盒（25ul体系），包含PCR扩增反应所有组份包括阳性对照、分子量内标、PCR Mix、Primer Mix、Allelic Ladder等。</w:t>
            </w:r>
            <w:r>
              <w:rPr>
                <w:rFonts w:hint="eastAsia" w:ascii="宋体" w:hAnsi="宋体" w:eastAsia="宋体" w:cs="宋体"/>
                <w:i w:val="0"/>
                <w:iCs w:val="0"/>
                <w:color w:val="FF0000"/>
                <w:kern w:val="0"/>
                <w:sz w:val="21"/>
                <w:szCs w:val="21"/>
                <w:highlight w:val="none"/>
                <w:u w:val="none"/>
                <w:lang w:val="en-US" w:eastAsia="zh-CN" w:bidi="ar"/>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2、采用六色或六色以上荧光技术，使用的分子量内标包含18个标准片段，内标覆盖范围62-462bp，包含特殊识别片段62、162、262、362、462bp。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3、单 管 同 时 扩 增不少于 25 个 基 因 座 ,包括24个STR位点和一个插入缺失位点Y-indel，包含的基因座：D18S51、FGA、D21S11、D8S1179、VWA、D13S317、D16S539、D7S820、TH01、D3S1358、D5S818、CSF1PO、D2S1338、D19S433、D1S1656、D12S391、D2S441、D10S1248、TPOX、D22S1045、D6S1043、Penta E、Penta D、Amelogenin。</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4、试剂盒中包含的20个新CODIS核心位点，扩增片段长度小于425 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5、至少包含12个扩增长度小于250bp的Mini位点。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6、扩增产物中须包含至少2个内控质量参考（QTS，QTL）标记物，用于样品质量（如抑制物、降解）的快速评估。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7、由于案件检材的复杂性，扩增体系应具备抗抑制能力：如DNA模板中腐殖酸浓度为150ng/μl时，不影响STR分型。</w:t>
            </w:r>
            <w:r>
              <w:rPr>
                <w:rFonts w:hint="eastAsia" w:ascii="宋体" w:hAnsi="宋体" w:eastAsia="宋体" w:cs="宋体"/>
                <w:i w:val="0"/>
                <w:iCs w:val="0"/>
                <w:color w:val="FF0000"/>
                <w:kern w:val="0"/>
                <w:sz w:val="21"/>
                <w:szCs w:val="21"/>
                <w:highlight w:val="none"/>
                <w:u w:val="none"/>
                <w:lang w:val="en-US" w:eastAsia="zh-CN" w:bidi="ar"/>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8、提供试剂盒质检分析报告（COA），保证试剂盒内组分的生产批号全部可追溯，确保试剂的质保期；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9、根据说明书操作，阳性对照DNA含量0.125ng（约20 copy）时，可获得完整的基因分型，不得丢失位点或等位基因；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10、为了正确分型，试剂盒中的Allelic Ladder所包含的等位基因片段数量不低于340个；</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11、用试剂盒说明书所推荐的扩增仪进行扩增，扩增时间不超过80分钟,200 人份/盒(液体版，25ul 体系)。</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E7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ABE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30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23,275.00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ED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232,750.00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BD5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12A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25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3C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7FA1">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1、和市面上常见试剂盒兼容，可满足中国法医案件调查需求。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2、适用于中国人群基因分型，包含南方汉族、北方汉族、维族和藏族等人群数据。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包括24个STR位点和一个插入缺失位点Y-indel，两个内控质量参考（IQC）。D18S51、FGA、D21S11、D8S1179、VWA、D13S317、D16S539、D7S820、TH01、D3S1358、D5S818、CSF1PO、D2S1338、D19S433、D1S1656、D12S391、D2S441、D10S1248、TPOX、D22S1045、D6S1043、Penta E、Penta D、Amelogenin。</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4、试剂盒中包含的20个新CODIS核心位点，扩增片段长度小于425 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5、扩增产物中须包含内控质量参考（IQC）标记物，可用于样品质量（如抑制物、降解）的快速评估。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6、每个基因座有自己的滑移峰比例，并提供研究数据。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7、扩增引物经过合成和纯化流程优化，可以生成更加清晰的电泳背景图。</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采用六色荧光技术，实现了一色荧光标记分子量内标，在维持扩增产物大小不变的条件下，有效提高单个泳道分辨的片段数。多色荧光标记，便于更清晰的分辨基因座的多态性信息。每种荧光标记基因座分配均衡，保证荧光电泳通道顺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9、在25ul扩增体系中，200人份/盒。</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10、至少包含10个扩增长度小于250bp的Mini位点，便于降解样品信息的获取，对于降解DNA和疑难样品更容易得到完整DNA分型信息，数据更精确更可靠。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11、试剂盒经过严格质量监控，保证试剂盒内组分的生产批号全部可追溯，确保试剂的质保期。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12、试剂盒已录入全国公安机关 DNA 数据库、全国公安机关DNA鉴定关键试剂耗材质检合格产品及制造商名录，须提供截图证明。</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19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C0D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CF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31,200.00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F7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312,000.00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664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216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4F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A5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1598">
            <w:pPr>
              <w:keepNext w:val="0"/>
              <w:keepLines w:val="0"/>
              <w:widowControl/>
              <w:numPr>
                <w:ilvl w:val="0"/>
                <w:numId w:val="4"/>
              </w:numPr>
              <w:suppressLineNumbers w:val="0"/>
              <w:jc w:val="left"/>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用六色荧光技术，同时检测30个常染色体基因座，1个性别标记基因座Amelogenin及一个Y染色体插入缺失片段Y-indel，具有更高的个体识别能力、非父排除率和数据比对兼容性。试剂盒适用于数据库建设，案件检测、排查、 打拐及亲缘关系DNA鉴定</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33730876">
            <w:pPr>
              <w:keepNext w:val="0"/>
              <w:keepLines w:val="0"/>
              <w:widowControl/>
              <w:numPr>
                <w:ilvl w:val="0"/>
                <w:numId w:val="0"/>
              </w:numPr>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2、所投常染色体试剂盒采用六色荧光技术，必须包含以下基因座：D3S1358，TH01，D21S11，D18S51，Penta E，D19S253，D12S391，D6S1043，D2S1338，D15S659，D6S477，D5S818，D13S317，D7S820，D19S433，CSF1PO，Penta D，D2S441，vWA，D8S1179，TPOX，FGA，D4S2366，D3S3045，D16S539，D22S1045，D8S1132，D1S1656，D10S1248，D10S1435，Amelogenin，Y-indel。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3、所投常染色体试剂盒最大片段长度不大于500bp。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4、为提高采样不良样本及降解检材检出率，提供所投产品同品牌常染色体案件试剂盒，位点数不低于20个，最大片段不超过400 bp，且含有15个小于250 bp的Mini-STR。</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5、所投常染色体试剂盒包含性别辅助基因座。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6、规格：200人份/盒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2C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873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6E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3B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D2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13A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DB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08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90FA">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1、试剂盒须单管同时检测30个STR基因座及1个Yindel位点，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包含D3S1358、vWA、D1S1656、CSF1PO、D8S1132、D19S253、D3S3045、 Amelogenin、D8S1179、D21S11、D16S539、TPOX、D6S477、PentaD、 D2S441、D5S818、TH01、FGA、D15S659、D22S1045、D19S433、D13S317、 D7S820、D6S1043、D10S1435、D10S1248、D2S1338、D18S51、D12S391、Penta E、Yindel。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2、试剂盒已录入全国公安机关 DNA 数据库、全国公安机关DNA鉴定关键试剂耗材质检合格产品及制造商名录，须提供截图证明。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3、试剂盒采用六色荧光标记复合扩增技术，便于更清晰的分辨基因座位点。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4、试剂盒采用免提取直接扩增技术，针对血滤纸、FTA卡、口腔卡免提直扩，PCR 扩增反应时间不超过90分钟。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6、检测灵敏度不低于125pgDNA模板量。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5、试剂盒经过严格质量监控，试剂各组分的生产批号全部可追溯。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6、试剂盒规格为200人份（25ul体系）。试剂盒中包含扩增检测所需全部试剂（混合物、引物、内标、等位基因Ladder等）。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7、试剂盒符合“全国公安机关查找被拐卖/失踪儿童DNA数据库” 基因座的最新要求。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B6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980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D8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22,600.00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43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836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5980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74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68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ACF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1、试剂盒采用五色及以上荧光标记，至少同时扩增检测30个常染色体STR基因座，须包含公安部打拐数据库要求的30个常染色体STR基因座：D3S1358、CSF1PO、D2S441、D21S11、Penta E、D15S659、D8S1179、D5S818、D19S433、D16S539、Penta D、D8S1132、Amel、vWA、D2S1338、D18S51、D22S1045、D6S477、TH01、D12S391、TPOX、FGA、D19S253、D13S317、 D1S1656、D10S1248、D6S1043、D7S820、D10S1435、D3S3045，提供相关技术资料；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2、试剂盒已录入全国公安机关 DNA 数据库、全国公安机关DNA鉴定关键试剂耗材质检合格产品及制造商名录，须提供截图证明。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3、200人份/盒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5D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0A4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FE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67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2BCA">
            <w:pPr>
              <w:jc w:val="left"/>
              <w:rPr>
                <w:rFonts w:hint="eastAsia" w:ascii="宋体" w:hAnsi="宋体" w:eastAsia="宋体" w:cs="宋体"/>
                <w:i w:val="0"/>
                <w:iCs w:val="0"/>
                <w:color w:val="000000"/>
                <w:sz w:val="21"/>
                <w:szCs w:val="21"/>
                <w:highlight w:val="none"/>
                <w:u w:val="none"/>
              </w:rPr>
            </w:pPr>
          </w:p>
        </w:tc>
      </w:tr>
      <w:tr w14:paraId="229B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58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8A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E203">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1、试剂盒适用于案件检验，单管须同时检测35个以上Y-STR基因座，须包含公安部20个核心基因座（DYS19、DYS385a/b、DYS389 I、DYS389 II、DYS390、DYS391、DYS392、DYS393、DYS437、DYS438、DYS439、DYS448、DYS456、DYS458、DYS635、Y_GATA_H4、DYS481、DYS533、DYS576）和15个优选基因座（DYS643、DYS460、DYS549、DYF387S1、DYS449、DYS518、DYS627、DYS570、DYS527a/b、DYS447、DYS444、DYS557、DYS596）。</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2、为了保证核心基因座的检出率及陈旧、降解检材检测成功率，公安部 20个核心 Y-STR 基因座的扩增片段需小于 380bp，能满足案件检测需要。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3、为了更好的区分无关家系，Y-STR试剂盒须含4个以上（包括4个）Y-indel 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4、根据案件排查使用要求， 有能力提供同品牌的补充检测Y试剂盒，补充Y试剂盒包含不低于28个基因座，要求包含公安部推荐的25个备选基因座中的20个基因座，同时包含核心及优选中的9个用于复核。需提供产品彩页或者说明书证明文件。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5、所投扩增试剂盒采用6色荧光标记复合扩增技术，1色荧光标记分子量内标，5 色荧光标记待测样品。荧光标记分子量内标由橙色荧光素标记，包含：60、80、100、114、120、140、160、180、200、214、220、240、250、260、280、300、314、320、340、360、380、400、414、420、440、460、480、500、514、520、540、560、580和600bp的片段，所有扩增片段长度不得超过600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6、试剂盒每个基因座等位基因分型结果良好，Ladder清晰完整含有充足的标准等位基因，为了减少OL的产生，Bin总数不少于620个，其中真实Bin不少于470个。</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7、试剂盒规格为100人份/盒，试剂盒中包含扩增检测所需全部试剂（混合物、引物、内标、等位基因Ladder等）。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8、试剂盒型号和其基因座信息已录入全国公安机关DNA数据库，检测结果可以直接导入数据库。（提供全国公安机关DNA数据库试剂盒名称下拉菜单截图证明）</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AD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A08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8D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22,950.00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AE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114,750.00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2F0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2A7C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8F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B2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96E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1、试剂盒须单管同时检测37个Y-STR基因座，包含DYS19、DYS385 a/b、DYS389 I、DYS389 II、DYS390、DYS391、DYS392、DYS393、 DYS437、DYS438、DYS439、DYS448、DYS456、DYS458、DYS635、Y GATA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H4、DYS481、DYS533、DYS576、DYS643、DYS460、DYS549、DYF387S1a/b、 DYS449、DYS518、DYS627、DYS570、DYS527a/b、DYS447、DYS444、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DYS557、DYS596。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试剂盒名称和基因座参数信息均已纳入全国公安机关DNA数据库，所包含的基因座标记与公安部DNA数据库中数据基因座保持一致，便于与国家库中数据进行高效比对和共享，避免基因座差异造成的潜在风险，须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3、试剂盒需采用六色荧光标记复合扩增技术，便于更清晰的分辨基因座位点。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4、试剂盒含有5个Y-indel基因座。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5、试剂盒规格：100人份每盒，每人份25ul标准体系，试剂盒中包含扩增检测所需全部试剂（热启动酶、混合物、引物、内标、等位基因Ladder等）。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6、试剂盒检测灵敏度不低于75pgDNA模板量。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7、试剂盒最大检测片段小于500bp，20个核心Y-STR基因座的检测片段小于380bp，有利于降解检材检出，需提供测试报告等相关资料证明。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8、所投试剂盒的混合样本能够检出1:4的混合样本的全部等位基因。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9、试剂盒经过严格质量监控，试剂各组分的生产批号全部可追溯。</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54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B74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25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21,500.00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B5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107,500.00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77E9">
            <w:pPr>
              <w:jc w:val="left"/>
              <w:rPr>
                <w:rFonts w:hint="eastAsia" w:ascii="宋体" w:hAnsi="宋体" w:eastAsia="宋体" w:cs="宋体"/>
                <w:i w:val="0"/>
                <w:iCs w:val="0"/>
                <w:color w:val="000000"/>
                <w:sz w:val="21"/>
                <w:szCs w:val="21"/>
                <w:highlight w:val="none"/>
                <w:u w:val="none"/>
              </w:rPr>
            </w:pPr>
          </w:p>
        </w:tc>
      </w:tr>
      <w:tr w14:paraId="0557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B0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4A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C34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1、案件Y试剂盒为六色荧光技术，包含40个 Y-STR 基因座，必须包含公安部要求的 20 个核心基因座和 15 个优选基因座，多出的基因座必须涵盖在公安部备选基因座中。核心基因座 20 个：DYS19、DYS385、DYS389I、DYS389II、DYS390、DYS391、DYS392、DYS393、DYS437、DYS438、DYS439、DYS456、DYS458、DYS448、DYS635、GATA-H4、DYS481、DYS533、DYS576。优选基因座 15 个：DYS643、DYS460、DYS549、DYS449、DYS518、DYF387S1、DYS627、DYS570、DYS527、DYS447、DYS444、DYS557、 DYS596。备案基因座5个:DYS522、DYS593、DYS645、DYS404S1a/b。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2、本次项目所采用试剂盒包含3个Y-indel:rs771783753、rs759551978、rs199815934。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3、本次项目所采用试剂盒最大片段长度不超过550bp。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4、本次项目所采用试剂盒符合《法庭科学人类荧光标记 Y-STR 复合扩增检测试剂检测作业指导书》的要求，且相邻常见等位基因间隔大于 8bp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5、为了减少 OL 峰的产生，本次项目所采用试剂盒的每个基因座应含有充足的等位基因数量，真实 Bin 和虚拟 Bin 合计总数大于 540个，其中真实的 bin </w:t>
            </w:r>
            <w:r>
              <w:rPr>
                <w:rFonts w:hint="eastAsia" w:ascii="宋体" w:hAnsi="宋体" w:cs="宋体"/>
                <w:i w:val="0"/>
                <w:iCs w:val="0"/>
                <w:color w:val="000000"/>
                <w:kern w:val="0"/>
                <w:sz w:val="21"/>
                <w:szCs w:val="21"/>
                <w:highlight w:val="none"/>
                <w:u w:val="none"/>
                <w:lang w:val="en-US" w:eastAsia="zh-CN" w:bidi="ar"/>
              </w:rPr>
              <w:t>个</w:t>
            </w:r>
            <w:r>
              <w:rPr>
                <w:rFonts w:hint="eastAsia" w:ascii="宋体" w:hAnsi="宋体" w:eastAsia="宋体" w:cs="宋体"/>
                <w:i w:val="0"/>
                <w:iCs w:val="0"/>
                <w:color w:val="000000"/>
                <w:kern w:val="0"/>
                <w:sz w:val="21"/>
                <w:szCs w:val="21"/>
                <w:highlight w:val="none"/>
                <w:u w:val="none"/>
                <w:lang w:val="en-US" w:eastAsia="zh-CN" w:bidi="ar"/>
              </w:rPr>
              <w:t>不少于 480个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6、本次项目所采用的试剂盒,包含扩增检测所需的全部试剂（热启动酶、引物、内标等），为保准分型准确，试剂盒采用分子量内标至少包含23个片段：70，87，100，125，150，175，200，225，250， 275，300，325，350，375，400，425，450，475，500，525，550，575，600。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7、试剂盒名称和基因座参数信息已经收录国家数据库，能成功导入。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8、100人份/盒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E3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C3D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91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EE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A29A">
            <w:pPr>
              <w:jc w:val="left"/>
              <w:rPr>
                <w:rFonts w:hint="eastAsia" w:ascii="宋体" w:hAnsi="宋体" w:eastAsia="宋体" w:cs="宋体"/>
                <w:i w:val="0"/>
                <w:iCs w:val="0"/>
                <w:color w:val="000000"/>
                <w:sz w:val="21"/>
                <w:szCs w:val="21"/>
                <w:highlight w:val="none"/>
                <w:u w:val="none"/>
              </w:rPr>
            </w:pPr>
          </w:p>
        </w:tc>
      </w:tr>
      <w:tr w14:paraId="11ED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E52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ED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3E8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1"/>
                <w:szCs w:val="21"/>
                <w:highlight w:val="none"/>
                <w:u w:val="none"/>
                <w:lang w:val="en-US" w:eastAsia="zh-CN" w:bidi="ar"/>
              </w:rPr>
              <w:t>1、试剂盒为六色荧光技术，单管复合扩增31个Y 染色体基因座，包含公安部要求的8个优选基因座，23个备选基因座：DYS522、DYS388、DYF387S1、DYS510、DYS587、DYS645、DYS531、DYS593、DYS617、GATA_A10、DYS622、DYS552、DYS508、DYS447、DYS527、DYS446、DYS459、DYS444、DYS557、DYS443、DYS626、DYS630、DYS526a、DYF404S1、DYS520、DYS518、DYS526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2、试剂盒最大片段长度不超过400bp。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3、试剂盒适用于各类纯化后的 DNA样本，也可对直扩类样本直接检测，扩增时间小于90分钟。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4、试剂盒中包含扩增及扩增后所需全部试剂：Master Mix、Primer Mix、热启动酶、标准阳性对照物、超纯去离子水、Allelic Ladder、内标。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5、试剂盒名称和基因座参数信息已经收录国家数据库，能成功导入（需提供全国公安机关 DNA 数据库中扩增试剂盒下拉菜单截图）。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6、规格：100人份/盒（25μL体系）。</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57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6DF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C4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18,500.00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FF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CF28">
            <w:pPr>
              <w:jc w:val="left"/>
              <w:rPr>
                <w:rFonts w:hint="eastAsia" w:ascii="宋体" w:hAnsi="宋体" w:eastAsia="宋体" w:cs="宋体"/>
                <w:i w:val="0"/>
                <w:iCs w:val="0"/>
                <w:color w:val="000000"/>
                <w:sz w:val="21"/>
                <w:szCs w:val="21"/>
                <w:highlight w:val="none"/>
                <w:u w:val="none"/>
              </w:rPr>
            </w:pPr>
          </w:p>
        </w:tc>
      </w:tr>
      <w:tr w14:paraId="79D9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D1D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58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87B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1、采用试剂盒为六色荧光技术，可检测36个X染色体基因座，1个性别标记基因座Amelogenin，最大片段不超过500bp，适用于特殊复杂亲缘关系案件鉴定。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基因座：DXS6795、DXS7132、DXS8378、DXS10101、DXS10103、DXS10079、DXS10134、GATA165B12、GATA172D05、HPRTB、DXS6810、DXS10135、DXS6797、DXS10074、Amelogenin、DXS7424、DXS9902、DXS7423、DXS10148、DXS10162、DXS6809、DXS10159、GATA31E08、DXS6803、DXS10075、DXS6807、DXS10164、DXS6789、DXS10146、DXS7133、DXS6804、DXS981、DXS9895、DXS101、DXS6800、DXS9907、DXS8377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3、试剂盒可以直接扩增FTA卡、滤纸和棉签上的样本。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4、扩增时长不超过90分钟。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5、质控位点辅助提供扩增反应评价。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6规格：25ul体系，50人份/盒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ED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F64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2D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8C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0DBB">
            <w:pPr>
              <w:jc w:val="left"/>
              <w:rPr>
                <w:rFonts w:hint="eastAsia" w:ascii="宋体" w:hAnsi="宋体" w:eastAsia="宋体" w:cs="宋体"/>
                <w:i w:val="0"/>
                <w:iCs w:val="0"/>
                <w:color w:val="000000"/>
                <w:sz w:val="21"/>
                <w:szCs w:val="21"/>
                <w:highlight w:val="none"/>
                <w:u w:val="none"/>
              </w:rPr>
            </w:pPr>
          </w:p>
        </w:tc>
      </w:tr>
      <w:tr w14:paraId="78D9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1"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D88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AB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F32F">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1、试剂盒采用五色荧光标记。所有基因座位点的扩增片段大小不超过500bp。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2、对人线粒体 DNA 中 SNP 位点多态性进行检测，同时检测至少40个人类线粒体 DNA 多态性基因座。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3、检测采用 3130 xL或 3500xL型遗传分析。</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4、试剂盒灵敏度高， 适用于高度腐败降解检材和各类其他疑难检材， 对于陈年旧案的破获有相当大的帮助， 尤其适合于常染色体 STR 扩增失败的情形。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5、可解决微量检材问题，对模板量要求低，最低检出限可达6.25pg/25μL。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6、荧光标记分子量内标由橙色荧光素标记，包含：75、100、139、150、160、200、300、340、350、400、450、490和500bp的片段。</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7、单个试剂盒规格，50人份（25ul体系）。</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38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47E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C3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2D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35D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6466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C23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65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快提试剂盒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929D">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-30分钟快速提取DNA，不需要任何DNA纯化步骤，使用含DNA样品的混合提取液直接进行PCR反应。能够从新鲜血液、血斑、纸血卡、各种人体细胞、组织块、头发（含毛囊）、指（趾）甲、唾液、混合精斑，以及口腔拭子、烟头等其它附着有人体细胞的物件上快速提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DNA。能够从被石灰、铁锈、污泥或其它杂质附着污染的样品中提取DNA并成功进行PCR扩增，同时也适用于从微量样品中获取足够DNA进行PCR反应。</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2、300人份/盒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A2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282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28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12400.00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04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A7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4B81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08D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03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49CF">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所提供的试剂盒包含22个STR基因座，所提供的基因座包含：Amelogenin、D6S474、D12ATA63、D22S1045、D10S1248、D1S1677、D11S4463、D1S1627、D3S4529、D2S441、D6S1017、D4S2408、D19S433、D17S1301、D1GATA113、D18S853、D20S482、D14S1434、D9S1122、D2S1776、D10S1435和D5S2500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2、试剂盒采用免提取直接扩增技术，针对血滤纸、FTA卡、口腔卡免提直扩，扩增时间两小时以内。检测灵敏度不低于125pgDNA模板量。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3、单个试剂盒规格，100人份（25ul体系）。</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4、试剂盒中包含扩增及扩增后所需全部试剂：扩增前：热启动酶、引物对、Reaction Mix、超纯水、control DNA 9948A；扩增后：内标、Allelic Ladder。</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5、试剂盒采用 5色以上（含5色）荧光，一色荧光标记分子量内标，五色荧光标记待测样品，荧光标记分子量内标由橙色荧光素标记，使用的分子量内标用于标定大小在75-500个核苷酸范围的片段，包含片段为：75、100、139、150、160、200、300、340、350、400、450、490、500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9F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C5F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06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A7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892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676D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CB2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7B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二代测序试剂盒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CE19">
            <w:pPr>
              <w:keepNext w:val="0"/>
              <w:keepLines w:val="0"/>
              <w:widowControl/>
              <w:suppressLineNumbers w:val="0"/>
              <w:jc w:val="left"/>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本试剂盒可应用于MGI 2000 NGS二代测序平台，一管PCR同时扩增检测人类DNA中52个常染色体STR基因座和86个Y染色体STR基因座；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试剂盒可一管PCR同时扩增检测人类DNA中52个常染色体STR基因座和86个Y染色体STR基因座；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 试剂盒一管PCR扩增，可检测包含人类DNA中公安部打拐要求的29个常染色体基因座和35个Y染色体基因座；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 </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试剂盒须同时一管扩增检测包含遗传标记位点信息如下：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不低于如下50个常染色体STR：</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vWA、D12S391、D6S477、D1S1677、D1S1656、D6S474、FGA、TPOX、D10S1435、D6S1043、D17S1301、D19S433、D6S1017、D8S1179、TH01、D10S1248、D5S818、D14S1434、D19S253、D5S2500、D8S1132、Penta-E、CSF1PO、D3S3045、D11S4463、D18S51、D3S4529、D7S820、Penta-D、D9S1122、D3S1358、Amelogenin、D16S539、D20S470、D9S925、D7S1517、D2S441、D13S325、D17S1290、D20S482、D21S11、D12ATA63、D4S2408、D2S1338、D4S2366、D22S1045、D13S317、D18S535、D7S3048、D15S659、D11S2368。</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不低于如下80个Y染色体STR：</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YF387S1a/b、DYS454、DYS460、DYS556、DYS450、DYS638、DYS439、DYS19、DYS455、DYS481、DYS565、DYS453、DYS640、DYS444、DYS385a/b、DYS472、DYS518、DYS568、DYS722、DYS641、DYS447、DYS388、DYS541、DYS434、DYS435、Y-GATA-A10、DYS645、DYS448、DYS389I、DYS476、DYS527a/b、DYS571、Y-indel、DYS630、DYS449、DYS389II、DYS485、DYS533、DYS572、DYS612、DYS437、DYS456、DYS390、DYS502、DYS549、DYS573、DYS613、DYS438、DYS458、DYS391、DYS505、DYS557、DYS578、DYS616、DYS512、DYS627、DYS392、DYS508、DYS570、DYS585、DYS617、DYS511、DYS596、DYS393、DYS510、DYS576、DYS587、DYS530、Y-GATA-H4、DYS538、DYS513、DYS635、DYS522、DYS643、DYS552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 试剂盒所检验的相关STR位点信息能够输出为CODIS表格模式，相关位点基因座信息可直接导入国家DNA数据库；</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 </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试剂盒所检验每个样本输出的常-STR和Y-STR基因座位点数据不仅能展示基因座数值信息，还能展示每个基因座的碱基序列信息，以方便对双等位基因座的突变进行进一步的分析验证。（提供数据展示截图及软件截图</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473DB55C">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（6）该试剂盒灵敏度不低于100pg，对非人源的DNA没有特异性检测反应。可对案件一代CE测序中平均峰高为300的样本进行有效的检出。适合案件中微量和降解样本的检测，灵敏度进行了特别的优化。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（7）试剂盒10ul反应体系，200次反应每盒。</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2A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6D2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A9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52700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D7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52,700.00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017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4EE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759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13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高通量测序试剂套装</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843">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用于测定DNA或RNA文库序列的通用试剂测序套装，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可适配MGI-G99测序平台使用，测序读长不低于400bp，测序数据80M大小左右，标准文库Q30指标不低于75%。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09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E2A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B7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6863</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BA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6,863.00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7B0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782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8B9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5B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环化试剂盒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3E6D">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针对MGI高通量测序平台打造的模块化试剂，可将接头连接后的PCR产物制备成适用于MGI高通量测序仪专用的单链环状DNA文库。包含MGIEasy 环化模块和MGIEasy DNA纯化磁珠试剂盒</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44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918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3D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C9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AA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01EF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2B7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7C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LIZ 标准品</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95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测量标准品，可对片段分析数据进行可重复的测量,提供16种单链标记片段，800次检测/盒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EF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DF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C8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58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57C3">
            <w:pPr>
              <w:jc w:val="left"/>
              <w:rPr>
                <w:rFonts w:hint="eastAsia" w:ascii="宋体" w:hAnsi="宋体" w:eastAsia="宋体" w:cs="宋体"/>
                <w:i w:val="0"/>
                <w:iCs w:val="0"/>
                <w:color w:val="000000"/>
                <w:sz w:val="21"/>
                <w:szCs w:val="21"/>
                <w:highlight w:val="none"/>
                <w:u w:val="none"/>
              </w:rPr>
            </w:pPr>
          </w:p>
        </w:tc>
      </w:tr>
      <w:tr w14:paraId="3705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26A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082C">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6色荧光标准品</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4A5C">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6色荧光标准品，适用于Applied Biosystems 3500XL荧光测序仪，8runs。</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6E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F14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96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1558.00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6B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1,558.00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3FC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E2A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9A7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6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毛细管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E6B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1"/>
                <w:szCs w:val="21"/>
                <w:highlight w:val="none"/>
                <w:u w:val="none"/>
                <w:lang w:val="en-US" w:eastAsia="zh-CN" w:bidi="ar"/>
              </w:rPr>
              <w:t>适用于3130XL 36cm，每套毛细管含16个通道，36 cm 毛细管，内部未包被的毛细管，人类身份鉴定应用，适用于 3100xL 基因分析仪，室温</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7A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982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60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BD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E996">
            <w:pPr>
              <w:jc w:val="left"/>
              <w:rPr>
                <w:rFonts w:hint="eastAsia" w:ascii="宋体" w:hAnsi="宋体" w:eastAsia="宋体" w:cs="宋体"/>
                <w:i w:val="0"/>
                <w:iCs w:val="0"/>
                <w:color w:val="000000"/>
                <w:sz w:val="21"/>
                <w:szCs w:val="21"/>
                <w:highlight w:val="none"/>
                <w:u w:val="none"/>
              </w:rPr>
            </w:pPr>
          </w:p>
        </w:tc>
      </w:tr>
      <w:tr w14:paraId="594D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FE0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8C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毛细管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0B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适用于3500XL 36cm，每套毛细管含24个通道</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5B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CE2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0F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21220.00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52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63,660.00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3F02">
            <w:pPr>
              <w:jc w:val="left"/>
              <w:rPr>
                <w:rFonts w:hint="eastAsia" w:ascii="宋体" w:hAnsi="宋体" w:eastAsia="宋体" w:cs="宋体"/>
                <w:i w:val="0"/>
                <w:iCs w:val="0"/>
                <w:color w:val="000000"/>
                <w:sz w:val="21"/>
                <w:szCs w:val="21"/>
                <w:highlight w:val="none"/>
                <w:u w:val="none"/>
              </w:rPr>
            </w:pPr>
          </w:p>
        </w:tc>
      </w:tr>
      <w:tr w14:paraId="2953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FC9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5C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FW-超微量磁珠法DNA提取试剂盒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50CF">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1、试剂盒通过高温消化方式进行DNA释放，释放效率更高，并通过高灵敏度磁珠进行DNA的吸附、洗涤和洗脱；</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2、试剂盒需能够与本实验室现有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提取纯化系统（整合版）配套使用；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试剂盒采用一体式封装试剂，用于DNA提取的磁珠和各种试剂通过塑料膜密封在可与DNA纯化仪配套使用的塑料条内，使用时撕开密封用塑料膜置于DNA纯化仪中即可直接用于DNA的自动化提取；可实现最小洗脱体积35微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4、样本适用性：可用于血液(斑)、唾液(斑)、精液(斑)、毛发、组织等常规检材，尤其适合陈旧、污染、降解和微量检材等疑难检材的DNA提取纯化；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5、48份样/盒。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80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008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35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1710.00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44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51,300.00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A7E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2333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936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41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FW-超微量磁珠法DNA提取试剂盒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ED73">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1、该试剂盒通过高温消化方式进行DNA释放，释放效率更高，并通过高灵敏度磁珠进行DNA的吸附、洗涤和洗脱；</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2、该试剂盒需能够与本实验室现有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提取纯化系统（整合版）配套使用；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该试剂盒一体式封装试剂，用于DNA提取的磁珠和各种试剂通过塑料膜密封在可与DNA纯化仪配套使用的塑料条内，使用时撕开密封用塑料膜置于DNA纯化仪中即可直接用于DNA的自动化提取，可实现最小洗脱体积35微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5、样本适用性：可用于血液(斑)、唾液(斑)、精液(斑)、毛发、组织等常规检材，尤其适合陈旧、污染、降解和微量检材等疑难检材的DNA提取纯化；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6、24人份/盒。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B4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2AC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77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11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79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7AA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7C2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BB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骨骼专用磁珠法DNA提取试剂</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3D46">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骨骼用磁珠法DNA提取试剂盒需能与实验室现有的</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提取纯化系统（整合版）配套使用， 规格：24人份  用于案件检材中骨骼、牙齿、肋软骨等检材的提取纯化；</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A9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DAF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A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1425.00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F3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21,375.00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AE09">
            <w:pPr>
              <w:jc w:val="left"/>
              <w:rPr>
                <w:rFonts w:hint="eastAsia" w:ascii="宋体" w:hAnsi="宋体" w:eastAsia="宋体" w:cs="宋体"/>
                <w:i w:val="0"/>
                <w:iCs w:val="0"/>
                <w:color w:val="000000"/>
                <w:sz w:val="21"/>
                <w:szCs w:val="21"/>
                <w:highlight w:val="none"/>
                <w:u w:val="none"/>
              </w:rPr>
            </w:pPr>
          </w:p>
        </w:tc>
      </w:tr>
      <w:tr w14:paraId="3FD9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9F0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9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全自动陈旧检材DNA提取试剂盒（24道全自动专用，48次）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FBB6">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1、该试剂盒通过高温消化方式进行DNA释放，释放效率更高，并通过高灵敏度磁珠进行DNA的吸附、洗涤和洗脱；</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2、该试剂盒需能够与本实验室现有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提取纯化系统（整合版）配套使用；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该试剂盒一体式封装试剂，用于DNA提取的磁珠和各种试剂通过塑料膜密封在可与DNA纯化仪配套使用的塑料条内，使用时撕开密封用塑料膜置于DNA纯化仪中即可直接用于DNA的自动化提取；可实现最小洗脱体积35微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4、样本适用性：可用于血液(斑)、唾液(斑)、精液(斑)、毛发、组织等常规检材，尤其适合陈旧、污染、降解和微量检材等疑难检材的DNA提取纯化；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6、48人份/盒。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EF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D6D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B5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28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57,600.00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F4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40BC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02D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A0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超微量磁珠法DNA提取试剂盒（24道全自动专用，96次）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4F9E">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超微量磁珠法DNA提取试剂盒为一体式封装试剂，用于DNA提取的磁珠和各种试剂通过塑料膜密封在可与全自动24道微量DNA提取工作站配套使用的塑料反应板内，使用时撕开密封膜置于全自动道微量DNA提取工作站中即可直接用于全自动DNA的自动化提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2、可适配我单位现有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配套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3、可按要求提供产品规格：96人份/盒；</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4、样本适用性：配有在全自动微量DNA提取工作站上使用的浓缩、纯化及提取程序，可用于血液(斑)、唾液(斑)、精液(斑)、毛发、组织等常规检材及陈旧、污染、降解和微量检材等疑难检材的DNA提取纯化；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5、灵敏度高，适用性广；具有抗杂质干扰能力，针对含有麻绳、腻子粉、水泥、碘伏血卡、磁粉、牛仔裤等常见抑制剂检材不影响检出；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模板DNA在4℃/-20℃条件下保存稳定，满足案件DNA长期保存和复检的要求，4℃保存一个月无明显降解趋势；DNA模板反复冻融后不会出现分层和降解情况，复检扩增加样时，冻存样本也无需反复吹吸，样本分布均匀</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99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EE6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81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5580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C3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111,600.00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08F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391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76A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63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超微量磁珠法DNA提取试剂盒（24道全自动专用，48次）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CA42">
            <w:pPr>
              <w:keepNext w:val="0"/>
              <w:keepLines w:val="0"/>
              <w:widowControl/>
              <w:suppressLineNumbers w:val="0"/>
              <w:jc w:val="both"/>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1、可适配我单位现有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配套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2、可按要求提供产品规格：48人份/盒；</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3、样本适用性：配有在全自动微量DNA提取工作站上使用的浓缩、纯化及提取程序，可用于血液(斑)、唾液(斑)、精液(斑)、毛发、组织等常规检材及陈旧、污染、降解和微量检材等疑难检材的DNA提取纯化；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4、灵敏度高，适用性广；具有抗杂质干扰能力，针对含有麻绳、腻子粉、水泥、碘伏血卡、磁粉、牛仔裤等常见抑制剂检材不影响检出；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模板DNA在4℃/-20℃条件下保存稳定，满足案件DNA长期保存和复检的要求，4℃保存一个月无明显降解趋势；DNA模板反复冻融后不会出现分层和降解情况，复检扩增加样时，冻存样本也无需反复吹吸，样本分布均匀；</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D2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1B1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82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FE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28,800.00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E57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719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9A9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66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全自动混合斑DNA提取试剂盒（24道全自动专用，8次，4男4女或8男）</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6F85">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1、全自动混合斑DNA提取试剂盒（全自动专用），搭载全自动微量 DNA 提取工作站，全程自动化提取性侵案件中混合斑类检材，采用全新试剂体系，可以专项高效裂解女性成分，结合精子细胞富集膜，有效回收精子细胞，从而达到混合斑检材男女成分快速分离目的。全程提取自动化操作，无需人工干预，分离纯化效果与手工精细化操作水平相近。</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2、可适配我单位现有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配套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3、完整试剂盒外另有与试剂盒规格适配的混合斑处理套装，可以实现混合斑类检材载体与消化产物、男女成份分离的目的；另配相应数量封装好的洗脱液。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4、产品规格：8次/盒。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92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B84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23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EF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868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2D0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57F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7E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全自动混合斑DNA提取试剂盒（24道全自动专用，16次，8男8女或16男）</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064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1、全自动混合斑DNA提取试剂盒（全自动专用），搭载全自动微量 DNA 提取工作站，全程自动化提取性侵案件中混合斑类检材，采用全新试剂体系，可以专项高效裂解女性成分，结合精子细胞富集膜，有效回收精子细胞，从而达到混合斑检材男女成分快速分离目的。全程提取自动化操作，无需人工干预，分离纯化效果与手工精细化操作水平相近。</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2、可适配我单位现有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配套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3、完整试剂盒外另有与试剂盒规格适配的混合斑处理套装，可以实现混合斑类检材载体与消化产物、男女成份分离的目的；另配相应数量封装好的洗脱液。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4、产品规格：16次/盒。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32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C2A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8D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1040.00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E1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10,400.00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7B3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262C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904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14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电泳仪分离胶</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576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分离胶，能适用于Applied Biosystems 3130XL电泳仪 使用，容量不少于3.5mL/瓶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BA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553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E1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E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32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FA2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98D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99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电泳仪缓冲液</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D7FA">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缓冲液，能适用于Applied Biosystems 3130XL电泳仪 使用，容量不少于 25mL/瓶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8C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2BD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C2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EF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8,400.00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C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071D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780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0D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液体分离胶</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9D6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适用于3500XL POP4液体分离胶可提供384次电泳，规格：384次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53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568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78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B7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1A9F">
            <w:pPr>
              <w:jc w:val="left"/>
              <w:rPr>
                <w:rFonts w:hint="eastAsia" w:ascii="宋体" w:hAnsi="宋体" w:eastAsia="宋体" w:cs="宋体"/>
                <w:i w:val="0"/>
                <w:iCs w:val="0"/>
                <w:color w:val="000000"/>
                <w:sz w:val="21"/>
                <w:szCs w:val="21"/>
                <w:highlight w:val="none"/>
                <w:u w:val="none"/>
              </w:rPr>
            </w:pPr>
          </w:p>
        </w:tc>
      </w:tr>
      <w:tr w14:paraId="4662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AB0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20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阴极缓冲液</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8A5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3500XL 阴极 电泳缓冲液，4个/盒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E4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7CC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38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2273.00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D4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13,638.00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0F27">
            <w:pPr>
              <w:jc w:val="left"/>
              <w:rPr>
                <w:rFonts w:hint="eastAsia" w:ascii="宋体" w:hAnsi="宋体" w:eastAsia="宋体" w:cs="宋体"/>
                <w:i w:val="0"/>
                <w:iCs w:val="0"/>
                <w:color w:val="000000"/>
                <w:sz w:val="21"/>
                <w:szCs w:val="21"/>
                <w:highlight w:val="none"/>
                <w:u w:val="none"/>
              </w:rPr>
            </w:pPr>
          </w:p>
        </w:tc>
      </w:tr>
      <w:tr w14:paraId="0E57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BB7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D9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阳极缓冲液</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23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3500XL 阳极电泳缓冲液，4个/盒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F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5A4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35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1692.00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29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10,152.00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ABB5">
            <w:pPr>
              <w:jc w:val="left"/>
              <w:rPr>
                <w:rFonts w:hint="eastAsia" w:ascii="宋体" w:hAnsi="宋体" w:eastAsia="宋体" w:cs="宋体"/>
                <w:i w:val="0"/>
                <w:iCs w:val="0"/>
                <w:color w:val="000000"/>
                <w:sz w:val="21"/>
                <w:szCs w:val="21"/>
                <w:highlight w:val="none"/>
                <w:u w:val="none"/>
              </w:rPr>
            </w:pPr>
          </w:p>
        </w:tc>
      </w:tr>
      <w:tr w14:paraId="41C9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099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0D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洗泵液</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F9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用于3500XL灌胶泵清洁维护， nuit1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A2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3C4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DA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B1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960.00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5ABA">
            <w:pPr>
              <w:jc w:val="left"/>
              <w:rPr>
                <w:rFonts w:hint="eastAsia" w:ascii="宋体" w:hAnsi="宋体" w:eastAsia="宋体" w:cs="宋体"/>
                <w:i w:val="0"/>
                <w:iCs w:val="0"/>
                <w:color w:val="000000"/>
                <w:sz w:val="21"/>
                <w:szCs w:val="21"/>
                <w:highlight w:val="none"/>
                <w:u w:val="none"/>
              </w:rPr>
            </w:pPr>
          </w:p>
        </w:tc>
      </w:tr>
      <w:tr w14:paraId="4E27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B69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3D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超纯甲酰胺</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4DBE">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高度去离子甲酰胺，化学变性剂，用于在STR片断毛细管电泳系统的电动进样之前对样本进行重悬，容量不少于25mL/瓶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8F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758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B1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7D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10,600.00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14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4295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AB2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F6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TNE</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E59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适用于生物检材 DNA提取，用于法医案件样本的前处理。容量不少于100mL/瓶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9B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223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2D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3A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85F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4AFB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95F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39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SDS</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E376">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用于核酸抽提操作中破坏细胞壁及裂解核酸、蛋白复合物。容量不少于100mL/瓶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69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509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EF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2E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6C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01069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B96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BB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DTT</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3CDA">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二硫苏糖醇,常用还原剂，有抗氧化作用。容量不少于5mL/瓶，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E2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E76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DE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8F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161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23F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ACE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E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蛋白酶K</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E20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适用于案件检材DNA提取中蛋白质的一般性消化，经纯化去除DNA酶和RNA酶活性。100mg/瓶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F7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B71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1F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2A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FA38">
            <w:pPr>
              <w:jc w:val="left"/>
              <w:rPr>
                <w:rFonts w:hint="eastAsia" w:ascii="宋体" w:hAnsi="宋体" w:eastAsia="宋体" w:cs="宋体"/>
                <w:i w:val="0"/>
                <w:iCs w:val="0"/>
                <w:color w:val="000000"/>
                <w:sz w:val="21"/>
                <w:szCs w:val="21"/>
                <w:highlight w:val="none"/>
                <w:u w:val="none"/>
              </w:rPr>
            </w:pPr>
          </w:p>
        </w:tc>
      </w:tr>
      <w:tr w14:paraId="4F5F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AF3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AC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chelex-100</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711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苯乙烯、二乙烯苯共聚体组成的化学螯合树脂，含有成对的亚氨基二乙酸盐离子，可螯合多价离子，特别是对高价金属离子有很高的亲和力和螯合作用。在低离子强度、碱性及煮沸的条件下，可以使细胞膜破裂，并使蛋白质变性，通过离心除去Chelex颗粒，使其结合的物质与DNA 分离。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100g/瓶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42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533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99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2240.00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7A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4,480.00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EA51">
            <w:pPr>
              <w:jc w:val="left"/>
              <w:rPr>
                <w:rFonts w:hint="eastAsia" w:ascii="宋体" w:hAnsi="宋体" w:eastAsia="宋体" w:cs="宋体"/>
                <w:i w:val="0"/>
                <w:iCs w:val="0"/>
                <w:color w:val="000000"/>
                <w:sz w:val="21"/>
                <w:szCs w:val="21"/>
                <w:highlight w:val="none"/>
                <w:u w:val="none"/>
              </w:rPr>
            </w:pPr>
          </w:p>
        </w:tc>
      </w:tr>
      <w:tr w14:paraId="4255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283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BE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金标抗人精检测试剂条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64F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该试剂条可快速定性检测人精斑，在标本中选择性地鉴别人的前列腺抗原（PSA），有很高的可信度。在大约5min时间内，能检测出样本中高于5ng／ml浓度的前列腺抗原（PSA）。 在观察区内出现一条色带为阴性，出现两条色带为阳性。对正常人血、唾液及阴道分泌物等均呈阴性；对人精液呈阳性。灵敏度为100～6000倍（5ng／ml）。100条/盒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9A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47E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B2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85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0293">
            <w:pPr>
              <w:jc w:val="left"/>
              <w:rPr>
                <w:rFonts w:hint="eastAsia" w:ascii="宋体" w:hAnsi="宋体" w:eastAsia="宋体" w:cs="宋体"/>
                <w:i w:val="0"/>
                <w:iCs w:val="0"/>
                <w:color w:val="000000"/>
                <w:sz w:val="21"/>
                <w:szCs w:val="21"/>
                <w:highlight w:val="none"/>
                <w:u w:val="none"/>
              </w:rPr>
            </w:pPr>
          </w:p>
        </w:tc>
      </w:tr>
      <w:tr w14:paraId="12DB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C4C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9D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金标抗人血红蛋白检测试剂条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9EC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该试剂条用于快速定性检测人类血液（痕），在标本中选择性地鉴别人类血红素，有很高的可信度，能检测出样本中高于1ng／ml浓度的人类血红素。对常见动物血、人唾液及分泌物等均呈阴性，对人血液（痕）呈阳性。灵敏度为100～80000倍；100条/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36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BD7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01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43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D43C">
            <w:pPr>
              <w:jc w:val="left"/>
              <w:rPr>
                <w:rFonts w:hint="eastAsia" w:ascii="宋体" w:hAnsi="宋体" w:eastAsia="宋体" w:cs="宋体"/>
                <w:i w:val="0"/>
                <w:iCs w:val="0"/>
                <w:color w:val="000000"/>
                <w:sz w:val="21"/>
                <w:szCs w:val="21"/>
                <w:highlight w:val="none"/>
                <w:u w:val="none"/>
              </w:rPr>
            </w:pPr>
          </w:p>
        </w:tc>
      </w:tr>
      <w:tr w14:paraId="5A12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336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F3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电泳板</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68C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96孔反应板 10片/盒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BD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3A3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A0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760.00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02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22,800.00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E2AA">
            <w:pPr>
              <w:jc w:val="left"/>
              <w:rPr>
                <w:rFonts w:hint="eastAsia" w:ascii="宋体" w:hAnsi="宋体" w:eastAsia="宋体" w:cs="宋体"/>
                <w:i w:val="0"/>
                <w:iCs w:val="0"/>
                <w:color w:val="000000"/>
                <w:sz w:val="21"/>
                <w:szCs w:val="21"/>
                <w:highlight w:val="none"/>
                <w:u w:val="none"/>
              </w:rPr>
            </w:pPr>
          </w:p>
        </w:tc>
      </w:tr>
      <w:tr w14:paraId="7865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0D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EB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电泳板胶盖（上样）</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B5B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上样胶盖，防止试剂溅出 20片/盒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A4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B24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92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15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F172">
            <w:pPr>
              <w:jc w:val="left"/>
              <w:rPr>
                <w:rFonts w:hint="eastAsia" w:ascii="宋体" w:hAnsi="宋体" w:eastAsia="宋体" w:cs="宋体"/>
                <w:i w:val="0"/>
                <w:iCs w:val="0"/>
                <w:color w:val="000000"/>
                <w:sz w:val="21"/>
                <w:szCs w:val="21"/>
                <w:highlight w:val="none"/>
                <w:u w:val="none"/>
              </w:rPr>
            </w:pPr>
          </w:p>
        </w:tc>
      </w:tr>
      <w:tr w14:paraId="06A0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26F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9A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电泳板胶盖（扩增）</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0B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扩增胶盖，防止试剂反应  5片/盒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0E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97C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51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E7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87B6">
            <w:pPr>
              <w:jc w:val="left"/>
              <w:rPr>
                <w:rFonts w:hint="eastAsia" w:ascii="宋体" w:hAnsi="宋体" w:eastAsia="宋体" w:cs="宋体"/>
                <w:i w:val="0"/>
                <w:iCs w:val="0"/>
                <w:color w:val="000000"/>
                <w:sz w:val="21"/>
                <w:szCs w:val="21"/>
                <w:highlight w:val="none"/>
                <w:u w:val="none"/>
              </w:rPr>
            </w:pPr>
          </w:p>
        </w:tc>
      </w:tr>
      <w:tr w14:paraId="33C3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D86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D2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8联排PCR管（带盖）</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D5E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121℃高温高压20分钟无变形，120个/盒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BF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9A8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62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66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F815">
            <w:pPr>
              <w:jc w:val="left"/>
              <w:rPr>
                <w:rFonts w:hint="eastAsia" w:ascii="宋体" w:hAnsi="宋体" w:eastAsia="宋体" w:cs="宋体"/>
                <w:i w:val="0"/>
                <w:iCs w:val="0"/>
                <w:color w:val="000000"/>
                <w:sz w:val="21"/>
                <w:szCs w:val="21"/>
                <w:highlight w:val="none"/>
                <w:u w:val="none"/>
              </w:rPr>
            </w:pPr>
          </w:p>
        </w:tc>
      </w:tr>
      <w:tr w14:paraId="6C8B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5B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5C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离心管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9F8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1.5毫升离心管，耐沸腾，不爆管，500个/盒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79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91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2D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125.00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9C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8B61">
            <w:pPr>
              <w:jc w:val="left"/>
              <w:rPr>
                <w:rFonts w:hint="eastAsia" w:ascii="宋体" w:hAnsi="宋体" w:eastAsia="宋体" w:cs="宋体"/>
                <w:i w:val="0"/>
                <w:iCs w:val="0"/>
                <w:color w:val="000000"/>
                <w:sz w:val="21"/>
                <w:szCs w:val="21"/>
                <w:highlight w:val="none"/>
                <w:u w:val="none"/>
              </w:rPr>
            </w:pPr>
          </w:p>
        </w:tc>
      </w:tr>
      <w:tr w14:paraId="1D24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F36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23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7A2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适用于各类型PCR仪，PCR过程中无漏液无挥干，1000个/盒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14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BAE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5C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F1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6FCF">
            <w:pPr>
              <w:jc w:val="left"/>
              <w:rPr>
                <w:rFonts w:hint="eastAsia" w:ascii="宋体" w:hAnsi="宋体" w:eastAsia="宋体" w:cs="宋体"/>
                <w:i w:val="0"/>
                <w:iCs w:val="0"/>
                <w:color w:val="000000"/>
                <w:sz w:val="21"/>
                <w:szCs w:val="21"/>
                <w:highlight w:val="none"/>
                <w:u w:val="none"/>
              </w:rPr>
            </w:pPr>
          </w:p>
        </w:tc>
      </w:tr>
      <w:tr w14:paraId="117F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2C3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C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吸头</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DFE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适用于量程10微升以下移液器，气密性好，无漏液，1000支/袋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E9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5C2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AC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AD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19AC">
            <w:pPr>
              <w:jc w:val="left"/>
              <w:rPr>
                <w:rFonts w:hint="eastAsia" w:ascii="宋体" w:hAnsi="宋体" w:eastAsia="宋体" w:cs="宋体"/>
                <w:i w:val="0"/>
                <w:iCs w:val="0"/>
                <w:color w:val="000000"/>
                <w:sz w:val="21"/>
                <w:szCs w:val="21"/>
                <w:highlight w:val="none"/>
                <w:u w:val="none"/>
              </w:rPr>
            </w:pPr>
          </w:p>
        </w:tc>
      </w:tr>
      <w:tr w14:paraId="51B8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3AC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09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吸头</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53E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适用于量程20-200微升移液器，气密性好，无漏液，1000支/袋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A5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871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F5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24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F6AA">
            <w:pPr>
              <w:jc w:val="left"/>
              <w:rPr>
                <w:rFonts w:hint="eastAsia" w:ascii="宋体" w:hAnsi="宋体" w:eastAsia="宋体" w:cs="宋体"/>
                <w:i w:val="0"/>
                <w:iCs w:val="0"/>
                <w:color w:val="000000"/>
                <w:sz w:val="21"/>
                <w:szCs w:val="21"/>
                <w:highlight w:val="none"/>
                <w:u w:val="none"/>
              </w:rPr>
            </w:pPr>
          </w:p>
        </w:tc>
      </w:tr>
      <w:tr w14:paraId="428B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78E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00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吸头</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CD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适用于量程1000微升移液器，气密性好，无漏液，1000支/袋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B8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31A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7C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168.00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2A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1,680.00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CEF2">
            <w:pPr>
              <w:jc w:val="left"/>
              <w:rPr>
                <w:rFonts w:hint="eastAsia" w:ascii="宋体" w:hAnsi="宋体" w:eastAsia="宋体" w:cs="宋体"/>
                <w:i w:val="0"/>
                <w:iCs w:val="0"/>
                <w:color w:val="000000"/>
                <w:sz w:val="21"/>
                <w:szCs w:val="21"/>
                <w:highlight w:val="none"/>
                <w:u w:val="none"/>
              </w:rPr>
            </w:pPr>
          </w:p>
        </w:tc>
      </w:tr>
      <w:tr w14:paraId="6F1A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468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AB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吸头</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DCE5">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移液器吸头，须能配套Rainin pipet-lite xls 移液器使用，1000支/盒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58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847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CF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00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196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2619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A1F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A1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丁腈手套</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306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M号，指尖麻面设计，有效防滑，不易滑落；人性化抽取设计，抽取使用更方便，100只/盒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0C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DD9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69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79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EEBF">
            <w:pPr>
              <w:jc w:val="left"/>
              <w:rPr>
                <w:rFonts w:hint="eastAsia" w:ascii="宋体" w:hAnsi="宋体" w:eastAsia="宋体" w:cs="宋体"/>
                <w:i w:val="0"/>
                <w:iCs w:val="0"/>
                <w:color w:val="000000"/>
                <w:sz w:val="21"/>
                <w:szCs w:val="21"/>
                <w:highlight w:val="none"/>
                <w:u w:val="none"/>
              </w:rPr>
            </w:pPr>
          </w:p>
        </w:tc>
      </w:tr>
      <w:tr w14:paraId="1BE1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576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1C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PVC手套</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DD94">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M号，无粉， 通过国家食品安全标准，符合食品级材质，结实好用，高分子材料PVC防止手部直接接触有害物品；黄金比例设计贴合手部曲线；卷唇设计脱带方便，100只/盒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0A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B3C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7A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DF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4AA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BBA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E78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93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脱落细胞粘取器</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D082">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广泛应用于现场和 法庭科学DNA实验室中脱落细胞等微量检材的粘取法提取。粘胶面尺寸不小于10*10mm  100个/盒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95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FF7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CC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79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A22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130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D8C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BF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DNA脱落细胞提取组合套装</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03E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脱落细胞提取器和吸附头配合使用，可有效吸附微量物证  60个/盒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D9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1AA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31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BA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3C56">
            <w:pPr>
              <w:jc w:val="left"/>
              <w:rPr>
                <w:rFonts w:hint="eastAsia" w:ascii="宋体" w:hAnsi="宋体" w:eastAsia="宋体" w:cs="宋体"/>
                <w:i w:val="0"/>
                <w:iCs w:val="0"/>
                <w:color w:val="000000"/>
                <w:sz w:val="21"/>
                <w:szCs w:val="21"/>
                <w:highlight w:val="none"/>
                <w:u w:val="none"/>
              </w:rPr>
            </w:pPr>
          </w:p>
        </w:tc>
      </w:tr>
      <w:tr w14:paraId="0F16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5A7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51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生物物证提取棉签</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BA7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广泛应用于现场和 法庭科学DNA实验室中脱落细胞等微量检材的擦拭法提取。 40支/盒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7E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938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F1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156.00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50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1D71">
            <w:pPr>
              <w:jc w:val="left"/>
              <w:rPr>
                <w:rFonts w:hint="eastAsia" w:ascii="宋体" w:hAnsi="宋体" w:eastAsia="宋体" w:cs="宋体"/>
                <w:i w:val="0"/>
                <w:iCs w:val="0"/>
                <w:color w:val="000000"/>
                <w:sz w:val="21"/>
                <w:szCs w:val="21"/>
                <w:highlight w:val="none"/>
                <w:u w:val="none"/>
              </w:rPr>
            </w:pPr>
          </w:p>
        </w:tc>
      </w:tr>
      <w:tr w14:paraId="5EBB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D65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E6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一次性口罩</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5CB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三层设计 防护过滤，本口罩由罩面体、鼻夹、口罩带组成，罩体由非织造布，熔喷布或活性炭布组成，经环氧乙烷灭菌，产品无菌。50个/包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76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79C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F5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EE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824B">
            <w:pPr>
              <w:jc w:val="left"/>
              <w:rPr>
                <w:rFonts w:hint="eastAsia" w:ascii="宋体" w:hAnsi="宋体" w:eastAsia="宋体" w:cs="宋体"/>
                <w:i w:val="0"/>
                <w:iCs w:val="0"/>
                <w:color w:val="000000"/>
                <w:sz w:val="21"/>
                <w:szCs w:val="21"/>
                <w:highlight w:val="none"/>
                <w:u w:val="none"/>
              </w:rPr>
            </w:pPr>
          </w:p>
        </w:tc>
      </w:tr>
      <w:tr w14:paraId="73E4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88E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BA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一次性帽子</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D12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一次性条形帽 优质丙纶无纺布 轻薄透气无异味，压缩条形状设计，方便外出携带 20个/包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02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47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EC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80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FC77">
            <w:pPr>
              <w:jc w:val="left"/>
              <w:rPr>
                <w:rFonts w:hint="eastAsia" w:ascii="宋体" w:hAnsi="宋体" w:eastAsia="宋体" w:cs="宋体"/>
                <w:i w:val="0"/>
                <w:iCs w:val="0"/>
                <w:color w:val="000000"/>
                <w:sz w:val="21"/>
                <w:szCs w:val="21"/>
                <w:highlight w:val="none"/>
                <w:u w:val="none"/>
              </w:rPr>
            </w:pPr>
          </w:p>
        </w:tc>
      </w:tr>
      <w:tr w14:paraId="457E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1A0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0F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一次性塑料鞋套</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041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新PE原料，安全卫生，左右脚通用设计，无需区分，使用方便  100只/袋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23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571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4F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85.00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55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85.00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7E68">
            <w:pPr>
              <w:jc w:val="left"/>
              <w:rPr>
                <w:rFonts w:hint="eastAsia" w:ascii="宋体" w:hAnsi="宋体" w:eastAsia="宋体" w:cs="宋体"/>
                <w:i w:val="0"/>
                <w:iCs w:val="0"/>
                <w:color w:val="000000"/>
                <w:sz w:val="21"/>
                <w:szCs w:val="21"/>
                <w:highlight w:val="none"/>
                <w:u w:val="none"/>
              </w:rPr>
            </w:pPr>
          </w:p>
        </w:tc>
      </w:tr>
      <w:tr w14:paraId="750E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171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C7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CPE手套</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3D9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用于实验卫生防护，左右手通用，高度透明、无色无毒，不易爆边，防刮花产品，耐化学、耐高温、耐氧化，物理特性好，具有弹性。 50只/盒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EF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C6A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9E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7D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6547">
            <w:pPr>
              <w:jc w:val="left"/>
              <w:rPr>
                <w:rFonts w:hint="eastAsia" w:ascii="宋体" w:hAnsi="宋体" w:eastAsia="宋体" w:cs="宋体"/>
                <w:i w:val="0"/>
                <w:iCs w:val="0"/>
                <w:color w:val="000000"/>
                <w:sz w:val="21"/>
                <w:szCs w:val="21"/>
                <w:highlight w:val="none"/>
                <w:u w:val="none"/>
              </w:rPr>
            </w:pPr>
          </w:p>
        </w:tc>
      </w:tr>
      <w:tr w14:paraId="020E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B22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2A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卷筒卫生纸</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FA3E">
            <w:pPr>
              <w:keepNext w:val="0"/>
              <w:keepLines w:val="0"/>
              <w:widowControl/>
              <w:suppressLineNumbers w:val="0"/>
              <w:jc w:val="left"/>
              <w:textAlignment w:val="center"/>
              <w:rPr>
                <w:rFonts w:hint="default" w:ascii="宋体" w:hAnsi="宋体" w:eastAsia="宋体" w:cs="宋体"/>
                <w:i w:val="0"/>
                <w:iCs w:val="0"/>
                <w:color w:val="FF0000"/>
                <w:sz w:val="21"/>
                <w:szCs w:val="21"/>
                <w:highlight w:val="none"/>
                <w:u w:val="none"/>
                <w:lang w:val="en-US"/>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克重不小于200克/卷</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，10卷/袋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CD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D63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F1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3F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670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6BF6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B88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DF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铺巾</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B1D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每片长宽不小于50*40cm，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3E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10E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D9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8.50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89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C64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0F25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957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19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铺巾</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6FA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每片长宽不小于80*120，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1B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B3D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A5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9.50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C3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3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2F12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628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EE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铺巾</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307C">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每片长宽不小于100*200，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B4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622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A3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35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35C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2568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603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77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现场痕迹勘查包</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78C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配备球形粉末显现法、磁性粉末显现法相应装备，配备现场勘查测量、记录装备。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A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C80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40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7B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830.00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8BAA">
            <w:pPr>
              <w:jc w:val="left"/>
              <w:rPr>
                <w:rFonts w:hint="eastAsia" w:ascii="宋体" w:hAnsi="宋体" w:eastAsia="宋体" w:cs="宋体"/>
                <w:i w:val="0"/>
                <w:iCs w:val="0"/>
                <w:color w:val="000000"/>
                <w:sz w:val="21"/>
                <w:szCs w:val="21"/>
                <w:highlight w:val="none"/>
                <w:u w:val="none"/>
              </w:rPr>
            </w:pPr>
          </w:p>
        </w:tc>
      </w:tr>
      <w:tr w14:paraId="4BEB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C53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43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茚三酮喷罐</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8AC">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用于显现渗透客体上的汗液指纹，可直接喷洒，无需配制，可长期保存。容量不少于300mL/瓶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E4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8CF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25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EE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895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E81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2ED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B2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指纹DNA胶片</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4C2">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除菌包装，可用于微量物证采集提取，弹性固化胶体，无毒，适合多种客体表面。10片/包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3B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6AF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50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20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65A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0108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594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09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足迹转移胶</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4C62">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长宽厚不小于 360*200*2mm，弹性固化胶体，无毒，适合多种客体表面，20片/盒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A2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73E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07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DE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B0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E66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686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A8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BBT血液追踪试剂</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CEBC">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1、用于未知血迹的搜索发现和潜血指纹的增强显现；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2、溶液配方，直接喷洒一步操作，不需要配制、清洗等过程；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3、显色速度快，遇血5秒内显现特殊亮蓝色；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4、不破坏DNA，无毒无刺激性气味，安全环保；</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5、不与铁锈、可乐、食用油、醋、酱油等反应，排除假阳性。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6、具有血迹固化能力，对新鲜血指纹进行处理，指纹不模糊。  </w:t>
            </w:r>
            <w:r>
              <w:rPr>
                <w:rFonts w:hint="eastAsia" w:ascii="宋体" w:hAnsi="宋体" w:eastAsia="宋体" w:cs="宋体"/>
                <w:i w:val="0"/>
                <w:iCs w:val="0"/>
                <w:color w:val="FF0000"/>
                <w:kern w:val="0"/>
                <w:sz w:val="21"/>
                <w:szCs w:val="21"/>
                <w:highlight w:val="none"/>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68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CD0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7B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2700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78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8,100.00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600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2CF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591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90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L型足迹定位比例尺</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0B31">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长边长度不小于320mm，短边长度不小于210mm，铝制材质，耐腐蚀，最小刻度不小于1mm。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CE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D3D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17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5F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375.00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9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32C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45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00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彩色不干胶比例尺</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29A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标尺长12cm，最小刻度1mm，易粘贴。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BB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C67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5A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61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175.00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30F4">
            <w:pPr>
              <w:jc w:val="left"/>
              <w:rPr>
                <w:rFonts w:hint="eastAsia" w:ascii="宋体" w:hAnsi="宋体" w:eastAsia="宋体" w:cs="宋体"/>
                <w:i w:val="0"/>
                <w:iCs w:val="0"/>
                <w:color w:val="000000"/>
                <w:sz w:val="21"/>
                <w:szCs w:val="21"/>
                <w:highlight w:val="none"/>
                <w:u w:val="none"/>
              </w:rPr>
            </w:pPr>
          </w:p>
        </w:tc>
      </w:tr>
      <w:tr w14:paraId="6721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0AC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53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钢卷尺</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0B8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ABS材质外壳，长度5m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7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05C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75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83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B91B">
            <w:pPr>
              <w:jc w:val="left"/>
              <w:rPr>
                <w:rFonts w:hint="eastAsia" w:ascii="宋体" w:hAnsi="宋体" w:eastAsia="宋体" w:cs="宋体"/>
                <w:i w:val="0"/>
                <w:iCs w:val="0"/>
                <w:color w:val="000000"/>
                <w:sz w:val="21"/>
                <w:szCs w:val="21"/>
                <w:highlight w:val="none"/>
                <w:u w:val="none"/>
              </w:rPr>
            </w:pPr>
          </w:p>
        </w:tc>
      </w:tr>
      <w:tr w14:paraId="41AB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B9C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71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专业鞋套（L号）</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E00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适合40-43码鞋使用，耐磨性好，不易破。20只/包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FD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9D4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4D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09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1140">
            <w:pPr>
              <w:jc w:val="left"/>
              <w:rPr>
                <w:rFonts w:hint="eastAsia" w:ascii="宋体" w:hAnsi="宋体" w:eastAsia="宋体" w:cs="宋体"/>
                <w:i w:val="0"/>
                <w:iCs w:val="0"/>
                <w:color w:val="000000"/>
                <w:sz w:val="21"/>
                <w:szCs w:val="21"/>
                <w:highlight w:val="none"/>
                <w:u w:val="none"/>
              </w:rPr>
            </w:pPr>
          </w:p>
        </w:tc>
      </w:tr>
      <w:tr w14:paraId="42DB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2F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34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两折塑料物证牌</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147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PVC材质，板材厚度0.6mm，展平尺寸不小于190*60mm，折叠尺寸长宽厚不小于60*90*70mm，50个/套</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01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18E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CB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2B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F54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5400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512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B6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组织剪</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F7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18cm直圆头，10把/盒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98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88C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E1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B6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542C">
            <w:pPr>
              <w:jc w:val="left"/>
              <w:rPr>
                <w:rFonts w:hint="eastAsia" w:ascii="宋体" w:hAnsi="宋体" w:eastAsia="宋体" w:cs="宋体"/>
                <w:i w:val="0"/>
                <w:iCs w:val="0"/>
                <w:color w:val="000000"/>
                <w:sz w:val="21"/>
                <w:szCs w:val="21"/>
                <w:highlight w:val="none"/>
                <w:u w:val="none"/>
              </w:rPr>
            </w:pPr>
          </w:p>
        </w:tc>
      </w:tr>
      <w:tr w14:paraId="022C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50E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44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医用组织镊</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881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25cm横齿直型，10把/盒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68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5D6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14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8A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D2BA">
            <w:pPr>
              <w:jc w:val="left"/>
              <w:rPr>
                <w:rFonts w:hint="eastAsia" w:ascii="宋体" w:hAnsi="宋体" w:eastAsia="宋体" w:cs="宋体"/>
                <w:i w:val="0"/>
                <w:iCs w:val="0"/>
                <w:color w:val="000000"/>
                <w:sz w:val="21"/>
                <w:szCs w:val="21"/>
                <w:highlight w:val="none"/>
                <w:u w:val="none"/>
              </w:rPr>
            </w:pPr>
          </w:p>
        </w:tc>
      </w:tr>
      <w:tr w14:paraId="56F8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342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8A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顶空样品瓶</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ADF4">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钳口顶空样品瓶，透明，平底，10 mL，22.75 x 46毫米（20毫米盖），须适用于安捷伦顶空自动进样器，100个/盒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68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9E7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AE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05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02A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7E46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A1D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7A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铝制顶空瓶盖</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E4E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钳口顶空盖子，铝，聚四氟乙烯/硅胶隔膜，20 mm，须适用于安捷伦顶空自动进样器，100/包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C5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C01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BA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31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1784">
            <w:pPr>
              <w:jc w:val="left"/>
              <w:rPr>
                <w:rFonts w:hint="eastAsia" w:ascii="宋体" w:hAnsi="宋体" w:eastAsia="宋体" w:cs="宋体"/>
                <w:i w:val="0"/>
                <w:iCs w:val="0"/>
                <w:color w:val="000000"/>
                <w:sz w:val="21"/>
                <w:szCs w:val="21"/>
                <w:highlight w:val="none"/>
                <w:u w:val="none"/>
              </w:rPr>
            </w:pPr>
          </w:p>
        </w:tc>
      </w:tr>
      <w:tr w14:paraId="3A21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A23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19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CTC进样针</w:t>
            </w:r>
          </w:p>
        </w:tc>
        <w:tc>
          <w:tcPr>
            <w:tcW w:w="7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924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用于安捷伦CTC GC进样，10μL，固定针头，23/50锥形针尖，1支/盒</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A0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99E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2B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719</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4E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3,595.00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2835">
            <w:pPr>
              <w:jc w:val="left"/>
              <w:rPr>
                <w:rFonts w:hint="eastAsia" w:ascii="宋体" w:hAnsi="宋体" w:eastAsia="宋体" w:cs="宋体"/>
                <w:i w:val="0"/>
                <w:iCs w:val="0"/>
                <w:color w:val="000000"/>
                <w:sz w:val="21"/>
                <w:szCs w:val="21"/>
                <w:highlight w:val="none"/>
                <w:u w:val="none"/>
              </w:rPr>
            </w:pPr>
          </w:p>
        </w:tc>
      </w:tr>
      <w:tr w14:paraId="79FE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B7B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5D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气相色谱进样口隔垫</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248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入口隔垫， 高级绿色， 不粘， 11 mm,适用于安捷伦6890, 7890气相色谱仪，50片/盒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8E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D9E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A6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0D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95D7">
            <w:pPr>
              <w:jc w:val="left"/>
              <w:rPr>
                <w:rFonts w:hint="eastAsia" w:ascii="宋体" w:hAnsi="宋体" w:eastAsia="宋体" w:cs="宋体"/>
                <w:i w:val="0"/>
                <w:iCs w:val="0"/>
                <w:color w:val="000000"/>
                <w:sz w:val="21"/>
                <w:szCs w:val="21"/>
                <w:highlight w:val="none"/>
                <w:u w:val="none"/>
              </w:rPr>
            </w:pPr>
          </w:p>
        </w:tc>
      </w:tr>
      <w:tr w14:paraId="4437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30F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99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气相色谱仪进样衬管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653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衬管，超高惰性，分体式，低压降，玻璃棉，去活化，分流，适用于安捷伦气相色谱仪，1支/盒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09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096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6A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A5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70FB">
            <w:pPr>
              <w:jc w:val="left"/>
              <w:rPr>
                <w:rFonts w:hint="eastAsia" w:ascii="宋体" w:hAnsi="宋体" w:eastAsia="宋体" w:cs="宋体"/>
                <w:i w:val="0"/>
                <w:iCs w:val="0"/>
                <w:color w:val="000000"/>
                <w:sz w:val="21"/>
                <w:szCs w:val="21"/>
                <w:highlight w:val="none"/>
                <w:u w:val="none"/>
              </w:rPr>
            </w:pPr>
          </w:p>
        </w:tc>
      </w:tr>
      <w:tr w14:paraId="3C14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B4D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F7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气相色谱仪进样衬管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B3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衬管，分体式，单锥度，玻璃棉，通用分流/不分流，去活化，适用于安捷伦气相色谱仪，1支/盒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EE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199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96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08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775D">
            <w:pPr>
              <w:jc w:val="left"/>
              <w:rPr>
                <w:rFonts w:hint="eastAsia" w:ascii="宋体" w:hAnsi="宋体" w:eastAsia="宋体" w:cs="宋体"/>
                <w:i w:val="0"/>
                <w:iCs w:val="0"/>
                <w:color w:val="000000"/>
                <w:sz w:val="21"/>
                <w:szCs w:val="21"/>
                <w:highlight w:val="none"/>
                <w:u w:val="none"/>
              </w:rPr>
            </w:pPr>
          </w:p>
        </w:tc>
      </w:tr>
      <w:tr w14:paraId="2F59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7FC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E5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气相色谱仪进样瓶</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6B6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螺口，2mL,带书写签，100个/盒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B9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D6B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5F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279.00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29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5,580.00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74C">
            <w:pPr>
              <w:jc w:val="left"/>
              <w:rPr>
                <w:rFonts w:hint="eastAsia" w:ascii="宋体" w:hAnsi="宋体" w:eastAsia="宋体" w:cs="宋体"/>
                <w:i w:val="0"/>
                <w:iCs w:val="0"/>
                <w:color w:val="000000"/>
                <w:sz w:val="21"/>
                <w:szCs w:val="21"/>
                <w:highlight w:val="none"/>
                <w:u w:val="none"/>
              </w:rPr>
            </w:pPr>
          </w:p>
        </w:tc>
      </w:tr>
      <w:tr w14:paraId="3B69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177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08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气相色谱仪进样瓶盖</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67B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螺口，蓝色，PEFE/红色硅橡胶隔垫、配套气相色谱进样瓶使用，100个/盒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32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D8E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CA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286.00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5A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5,720.00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07C3">
            <w:pPr>
              <w:jc w:val="left"/>
              <w:rPr>
                <w:rFonts w:hint="eastAsia" w:ascii="宋体" w:hAnsi="宋体" w:eastAsia="宋体" w:cs="宋体"/>
                <w:i w:val="0"/>
                <w:iCs w:val="0"/>
                <w:color w:val="000000"/>
                <w:sz w:val="21"/>
                <w:szCs w:val="21"/>
                <w:highlight w:val="none"/>
                <w:u w:val="none"/>
              </w:rPr>
            </w:pPr>
          </w:p>
        </w:tc>
      </w:tr>
      <w:tr w14:paraId="1327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1E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AE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10mL塑料离心管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925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要求密封性好、不漏液，有机物残留少，1万转以上高速离心不爆管，200支/袋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A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641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4C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B2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11F6">
            <w:pPr>
              <w:jc w:val="left"/>
              <w:rPr>
                <w:rFonts w:hint="eastAsia" w:ascii="宋体" w:hAnsi="宋体" w:eastAsia="宋体" w:cs="宋体"/>
                <w:i w:val="0"/>
                <w:iCs w:val="0"/>
                <w:color w:val="000000"/>
                <w:sz w:val="21"/>
                <w:szCs w:val="21"/>
                <w:highlight w:val="none"/>
                <w:u w:val="none"/>
              </w:rPr>
            </w:pPr>
          </w:p>
        </w:tc>
      </w:tr>
      <w:tr w14:paraId="4EE9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90A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B4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50mL塑料离心管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E9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要求密封性好、不漏液，有机物残留少，1万转以上高速离心不爆管，50支/袋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EF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39B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77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4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2FAF">
            <w:pPr>
              <w:jc w:val="left"/>
              <w:rPr>
                <w:rFonts w:hint="eastAsia" w:ascii="宋体" w:hAnsi="宋体" w:eastAsia="宋体" w:cs="宋体"/>
                <w:i w:val="0"/>
                <w:iCs w:val="0"/>
                <w:color w:val="000000"/>
                <w:sz w:val="21"/>
                <w:szCs w:val="21"/>
                <w:highlight w:val="none"/>
                <w:u w:val="none"/>
              </w:rPr>
            </w:pPr>
          </w:p>
        </w:tc>
      </w:tr>
      <w:tr w14:paraId="74D0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D33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DF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塑料内衬管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16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洁净无污染，有机物残留少，适用于安捷伦气相色谱仪1.5ml样品瓶，1000支/袋。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05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4FD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2E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EC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BD7F">
            <w:pPr>
              <w:jc w:val="left"/>
              <w:rPr>
                <w:rFonts w:hint="eastAsia" w:ascii="宋体" w:hAnsi="宋体" w:eastAsia="宋体" w:cs="宋体"/>
                <w:i w:val="0"/>
                <w:iCs w:val="0"/>
                <w:color w:val="000000"/>
                <w:sz w:val="21"/>
                <w:szCs w:val="21"/>
                <w:highlight w:val="none"/>
                <w:u w:val="none"/>
              </w:rPr>
            </w:pPr>
          </w:p>
        </w:tc>
      </w:tr>
      <w:tr w14:paraId="4950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628" w:type="dxa"/>
            <w:gridSpan w:val="2"/>
            <w:tcBorders>
              <w:top w:val="single" w:color="000000" w:sz="4" w:space="0"/>
              <w:left w:val="single" w:color="000000" w:sz="4" w:space="0"/>
              <w:bottom w:val="single" w:color="000000" w:sz="4" w:space="0"/>
              <w:right w:val="nil"/>
            </w:tcBorders>
            <w:shd w:val="clear" w:color="auto" w:fill="auto"/>
            <w:noWrap/>
            <w:vAlign w:val="center"/>
          </w:tcPr>
          <w:p w14:paraId="0060506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总计</w:t>
            </w:r>
          </w:p>
        </w:tc>
        <w:tc>
          <w:tcPr>
            <w:tcW w:w="7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45D0">
            <w:pPr>
              <w:rPr>
                <w:rFonts w:hint="eastAsia" w:ascii="宋体" w:hAnsi="宋体" w:eastAsia="宋体" w:cs="宋体"/>
                <w:b/>
                <w:bCs/>
                <w:i w:val="0"/>
                <w:iCs w:val="0"/>
                <w:color w:val="000000"/>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4BA4">
            <w:pPr>
              <w:rPr>
                <w:rFonts w:hint="eastAsia" w:ascii="宋体" w:hAnsi="宋体" w:eastAsia="宋体" w:cs="宋体"/>
                <w:b/>
                <w:bCs/>
                <w:i w:val="0"/>
                <w:iCs w:val="0"/>
                <w:color w:val="000000"/>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779F">
            <w:pPr>
              <w:rPr>
                <w:rFonts w:hint="eastAsia" w:ascii="宋体" w:hAnsi="宋体" w:eastAsia="宋体" w:cs="宋体"/>
                <w:b/>
                <w:bCs/>
                <w:i w:val="0"/>
                <w:iCs w:val="0"/>
                <w:color w:val="000000"/>
                <w:sz w:val="21"/>
                <w:szCs w:val="21"/>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32B2">
            <w:pPr>
              <w:rPr>
                <w:rFonts w:hint="eastAsia" w:ascii="宋体" w:hAnsi="宋体" w:eastAsia="宋体" w:cs="宋体"/>
                <w:b/>
                <w:bCs/>
                <w:i w:val="0"/>
                <w:iCs w:val="0"/>
                <w:color w:val="000000"/>
                <w:sz w:val="21"/>
                <w:szCs w:val="21"/>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113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2,2</w:t>
            </w:r>
            <w:r>
              <w:rPr>
                <w:rFonts w:hint="eastAsia" w:ascii="宋体" w:hAnsi="宋体" w:cs="宋体"/>
                <w:b/>
                <w:bCs/>
                <w:i w:val="0"/>
                <w:iCs w:val="0"/>
                <w:color w:val="000000"/>
                <w:kern w:val="0"/>
                <w:sz w:val="21"/>
                <w:szCs w:val="21"/>
                <w:highlight w:val="none"/>
                <w:u w:val="none"/>
                <w:lang w:val="en-US" w:eastAsia="zh-CN" w:bidi="ar"/>
              </w:rPr>
              <w:t>42</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4</w:t>
            </w:r>
            <w:r>
              <w:rPr>
                <w:rFonts w:hint="eastAsia" w:ascii="宋体" w:hAnsi="宋体" w:eastAsia="宋体" w:cs="宋体"/>
                <w:b/>
                <w:bCs/>
                <w:i w:val="0"/>
                <w:iCs w:val="0"/>
                <w:color w:val="000000"/>
                <w:kern w:val="0"/>
                <w:sz w:val="21"/>
                <w:szCs w:val="21"/>
                <w:highlight w:val="none"/>
                <w:u w:val="none"/>
                <w:lang w:val="en-US" w:eastAsia="zh-CN" w:bidi="ar"/>
              </w:rPr>
              <w:t xml:space="preserve">59.00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F461">
            <w:pPr>
              <w:jc w:val="left"/>
              <w:rPr>
                <w:rFonts w:hint="eastAsia" w:ascii="宋体" w:hAnsi="宋体" w:eastAsia="宋体" w:cs="宋体"/>
                <w:b/>
                <w:bCs/>
                <w:i w:val="0"/>
                <w:iCs w:val="0"/>
                <w:color w:val="000000"/>
                <w:sz w:val="21"/>
                <w:szCs w:val="21"/>
                <w:highlight w:val="none"/>
                <w:u w:val="none"/>
              </w:rPr>
            </w:pPr>
          </w:p>
        </w:tc>
      </w:tr>
    </w:tbl>
    <w:p w14:paraId="1FDF5C3F">
      <w:pPr>
        <w:pStyle w:val="2"/>
        <w:tabs>
          <w:tab w:val="left" w:pos="360"/>
        </w:tabs>
        <w:jc w:val="center"/>
        <w:rPr>
          <w:rFonts w:hint="eastAsia" w:ascii="宋体" w:hAnsi="宋体" w:eastAsia="宋体" w:cs="宋体"/>
          <w:bCs/>
          <w:sz w:val="36"/>
          <w:highlight w:val="none"/>
        </w:rPr>
      </w:pPr>
    </w:p>
    <w:p w14:paraId="2B5BBA26">
      <w:pPr>
        <w:pStyle w:val="2"/>
        <w:tabs>
          <w:tab w:val="left" w:pos="360"/>
        </w:tabs>
        <w:jc w:val="center"/>
        <w:rPr>
          <w:rFonts w:hint="eastAsia" w:ascii="宋体" w:hAnsi="宋体" w:eastAsia="宋体" w:cs="宋体"/>
          <w:bCs/>
          <w:sz w:val="36"/>
          <w:highlight w:val="none"/>
        </w:rPr>
      </w:pPr>
    </w:p>
    <w:p w14:paraId="2DF5E887">
      <w:pPr>
        <w:pStyle w:val="2"/>
        <w:tabs>
          <w:tab w:val="left" w:pos="360"/>
        </w:tabs>
        <w:jc w:val="center"/>
        <w:rPr>
          <w:rFonts w:hint="eastAsia" w:ascii="宋体" w:hAnsi="宋体" w:eastAsia="宋体" w:cs="宋体"/>
          <w:bCs/>
          <w:sz w:val="36"/>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14:paraId="4884261A">
      <w:pPr>
        <w:pStyle w:val="2"/>
        <w:tabs>
          <w:tab w:val="left" w:pos="360"/>
        </w:tabs>
        <w:jc w:val="center"/>
        <w:rPr>
          <w:rFonts w:ascii="宋体" w:hAnsi="宋体" w:eastAsia="宋体" w:cs="宋体"/>
          <w:bCs/>
          <w:sz w:val="36"/>
          <w:szCs w:val="36"/>
          <w:highlight w:val="none"/>
        </w:rPr>
      </w:pPr>
      <w:r>
        <w:rPr>
          <w:rFonts w:hint="eastAsia" w:ascii="宋体" w:hAnsi="宋体" w:eastAsia="宋体" w:cs="宋体"/>
          <w:bCs/>
          <w:sz w:val="36"/>
          <w:highlight w:val="none"/>
        </w:rPr>
        <w:t>第二章 投标人须知</w:t>
      </w:r>
      <w:bookmarkEnd w:id="29"/>
    </w:p>
    <w:p w14:paraId="27A5AB8F">
      <w:pPr>
        <w:pStyle w:val="3"/>
        <w:numPr>
          <w:ilvl w:val="1"/>
          <w:numId w:val="0"/>
        </w:numPr>
        <w:tabs>
          <w:tab w:val="left" w:pos="420"/>
          <w:tab w:val="left" w:pos="6090"/>
        </w:tabs>
        <w:ind w:left="-2" w:leftChars="-1"/>
        <w:jc w:val="center"/>
        <w:rPr>
          <w:rFonts w:ascii="宋体" w:hAnsi="宋体" w:eastAsia="宋体" w:cs="宋体"/>
          <w:szCs w:val="28"/>
          <w:highlight w:val="none"/>
        </w:rPr>
      </w:pPr>
      <w:bookmarkStart w:id="30" w:name="_Toc14995"/>
      <w:r>
        <w:rPr>
          <w:rFonts w:hint="eastAsia" w:ascii="宋体" w:hAnsi="宋体" w:eastAsia="宋体" w:cs="宋体"/>
          <w:szCs w:val="28"/>
          <w:highlight w:val="none"/>
        </w:rPr>
        <w:t>投标人须知前附表</w:t>
      </w:r>
      <w:bookmarkEnd w:id="30"/>
    </w:p>
    <w:tbl>
      <w:tblPr>
        <w:tblStyle w:val="3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521"/>
        <w:gridCol w:w="6006"/>
      </w:tblGrid>
      <w:tr w14:paraId="53CA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391" w:type="dxa"/>
            <w:vAlign w:val="center"/>
          </w:tcPr>
          <w:p w14:paraId="3DE3CC4C">
            <w:pPr>
              <w:pStyle w:val="16"/>
              <w:spacing w:line="360" w:lineRule="auto"/>
              <w:jc w:val="center"/>
              <w:rPr>
                <w:rFonts w:hAnsi="宋体" w:cs="宋体"/>
                <w:b/>
                <w:szCs w:val="21"/>
                <w:highlight w:val="none"/>
              </w:rPr>
            </w:pPr>
            <w:r>
              <w:rPr>
                <w:rFonts w:hint="eastAsia" w:hAnsi="宋体" w:cs="宋体"/>
                <w:b/>
                <w:szCs w:val="21"/>
                <w:highlight w:val="none"/>
              </w:rPr>
              <w:t>条款号</w:t>
            </w:r>
          </w:p>
        </w:tc>
        <w:tc>
          <w:tcPr>
            <w:tcW w:w="2521" w:type="dxa"/>
            <w:vAlign w:val="center"/>
          </w:tcPr>
          <w:p w14:paraId="51935E2E">
            <w:pPr>
              <w:pStyle w:val="16"/>
              <w:spacing w:line="360" w:lineRule="auto"/>
              <w:jc w:val="center"/>
              <w:rPr>
                <w:rFonts w:hAnsi="宋体" w:cs="宋体"/>
                <w:b/>
                <w:szCs w:val="21"/>
                <w:highlight w:val="none"/>
              </w:rPr>
            </w:pPr>
            <w:r>
              <w:rPr>
                <w:rFonts w:hint="eastAsia" w:hAnsi="宋体" w:cs="宋体"/>
                <w:b/>
                <w:szCs w:val="21"/>
                <w:highlight w:val="none"/>
              </w:rPr>
              <w:t>条 款 名 称</w:t>
            </w:r>
          </w:p>
        </w:tc>
        <w:tc>
          <w:tcPr>
            <w:tcW w:w="6006" w:type="dxa"/>
            <w:vAlign w:val="center"/>
          </w:tcPr>
          <w:p w14:paraId="150CE8E1">
            <w:pPr>
              <w:pStyle w:val="16"/>
              <w:spacing w:line="360" w:lineRule="auto"/>
              <w:jc w:val="center"/>
              <w:rPr>
                <w:rFonts w:hAnsi="宋体" w:cs="宋体"/>
                <w:b/>
                <w:szCs w:val="21"/>
                <w:highlight w:val="none"/>
              </w:rPr>
            </w:pPr>
            <w:r>
              <w:rPr>
                <w:rFonts w:hint="eastAsia" w:hAnsi="宋体" w:cs="宋体"/>
                <w:b/>
                <w:szCs w:val="21"/>
                <w:highlight w:val="none"/>
              </w:rPr>
              <w:t>编 列 内 容</w:t>
            </w:r>
          </w:p>
        </w:tc>
      </w:tr>
      <w:tr w14:paraId="5E6E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91" w:type="dxa"/>
            <w:vMerge w:val="restart"/>
            <w:vAlign w:val="center"/>
          </w:tcPr>
          <w:p w14:paraId="3C1E9941">
            <w:pPr>
              <w:pStyle w:val="16"/>
              <w:spacing w:line="360" w:lineRule="auto"/>
              <w:jc w:val="center"/>
              <w:rPr>
                <w:rFonts w:hAnsi="宋体" w:cs="宋体"/>
                <w:szCs w:val="21"/>
                <w:highlight w:val="none"/>
              </w:rPr>
            </w:pPr>
            <w:r>
              <w:rPr>
                <w:rFonts w:hint="eastAsia" w:hAnsi="宋体" w:cs="宋体"/>
                <w:szCs w:val="21"/>
                <w:highlight w:val="none"/>
              </w:rPr>
              <w:t>1</w:t>
            </w:r>
          </w:p>
        </w:tc>
        <w:tc>
          <w:tcPr>
            <w:tcW w:w="2521" w:type="dxa"/>
            <w:vAlign w:val="center"/>
          </w:tcPr>
          <w:p w14:paraId="48410B4A">
            <w:pPr>
              <w:pStyle w:val="16"/>
              <w:spacing w:line="360" w:lineRule="auto"/>
              <w:rPr>
                <w:rFonts w:hAnsi="宋体" w:cs="宋体"/>
                <w:szCs w:val="21"/>
                <w:highlight w:val="none"/>
                <w:u w:val="single"/>
              </w:rPr>
            </w:pPr>
            <w:r>
              <w:rPr>
                <w:rFonts w:hint="eastAsia" w:hAnsi="宋体" w:cs="宋体"/>
                <w:bCs/>
                <w:szCs w:val="21"/>
                <w:highlight w:val="none"/>
              </w:rPr>
              <w:t>采购人</w:t>
            </w:r>
            <w:r>
              <w:rPr>
                <w:rFonts w:hint="eastAsia" w:hAnsi="宋体" w:cs="宋体"/>
                <w:kern w:val="48"/>
                <w:szCs w:val="21"/>
                <w:highlight w:val="none"/>
              </w:rPr>
              <w:t xml:space="preserve"> </w:t>
            </w:r>
          </w:p>
        </w:tc>
        <w:tc>
          <w:tcPr>
            <w:tcW w:w="6006" w:type="dxa"/>
            <w:vAlign w:val="center"/>
          </w:tcPr>
          <w:p w14:paraId="59EE31A5">
            <w:pPr>
              <w:pStyle w:val="16"/>
              <w:spacing w:line="360" w:lineRule="auto"/>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大理白族自治州公安局</w:t>
            </w:r>
          </w:p>
        </w:tc>
      </w:tr>
      <w:tr w14:paraId="12A0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91" w:type="dxa"/>
            <w:vMerge w:val="continue"/>
            <w:vAlign w:val="center"/>
          </w:tcPr>
          <w:p w14:paraId="44BA7864">
            <w:pPr>
              <w:spacing w:line="360" w:lineRule="auto"/>
              <w:rPr>
                <w:rFonts w:ascii="宋体" w:hAnsi="宋体" w:cs="宋体"/>
                <w:szCs w:val="21"/>
                <w:highlight w:val="none"/>
              </w:rPr>
            </w:pPr>
          </w:p>
        </w:tc>
        <w:tc>
          <w:tcPr>
            <w:tcW w:w="2521" w:type="dxa"/>
            <w:vAlign w:val="center"/>
          </w:tcPr>
          <w:p w14:paraId="0D3A91A3">
            <w:pPr>
              <w:pStyle w:val="16"/>
              <w:spacing w:line="360" w:lineRule="auto"/>
              <w:rPr>
                <w:rFonts w:hAnsi="宋体" w:cs="宋体"/>
                <w:bCs/>
                <w:szCs w:val="21"/>
                <w:highlight w:val="none"/>
              </w:rPr>
            </w:pPr>
            <w:r>
              <w:rPr>
                <w:rFonts w:hint="eastAsia" w:hAnsi="宋体" w:cs="宋体"/>
                <w:bCs/>
                <w:szCs w:val="21"/>
                <w:highlight w:val="none"/>
              </w:rPr>
              <w:t>采购代理机构</w:t>
            </w:r>
          </w:p>
        </w:tc>
        <w:tc>
          <w:tcPr>
            <w:tcW w:w="6006" w:type="dxa"/>
            <w:vAlign w:val="center"/>
          </w:tcPr>
          <w:p w14:paraId="502132C5">
            <w:pPr>
              <w:pStyle w:val="16"/>
              <w:spacing w:line="360" w:lineRule="auto"/>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云南招标股份有限公司</w:t>
            </w:r>
          </w:p>
        </w:tc>
      </w:tr>
      <w:tr w14:paraId="05E3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1391" w:type="dxa"/>
            <w:vMerge w:val="continue"/>
            <w:vAlign w:val="center"/>
          </w:tcPr>
          <w:p w14:paraId="238B0D3D">
            <w:pPr>
              <w:spacing w:line="360" w:lineRule="auto"/>
              <w:rPr>
                <w:rFonts w:ascii="宋体" w:hAnsi="宋体" w:cs="宋体"/>
                <w:szCs w:val="21"/>
                <w:highlight w:val="none"/>
              </w:rPr>
            </w:pPr>
          </w:p>
        </w:tc>
        <w:tc>
          <w:tcPr>
            <w:tcW w:w="2521" w:type="dxa"/>
            <w:vAlign w:val="center"/>
          </w:tcPr>
          <w:p w14:paraId="265349ED">
            <w:pPr>
              <w:pStyle w:val="16"/>
              <w:spacing w:line="360" w:lineRule="auto"/>
              <w:rPr>
                <w:rFonts w:hAnsi="宋体" w:cs="宋体"/>
                <w:szCs w:val="21"/>
                <w:highlight w:val="none"/>
              </w:rPr>
            </w:pPr>
            <w:r>
              <w:rPr>
                <w:rFonts w:hint="eastAsia" w:hAnsi="宋体" w:cs="宋体"/>
                <w:szCs w:val="21"/>
                <w:highlight w:val="none"/>
              </w:rPr>
              <w:t>项目名称及项目编号</w:t>
            </w:r>
          </w:p>
        </w:tc>
        <w:tc>
          <w:tcPr>
            <w:tcW w:w="6006" w:type="dxa"/>
            <w:vAlign w:val="center"/>
          </w:tcPr>
          <w:p w14:paraId="104BF8A3">
            <w:pPr>
              <w:pStyle w:val="16"/>
              <w:spacing w:line="360" w:lineRule="auto"/>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项目名称：</w:t>
            </w:r>
            <w:r>
              <w:rPr>
                <w:rFonts w:hint="eastAsia" w:hAnsi="宋体" w:cs="宋体"/>
                <w:color w:val="000000" w:themeColor="text1"/>
                <w:szCs w:val="21"/>
                <w:highlight w:val="none"/>
                <w:lang w:eastAsia="zh-CN"/>
                <w14:textFill>
                  <w14:solidFill>
                    <w14:schemeClr w14:val="tx1"/>
                  </w14:solidFill>
                </w14:textFill>
              </w:rPr>
              <w:t>大理州公安局采购2024年度刑事技术耗材项目</w:t>
            </w:r>
          </w:p>
          <w:p w14:paraId="68DA817F">
            <w:pPr>
              <w:pStyle w:val="16"/>
              <w:spacing w:line="360" w:lineRule="auto"/>
              <w:rPr>
                <w:rFonts w:hAnsi="宋体" w:cs="宋体"/>
                <w:color w:val="FF0000"/>
                <w:szCs w:val="21"/>
                <w:highlight w:val="none"/>
                <w:u w:val="single"/>
              </w:rPr>
            </w:pPr>
            <w:r>
              <w:rPr>
                <w:rFonts w:hint="eastAsia" w:hAnsi="宋体" w:cs="宋体"/>
                <w:color w:val="000000" w:themeColor="text1"/>
                <w:szCs w:val="21"/>
                <w:highlight w:val="none"/>
                <w14:textFill>
                  <w14:solidFill>
                    <w14:schemeClr w14:val="tx1"/>
                  </w14:solidFill>
                </w14:textFill>
              </w:rPr>
              <w:t>项目编号：</w:t>
            </w:r>
            <w:r>
              <w:rPr>
                <w:rFonts w:hint="eastAsia" w:hAnsi="宋体" w:cs="宋体"/>
                <w:color w:val="000000" w:themeColor="text1"/>
                <w:szCs w:val="21"/>
                <w:highlight w:val="none"/>
                <w:lang w:eastAsia="zh-CN"/>
                <w14:textFill>
                  <w14:solidFill>
                    <w14:schemeClr w14:val="tx1"/>
                  </w14:solidFill>
                </w14:textFill>
              </w:rPr>
              <w:t>S53LX0324001617</w:t>
            </w:r>
            <w:r>
              <w:rPr>
                <w:rFonts w:hint="eastAsia" w:hAnsi="宋体" w:cs="宋体"/>
                <w:color w:val="000000" w:themeColor="text1"/>
                <w:szCs w:val="21"/>
                <w:highlight w:val="none"/>
                <w:lang w:val="en-US" w:eastAsia="zh-CN"/>
                <w14:textFill>
                  <w14:solidFill>
                    <w14:schemeClr w14:val="tx1"/>
                  </w14:solidFill>
                </w14:textFill>
              </w:rPr>
              <w:t>/DLZC2024-G1-00549-YZGF-0970</w:t>
            </w:r>
            <w:r>
              <w:rPr>
                <w:rFonts w:hint="eastAsia" w:hAnsi="宋体" w:cs="宋体"/>
                <w:color w:val="000000" w:themeColor="text1"/>
                <w:szCs w:val="21"/>
                <w:highlight w:val="none"/>
                <w14:textFill>
                  <w14:solidFill>
                    <w14:schemeClr w14:val="tx1"/>
                  </w14:solidFill>
                </w14:textFill>
              </w:rPr>
              <w:t xml:space="preserve">  </w:t>
            </w:r>
          </w:p>
        </w:tc>
      </w:tr>
      <w:tr w14:paraId="122B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91" w:type="dxa"/>
            <w:vAlign w:val="center"/>
          </w:tcPr>
          <w:p w14:paraId="35A714E1">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521" w:type="dxa"/>
            <w:vAlign w:val="center"/>
          </w:tcPr>
          <w:p w14:paraId="560C4F64">
            <w:pPr>
              <w:pStyle w:val="16"/>
              <w:spacing w:line="360" w:lineRule="auto"/>
              <w:rPr>
                <w:rFonts w:hAnsi="宋体" w:cs="宋体"/>
                <w:szCs w:val="21"/>
                <w:highlight w:val="none"/>
              </w:rPr>
            </w:pPr>
            <w:r>
              <w:rPr>
                <w:rFonts w:hint="eastAsia" w:hAnsi="宋体" w:cs="宋体"/>
                <w:szCs w:val="21"/>
                <w:highlight w:val="none"/>
              </w:rPr>
              <w:t>资金来源</w:t>
            </w:r>
          </w:p>
        </w:tc>
        <w:tc>
          <w:tcPr>
            <w:tcW w:w="6006" w:type="dxa"/>
            <w:vAlign w:val="center"/>
          </w:tcPr>
          <w:p w14:paraId="5C2C2885">
            <w:pPr>
              <w:pStyle w:val="16"/>
              <w:spacing w:line="360" w:lineRule="auto"/>
              <w:rPr>
                <w:rFonts w:hAnsi="宋体" w:cs="宋体"/>
                <w:szCs w:val="21"/>
                <w:highlight w:val="none"/>
              </w:rPr>
            </w:pPr>
            <w:r>
              <w:rPr>
                <w:rFonts w:hint="eastAsia" w:hAnsi="宋体" w:cs="宋体"/>
                <w:szCs w:val="21"/>
                <w:highlight w:val="none"/>
                <w:lang w:val="en-US" w:eastAsia="zh-CN"/>
              </w:rPr>
              <w:t>财政</w:t>
            </w:r>
            <w:r>
              <w:rPr>
                <w:rFonts w:hint="eastAsia" w:hAnsi="宋体" w:cs="宋体"/>
                <w:szCs w:val="21"/>
                <w:highlight w:val="none"/>
              </w:rPr>
              <w:t>资金</w:t>
            </w:r>
          </w:p>
        </w:tc>
      </w:tr>
      <w:tr w14:paraId="176C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91" w:type="dxa"/>
            <w:vAlign w:val="center"/>
          </w:tcPr>
          <w:p w14:paraId="59801C2D">
            <w:pPr>
              <w:pStyle w:val="16"/>
              <w:spacing w:line="360" w:lineRule="auto"/>
              <w:jc w:val="center"/>
              <w:rPr>
                <w:rFonts w:hAnsi="宋体" w:cs="宋体"/>
                <w:szCs w:val="21"/>
                <w:highlight w:val="none"/>
              </w:rPr>
            </w:pPr>
            <w:r>
              <w:rPr>
                <w:rFonts w:hint="eastAsia" w:hAnsi="宋体" w:cs="宋体"/>
                <w:szCs w:val="21"/>
                <w:highlight w:val="none"/>
              </w:rPr>
              <w:t>3.1</w:t>
            </w:r>
          </w:p>
        </w:tc>
        <w:tc>
          <w:tcPr>
            <w:tcW w:w="2521" w:type="dxa"/>
            <w:vAlign w:val="center"/>
          </w:tcPr>
          <w:p w14:paraId="4CF01149">
            <w:pPr>
              <w:pStyle w:val="16"/>
              <w:spacing w:line="360" w:lineRule="auto"/>
              <w:rPr>
                <w:rFonts w:hAnsi="宋体" w:cs="宋体"/>
                <w:szCs w:val="21"/>
                <w:highlight w:val="none"/>
              </w:rPr>
            </w:pPr>
            <w:r>
              <w:rPr>
                <w:rFonts w:hint="eastAsia" w:hAnsi="宋体" w:cs="宋体"/>
                <w:szCs w:val="21"/>
                <w:highlight w:val="none"/>
              </w:rPr>
              <w:t>招标范围</w:t>
            </w:r>
          </w:p>
        </w:tc>
        <w:tc>
          <w:tcPr>
            <w:tcW w:w="6006" w:type="dxa"/>
            <w:vAlign w:val="center"/>
          </w:tcPr>
          <w:p w14:paraId="5C89AD6E">
            <w:pPr>
              <w:pStyle w:val="16"/>
              <w:spacing w:line="360" w:lineRule="auto"/>
              <w:jc w:val="left"/>
              <w:rPr>
                <w:rFonts w:hAnsi="宋体" w:cs="宋体"/>
                <w:szCs w:val="21"/>
                <w:highlight w:val="none"/>
              </w:rPr>
            </w:pPr>
            <w:r>
              <w:rPr>
                <w:rFonts w:hint="eastAsia" w:hAnsi="宋体" w:cs="宋体"/>
                <w:szCs w:val="21"/>
                <w:highlight w:val="none"/>
              </w:rPr>
              <w:t>招标范围详见第五章“货物需求及技术要求”</w:t>
            </w:r>
          </w:p>
        </w:tc>
      </w:tr>
      <w:tr w14:paraId="0155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91" w:type="dxa"/>
            <w:vAlign w:val="center"/>
          </w:tcPr>
          <w:p w14:paraId="6E4E87B6">
            <w:pPr>
              <w:pStyle w:val="16"/>
              <w:spacing w:line="360" w:lineRule="auto"/>
              <w:jc w:val="center"/>
              <w:rPr>
                <w:rFonts w:hAnsi="宋体" w:cs="宋体"/>
                <w:szCs w:val="21"/>
                <w:highlight w:val="none"/>
              </w:rPr>
            </w:pPr>
            <w:r>
              <w:rPr>
                <w:rFonts w:hint="eastAsia" w:hAnsi="宋体" w:cs="宋体"/>
                <w:szCs w:val="21"/>
                <w:highlight w:val="none"/>
              </w:rPr>
              <w:t>★3.2</w:t>
            </w:r>
          </w:p>
        </w:tc>
        <w:tc>
          <w:tcPr>
            <w:tcW w:w="2521" w:type="dxa"/>
            <w:vAlign w:val="center"/>
          </w:tcPr>
          <w:p w14:paraId="3420C25C">
            <w:pPr>
              <w:pStyle w:val="16"/>
              <w:spacing w:line="360" w:lineRule="auto"/>
              <w:rPr>
                <w:rFonts w:hAnsi="宋体" w:cs="宋体"/>
                <w:szCs w:val="21"/>
                <w:highlight w:val="none"/>
              </w:rPr>
            </w:pPr>
            <w:r>
              <w:rPr>
                <w:rFonts w:hint="eastAsia" w:hAnsi="宋体" w:cs="宋体"/>
                <w:szCs w:val="21"/>
                <w:highlight w:val="none"/>
              </w:rPr>
              <w:t>交货期、交货地点、交货方式</w:t>
            </w:r>
          </w:p>
        </w:tc>
        <w:tc>
          <w:tcPr>
            <w:tcW w:w="6006" w:type="dxa"/>
            <w:vAlign w:val="center"/>
          </w:tcPr>
          <w:p w14:paraId="2803351E">
            <w:pPr>
              <w:pStyle w:val="16"/>
              <w:spacing w:line="360" w:lineRule="auto"/>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交货期：合同签订后,接到甲方通知后</w:t>
            </w:r>
            <w:r>
              <w:rPr>
                <w:rFonts w:hint="eastAsia" w:hAnsi="宋体" w:cs="宋体"/>
                <w:color w:val="000000" w:themeColor="text1"/>
                <w:szCs w:val="21"/>
                <w:highlight w:val="none"/>
                <w:lang w:val="en-US" w:eastAsia="zh-CN"/>
                <w14:textFill>
                  <w14:solidFill>
                    <w14:schemeClr w14:val="tx1"/>
                  </w14:solidFill>
                </w14:textFill>
              </w:rPr>
              <w:t>分批次按需供货</w:t>
            </w:r>
            <w:r>
              <w:rPr>
                <w:rFonts w:hint="eastAsia" w:ascii="宋体" w:hAnsi="宋体" w:eastAsia="宋体" w:cs="宋体"/>
                <w:color w:val="000000" w:themeColor="text1"/>
                <w:szCs w:val="21"/>
                <w:highlight w:val="none"/>
                <w14:textFill>
                  <w14:solidFill>
                    <w14:schemeClr w14:val="tx1"/>
                  </w14:solidFill>
                </w14:textFill>
              </w:rPr>
              <w:t>。</w:t>
            </w:r>
          </w:p>
          <w:p w14:paraId="7C8DA677">
            <w:pPr>
              <w:pStyle w:val="16"/>
              <w:spacing w:line="360" w:lineRule="auto"/>
              <w:rPr>
                <w:rFonts w:hAnsi="宋体" w:cs="宋体"/>
                <w:szCs w:val="21"/>
                <w:highlight w:val="none"/>
              </w:rPr>
            </w:pPr>
            <w:r>
              <w:rPr>
                <w:rFonts w:hint="eastAsia" w:hAnsi="宋体" w:cs="宋体"/>
                <w:szCs w:val="21"/>
                <w:highlight w:val="none"/>
              </w:rPr>
              <w:t>交货地点：</w:t>
            </w:r>
            <w:r>
              <w:rPr>
                <w:rFonts w:hint="eastAsia" w:hAnsi="宋体" w:cs="宋体"/>
                <w:szCs w:val="21"/>
                <w:highlight w:val="none"/>
                <w:lang w:eastAsia="zh-CN"/>
              </w:rPr>
              <w:t>大理白族自治州公安局</w:t>
            </w:r>
            <w:r>
              <w:rPr>
                <w:rFonts w:hint="eastAsia" w:hAnsi="宋体" w:cs="宋体"/>
                <w:szCs w:val="21"/>
                <w:highlight w:val="none"/>
              </w:rPr>
              <w:t>用户指定地点。</w:t>
            </w:r>
          </w:p>
          <w:p w14:paraId="52B91B48">
            <w:pPr>
              <w:pStyle w:val="16"/>
              <w:spacing w:line="360" w:lineRule="auto"/>
              <w:rPr>
                <w:rFonts w:hAnsi="宋体" w:cs="宋体"/>
                <w:szCs w:val="21"/>
                <w:highlight w:val="none"/>
              </w:rPr>
            </w:pPr>
            <w:r>
              <w:rPr>
                <w:rFonts w:hint="eastAsia" w:hAnsi="宋体" w:cs="宋体"/>
                <w:szCs w:val="21"/>
                <w:highlight w:val="none"/>
              </w:rPr>
              <w:t>交货方式：</w:t>
            </w:r>
            <w:r>
              <w:rPr>
                <w:rFonts w:hint="eastAsia" w:hAnsi="宋体" w:cs="宋体"/>
                <w:szCs w:val="21"/>
                <w:highlight w:val="none"/>
                <w:lang w:val="en-US" w:eastAsia="zh-CN"/>
              </w:rPr>
              <w:t>验收合格后完成交货</w:t>
            </w:r>
            <w:r>
              <w:rPr>
                <w:rFonts w:hint="eastAsia" w:hAnsi="宋体" w:cs="宋体"/>
                <w:szCs w:val="21"/>
                <w:highlight w:val="none"/>
              </w:rPr>
              <w:t>。</w:t>
            </w:r>
          </w:p>
        </w:tc>
      </w:tr>
      <w:tr w14:paraId="1A7A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91" w:type="dxa"/>
            <w:vAlign w:val="center"/>
          </w:tcPr>
          <w:p w14:paraId="2A5E54A3">
            <w:pPr>
              <w:pStyle w:val="16"/>
              <w:spacing w:line="360" w:lineRule="auto"/>
              <w:jc w:val="center"/>
              <w:rPr>
                <w:rFonts w:hAnsi="宋体" w:cs="宋体"/>
                <w:szCs w:val="21"/>
                <w:highlight w:val="none"/>
              </w:rPr>
            </w:pPr>
            <w:r>
              <w:rPr>
                <w:rFonts w:hint="eastAsia" w:hAnsi="宋体" w:cs="宋体"/>
                <w:szCs w:val="21"/>
                <w:highlight w:val="none"/>
              </w:rPr>
              <w:t>3.3</w:t>
            </w:r>
          </w:p>
        </w:tc>
        <w:tc>
          <w:tcPr>
            <w:tcW w:w="2521" w:type="dxa"/>
            <w:vAlign w:val="center"/>
          </w:tcPr>
          <w:p w14:paraId="7263C15D">
            <w:pPr>
              <w:pStyle w:val="16"/>
              <w:spacing w:line="360" w:lineRule="auto"/>
              <w:rPr>
                <w:rFonts w:hint="eastAsia" w:hAnsi="宋体" w:eastAsia="宋体" w:cs="宋体"/>
                <w:szCs w:val="21"/>
                <w:highlight w:val="none"/>
                <w:lang w:eastAsia="zh-CN"/>
              </w:rPr>
            </w:pPr>
            <w:r>
              <w:rPr>
                <w:rFonts w:hint="eastAsia" w:hAnsi="宋体" w:cs="宋体"/>
                <w:szCs w:val="21"/>
                <w:highlight w:val="none"/>
              </w:rPr>
              <w:t>质量</w:t>
            </w:r>
            <w:r>
              <w:rPr>
                <w:rFonts w:hint="eastAsia" w:hAnsi="宋体" w:cs="宋体"/>
                <w:szCs w:val="21"/>
                <w:highlight w:val="none"/>
                <w:lang w:val="en-US" w:eastAsia="zh-CN"/>
              </w:rPr>
              <w:t>标准</w:t>
            </w:r>
          </w:p>
        </w:tc>
        <w:tc>
          <w:tcPr>
            <w:tcW w:w="6006" w:type="dxa"/>
            <w:vAlign w:val="center"/>
          </w:tcPr>
          <w:p w14:paraId="541F15EF">
            <w:pPr>
              <w:pStyle w:val="16"/>
              <w:spacing w:line="360" w:lineRule="auto"/>
              <w:rPr>
                <w:rFonts w:hAnsi="宋体" w:cs="宋体"/>
                <w:szCs w:val="21"/>
                <w:highlight w:val="none"/>
              </w:rPr>
            </w:pPr>
            <w:r>
              <w:rPr>
                <w:rFonts w:hint="eastAsia" w:hAnsi="宋体" w:cs="宋体"/>
                <w:szCs w:val="21"/>
                <w:highlight w:val="none"/>
              </w:rPr>
              <w:t>有国家标准和行业标准的，按国家标准和行业标准执行，满足质量要求和使用需求的全新产品，一次验收合格。</w:t>
            </w:r>
          </w:p>
        </w:tc>
      </w:tr>
      <w:tr w14:paraId="6828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91" w:type="dxa"/>
            <w:vAlign w:val="center"/>
          </w:tcPr>
          <w:p w14:paraId="76EFEA3E">
            <w:pPr>
              <w:pStyle w:val="16"/>
              <w:spacing w:line="360" w:lineRule="auto"/>
              <w:jc w:val="center"/>
              <w:rPr>
                <w:rFonts w:hAnsi="宋体" w:cs="宋体"/>
                <w:szCs w:val="21"/>
                <w:highlight w:val="none"/>
              </w:rPr>
            </w:pPr>
            <w:r>
              <w:rPr>
                <w:rFonts w:hint="eastAsia" w:hAnsi="宋体" w:cs="宋体"/>
                <w:szCs w:val="21"/>
                <w:highlight w:val="none"/>
              </w:rPr>
              <w:t>★3.4</w:t>
            </w:r>
          </w:p>
        </w:tc>
        <w:tc>
          <w:tcPr>
            <w:tcW w:w="2521" w:type="dxa"/>
            <w:vAlign w:val="center"/>
          </w:tcPr>
          <w:p w14:paraId="1BBBCB3B">
            <w:pPr>
              <w:pStyle w:val="16"/>
              <w:spacing w:line="360" w:lineRule="auto"/>
              <w:rPr>
                <w:rFonts w:hAnsi="宋体" w:cs="宋体"/>
                <w:szCs w:val="21"/>
                <w:highlight w:val="none"/>
              </w:rPr>
            </w:pPr>
            <w:r>
              <w:rPr>
                <w:rFonts w:hint="eastAsia" w:hAnsi="宋体" w:cs="宋体"/>
                <w:szCs w:val="21"/>
                <w:highlight w:val="none"/>
                <w:lang w:val="en-US" w:eastAsia="zh-CN"/>
              </w:rPr>
              <w:t>交货剩余有效期</w:t>
            </w:r>
          </w:p>
        </w:tc>
        <w:tc>
          <w:tcPr>
            <w:tcW w:w="6006" w:type="dxa"/>
            <w:vAlign w:val="center"/>
          </w:tcPr>
          <w:p w14:paraId="454A648D">
            <w:pPr>
              <w:pStyle w:val="16"/>
              <w:spacing w:line="360" w:lineRule="auto"/>
              <w:rPr>
                <w:rFonts w:hAnsi="宋体" w:cs="宋体"/>
                <w:szCs w:val="21"/>
                <w:highlight w:val="none"/>
              </w:rPr>
            </w:pPr>
            <w:r>
              <w:rPr>
                <w:rFonts w:hint="eastAsia" w:hAnsi="宋体"/>
                <w:szCs w:val="21"/>
                <w:highlight w:val="none"/>
                <w:lang w:val="en-US" w:eastAsia="zh-CN"/>
              </w:rPr>
              <w:t>交货剩余有效期</w:t>
            </w:r>
            <w:r>
              <w:rPr>
                <w:rFonts w:hint="eastAsia" w:hAnsi="宋体" w:cs="宋体"/>
                <w:szCs w:val="21"/>
                <w:highlight w:val="none"/>
                <w:lang w:eastAsia="zh-CN"/>
              </w:rPr>
              <w:t>：送货时产品有效期不少于包装有效期的四分之三</w:t>
            </w:r>
            <w:r>
              <w:rPr>
                <w:rFonts w:hint="eastAsia" w:hAnsi="宋体" w:cs="宋体"/>
                <w:szCs w:val="21"/>
                <w:highlight w:val="none"/>
                <w:lang w:val="en-US" w:eastAsia="zh-CN"/>
              </w:rPr>
              <w:t>。</w:t>
            </w:r>
          </w:p>
        </w:tc>
      </w:tr>
      <w:tr w14:paraId="53DD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91" w:type="dxa"/>
            <w:vAlign w:val="center"/>
          </w:tcPr>
          <w:p w14:paraId="2C9BA40C">
            <w:pPr>
              <w:pStyle w:val="16"/>
              <w:spacing w:line="360" w:lineRule="auto"/>
              <w:jc w:val="center"/>
              <w:rPr>
                <w:rFonts w:hAnsi="宋体" w:cs="宋体"/>
                <w:szCs w:val="21"/>
                <w:highlight w:val="none"/>
              </w:rPr>
            </w:pPr>
            <w:r>
              <w:rPr>
                <w:rFonts w:hint="eastAsia" w:hAnsi="宋体" w:cs="宋体"/>
                <w:szCs w:val="21"/>
                <w:highlight w:val="none"/>
              </w:rPr>
              <w:t>★4.1.2</w:t>
            </w:r>
          </w:p>
        </w:tc>
        <w:tc>
          <w:tcPr>
            <w:tcW w:w="2521" w:type="dxa"/>
            <w:vAlign w:val="center"/>
          </w:tcPr>
          <w:p w14:paraId="4675BC40">
            <w:pPr>
              <w:pStyle w:val="16"/>
              <w:spacing w:line="360" w:lineRule="auto"/>
              <w:rPr>
                <w:rFonts w:hAnsi="宋体" w:cs="宋体"/>
                <w:szCs w:val="21"/>
                <w:highlight w:val="none"/>
              </w:rPr>
            </w:pPr>
            <w:r>
              <w:rPr>
                <w:rFonts w:hint="eastAsia" w:hAnsi="宋体" w:cs="宋体"/>
                <w:szCs w:val="21"/>
                <w:highlight w:val="none"/>
              </w:rPr>
              <w:t>财务状况报告</w:t>
            </w:r>
          </w:p>
        </w:tc>
        <w:tc>
          <w:tcPr>
            <w:tcW w:w="6006" w:type="dxa"/>
            <w:vAlign w:val="center"/>
          </w:tcPr>
          <w:p w14:paraId="674AB53D">
            <w:pPr>
              <w:pStyle w:val="16"/>
              <w:spacing w:line="360" w:lineRule="auto"/>
              <w:rPr>
                <w:rFonts w:hAnsi="宋体" w:cs="宋体"/>
                <w:bCs/>
                <w:szCs w:val="21"/>
                <w:highlight w:val="none"/>
              </w:rPr>
            </w:pPr>
            <w:r>
              <w:rPr>
                <w:rFonts w:hint="eastAsia" w:hAnsi="宋体" w:cs="宋体"/>
                <w:bCs/>
                <w:szCs w:val="21"/>
                <w:highlight w:val="none"/>
              </w:rPr>
              <w:t>投标人具有良好的商业信誉和健全的财务会计制度（提供</w:t>
            </w:r>
            <w:r>
              <w:rPr>
                <w:rFonts w:hint="eastAsia" w:hAnsi="宋体" w:cs="宋体"/>
                <w:bCs/>
                <w:szCs w:val="21"/>
                <w:highlight w:val="none"/>
                <w:lang w:val="en-US" w:eastAsia="zh-CN"/>
              </w:rPr>
              <w:t>2022</w:t>
            </w:r>
            <w:r>
              <w:rPr>
                <w:rFonts w:hint="eastAsia" w:hAnsi="宋体" w:cs="宋体"/>
                <w:bCs/>
                <w:szCs w:val="21"/>
                <w:highlight w:val="none"/>
              </w:rPr>
              <w:t>年度或</w:t>
            </w:r>
            <w:r>
              <w:rPr>
                <w:rFonts w:hint="eastAsia" w:hAnsi="宋体" w:cs="宋体"/>
                <w:bCs/>
                <w:szCs w:val="21"/>
                <w:highlight w:val="none"/>
                <w:lang w:val="en-US" w:eastAsia="zh-CN"/>
              </w:rPr>
              <w:t>2023</w:t>
            </w:r>
            <w:r>
              <w:rPr>
                <w:rFonts w:hint="eastAsia" w:hAnsi="宋体" w:cs="宋体"/>
                <w:bCs/>
                <w:szCs w:val="21"/>
                <w:highlight w:val="none"/>
              </w:rPr>
              <w:t>年度经会计师事务所或审计机构审计的财务会计报表（新</w:t>
            </w:r>
            <w:r>
              <w:rPr>
                <w:szCs w:val="21"/>
                <w:highlight w:val="none"/>
              </w:rPr>
              <w:t>成立</w:t>
            </w:r>
            <w:r>
              <w:rPr>
                <w:rFonts w:hint="eastAsia"/>
                <w:szCs w:val="21"/>
                <w:highlight w:val="none"/>
              </w:rPr>
              <w:t>公司</w:t>
            </w:r>
            <w:r>
              <w:rPr>
                <w:szCs w:val="21"/>
                <w:highlight w:val="none"/>
              </w:rPr>
              <w:t>的投标人根据实际情况提供</w:t>
            </w:r>
            <w:r>
              <w:rPr>
                <w:rFonts w:hint="eastAsia" w:hAnsi="宋体" w:cs="宋体"/>
                <w:bCs/>
                <w:szCs w:val="21"/>
                <w:highlight w:val="none"/>
              </w:rPr>
              <w:t>），包括财务审计报告、资产负债表、现金流量表、损益表（或利润表）</w:t>
            </w:r>
            <w:r>
              <w:rPr>
                <w:rFonts w:hint="eastAsia" w:hAnsi="宋体" w:cs="宋体"/>
                <w:bCs/>
                <w:szCs w:val="21"/>
                <w:highlight w:val="none"/>
                <w:lang w:eastAsia="zh-CN"/>
              </w:rPr>
              <w:t>、所有者权益变动表（执行中小企业会计准则的投标人可不提供）</w:t>
            </w:r>
            <w:r>
              <w:rPr>
                <w:rFonts w:hint="eastAsia" w:hAnsi="宋体" w:cs="宋体"/>
                <w:bCs/>
                <w:szCs w:val="21"/>
                <w:highlight w:val="none"/>
              </w:rPr>
              <w:t>及财务报表附注；或可提供自投标文件提交截止时间前三个月内开户银行出具的资信证明或专业担保机构对供应商进行资信审查后出具的投标担保函（担保机构为财政部门认可的政府采购专业担保机构，需提供证明材料）；</w:t>
            </w:r>
            <w:r>
              <w:rPr>
                <w:rFonts w:hint="eastAsia" w:hAnsi="宋体" w:cs="宋体"/>
                <w:highlight w:val="none"/>
              </w:rPr>
              <w:t>（扫描件加盖电子公章）</w:t>
            </w:r>
            <w:r>
              <w:rPr>
                <w:rFonts w:hint="eastAsia" w:hAnsi="宋体" w:cs="宋体"/>
                <w:bCs/>
                <w:szCs w:val="21"/>
                <w:highlight w:val="none"/>
              </w:rPr>
              <w:t>。</w:t>
            </w:r>
          </w:p>
          <w:p w14:paraId="445CDC78">
            <w:pPr>
              <w:pStyle w:val="16"/>
              <w:spacing w:line="360" w:lineRule="auto"/>
              <w:rPr>
                <w:rFonts w:hAnsi="宋体" w:cs="宋体"/>
                <w:szCs w:val="21"/>
                <w:highlight w:val="none"/>
              </w:rPr>
            </w:pPr>
            <w:r>
              <w:rPr>
                <w:rFonts w:hint="eastAsia" w:hAnsi="宋体" w:cs="宋体"/>
                <w:b/>
                <w:szCs w:val="21"/>
                <w:highlight w:val="none"/>
              </w:rPr>
              <w:t>注：投标人可根据自身情况提供上述任意一种证明材料。</w:t>
            </w:r>
          </w:p>
        </w:tc>
      </w:tr>
      <w:tr w14:paraId="7120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91" w:type="dxa"/>
            <w:vAlign w:val="center"/>
          </w:tcPr>
          <w:p w14:paraId="2509EC71">
            <w:pPr>
              <w:pStyle w:val="16"/>
              <w:spacing w:line="360" w:lineRule="auto"/>
              <w:jc w:val="center"/>
              <w:rPr>
                <w:rFonts w:hAnsi="宋体" w:cs="宋体"/>
                <w:szCs w:val="21"/>
                <w:highlight w:val="none"/>
              </w:rPr>
            </w:pPr>
            <w:r>
              <w:rPr>
                <w:rFonts w:hint="eastAsia" w:hAnsi="宋体" w:cs="宋体"/>
                <w:szCs w:val="21"/>
                <w:highlight w:val="none"/>
              </w:rPr>
              <w:t>★4.1.3</w:t>
            </w:r>
          </w:p>
        </w:tc>
        <w:tc>
          <w:tcPr>
            <w:tcW w:w="2521" w:type="dxa"/>
            <w:vAlign w:val="center"/>
          </w:tcPr>
          <w:p w14:paraId="0F60258F">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纳税证明材料的时间范围</w:t>
            </w:r>
          </w:p>
        </w:tc>
        <w:tc>
          <w:tcPr>
            <w:tcW w:w="6006" w:type="dxa"/>
          </w:tcPr>
          <w:p w14:paraId="15C38E7A">
            <w:pPr>
              <w:spacing w:line="360" w:lineRule="auto"/>
              <w:rPr>
                <w:rFonts w:ascii="宋体" w:hAnsi="宋体" w:cs="宋体"/>
                <w:b/>
                <w:szCs w:val="21"/>
                <w:highlight w:val="none"/>
              </w:rPr>
            </w:pPr>
            <w:r>
              <w:rPr>
                <w:rFonts w:hint="eastAsia" w:ascii="宋体" w:hAnsi="宋体" w:cs="宋体"/>
                <w:bCs/>
                <w:szCs w:val="21"/>
                <w:highlight w:val="none"/>
              </w:rPr>
              <w:t>投标人具有依法缴纳税收的良好记录（投标人须提供缴税所属时间在202</w:t>
            </w:r>
            <w:r>
              <w:rPr>
                <w:rFonts w:hint="eastAsia" w:ascii="宋体" w:hAnsi="宋体" w:cs="宋体"/>
                <w:bCs/>
                <w:szCs w:val="21"/>
                <w:highlight w:val="none"/>
                <w:lang w:val="en-US" w:eastAsia="zh-CN"/>
              </w:rPr>
              <w:t>3</w:t>
            </w:r>
            <w:r>
              <w:rPr>
                <w:rFonts w:hint="eastAsia" w:ascii="宋体" w:hAnsi="宋体" w:cs="宋体"/>
                <w:bCs/>
                <w:szCs w:val="21"/>
                <w:highlight w:val="none"/>
              </w:rPr>
              <w:t>年</w:t>
            </w:r>
            <w:r>
              <w:rPr>
                <w:rFonts w:hint="eastAsia" w:ascii="宋体" w:hAnsi="宋体" w:cs="宋体"/>
                <w:bCs/>
                <w:szCs w:val="21"/>
                <w:highlight w:val="none"/>
                <w:lang w:val="en-US" w:eastAsia="zh-CN"/>
              </w:rPr>
              <w:t>08</w:t>
            </w:r>
            <w:r>
              <w:rPr>
                <w:rFonts w:hint="eastAsia" w:ascii="宋体" w:hAnsi="宋体" w:cs="宋体"/>
                <w:bCs/>
                <w:szCs w:val="21"/>
                <w:highlight w:val="none"/>
              </w:rPr>
              <w:t>月至本项目投标文件提交截止时间前任意</w:t>
            </w:r>
            <w:r>
              <w:rPr>
                <w:rFonts w:hint="eastAsia" w:ascii="宋体" w:hAnsi="宋体" w:cs="宋体"/>
                <w:bCs/>
                <w:szCs w:val="21"/>
                <w:highlight w:val="none"/>
                <w:lang w:val="en-US" w:eastAsia="zh-CN"/>
              </w:rPr>
              <w:t>1</w:t>
            </w:r>
            <w:r>
              <w:rPr>
                <w:rFonts w:hint="eastAsia" w:ascii="宋体" w:hAnsi="宋体" w:cs="宋体"/>
                <w:bCs/>
                <w:szCs w:val="21"/>
                <w:highlight w:val="none"/>
              </w:rPr>
              <w:t>个月的税务局税收通用缴款书或银行电子缴税（费）凭证或税务局出具纳税情况的相关证明；新成立的投标人根据实际情况提供，依法免税的，应提供依法免税的相关证明文件）；</w:t>
            </w:r>
            <w:r>
              <w:rPr>
                <w:rFonts w:hint="eastAsia" w:ascii="宋体" w:hAnsi="宋体" w:cs="宋体"/>
                <w:highlight w:val="none"/>
              </w:rPr>
              <w:t>（扫描件加盖电子公章）</w:t>
            </w:r>
          </w:p>
        </w:tc>
      </w:tr>
      <w:tr w14:paraId="0842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91" w:type="dxa"/>
            <w:vAlign w:val="center"/>
          </w:tcPr>
          <w:p w14:paraId="48FD207D">
            <w:pPr>
              <w:pStyle w:val="16"/>
              <w:spacing w:line="360" w:lineRule="auto"/>
              <w:jc w:val="center"/>
              <w:rPr>
                <w:rFonts w:hAnsi="宋体" w:cs="宋体"/>
                <w:szCs w:val="21"/>
                <w:highlight w:val="none"/>
              </w:rPr>
            </w:pPr>
            <w:r>
              <w:rPr>
                <w:rFonts w:hint="eastAsia" w:hAnsi="宋体" w:cs="宋体"/>
                <w:szCs w:val="21"/>
                <w:highlight w:val="none"/>
              </w:rPr>
              <w:t>★4.1.4</w:t>
            </w:r>
          </w:p>
        </w:tc>
        <w:tc>
          <w:tcPr>
            <w:tcW w:w="2521" w:type="dxa"/>
            <w:vAlign w:val="center"/>
          </w:tcPr>
          <w:p w14:paraId="6B56CC84">
            <w:pPr>
              <w:pStyle w:val="16"/>
              <w:spacing w:line="360" w:lineRule="auto"/>
              <w:rPr>
                <w:rFonts w:hAnsi="宋体" w:cs="宋体"/>
                <w:szCs w:val="21"/>
                <w:highlight w:val="none"/>
              </w:rPr>
            </w:pPr>
            <w:r>
              <w:rPr>
                <w:rFonts w:hint="eastAsia" w:hAnsi="宋体" w:cs="宋体"/>
                <w:szCs w:val="21"/>
                <w:highlight w:val="none"/>
              </w:rPr>
              <w:t>缴纳社会保险证明材料的时间范围</w:t>
            </w:r>
          </w:p>
        </w:tc>
        <w:tc>
          <w:tcPr>
            <w:tcW w:w="6006" w:type="dxa"/>
          </w:tcPr>
          <w:p w14:paraId="77CB63E4">
            <w:pPr>
              <w:spacing w:line="360" w:lineRule="auto"/>
              <w:rPr>
                <w:rFonts w:ascii="宋体" w:hAnsi="宋体" w:cs="宋体"/>
                <w:b/>
                <w:szCs w:val="21"/>
                <w:highlight w:val="none"/>
              </w:rPr>
            </w:pPr>
            <w:r>
              <w:rPr>
                <w:rFonts w:hint="eastAsia" w:ascii="宋体" w:hAnsi="宋体" w:cs="宋体"/>
                <w:bCs/>
                <w:szCs w:val="21"/>
                <w:highlight w:val="none"/>
              </w:rPr>
              <w:t>投标人具有依法缴纳社会保障资金的良好记录（投标人须提供缴费所属时间在202</w:t>
            </w:r>
            <w:r>
              <w:rPr>
                <w:rFonts w:hint="eastAsia" w:ascii="宋体" w:hAnsi="宋体" w:cs="宋体"/>
                <w:bCs/>
                <w:szCs w:val="21"/>
                <w:highlight w:val="none"/>
                <w:lang w:val="en-US" w:eastAsia="zh-CN"/>
              </w:rPr>
              <w:t>3</w:t>
            </w:r>
            <w:r>
              <w:rPr>
                <w:rFonts w:hint="eastAsia" w:ascii="宋体" w:hAnsi="宋体" w:cs="宋体"/>
                <w:bCs/>
                <w:szCs w:val="21"/>
                <w:highlight w:val="none"/>
              </w:rPr>
              <w:t>年</w:t>
            </w:r>
            <w:r>
              <w:rPr>
                <w:rFonts w:hint="eastAsia" w:ascii="宋体" w:hAnsi="宋体" w:cs="宋体"/>
                <w:bCs/>
                <w:szCs w:val="21"/>
                <w:highlight w:val="none"/>
                <w:lang w:val="en-US" w:eastAsia="zh-CN"/>
              </w:rPr>
              <w:t>08</w:t>
            </w:r>
            <w:r>
              <w:rPr>
                <w:rFonts w:hint="eastAsia" w:ascii="宋体" w:hAnsi="宋体" w:cs="宋体"/>
                <w:bCs/>
                <w:szCs w:val="21"/>
                <w:highlight w:val="none"/>
              </w:rPr>
              <w:t>月至本项目投标文件提交截止时间前任意</w:t>
            </w:r>
            <w:r>
              <w:rPr>
                <w:rFonts w:hint="eastAsia" w:ascii="宋体" w:hAnsi="宋体" w:cs="宋体"/>
                <w:bCs/>
                <w:szCs w:val="21"/>
                <w:highlight w:val="none"/>
                <w:lang w:val="en-US" w:eastAsia="zh-CN"/>
              </w:rPr>
              <w:t>1</w:t>
            </w:r>
            <w:r>
              <w:rPr>
                <w:rFonts w:hint="eastAsia" w:ascii="宋体" w:hAnsi="宋体" w:cs="宋体"/>
                <w:bCs/>
                <w:szCs w:val="21"/>
                <w:highlight w:val="none"/>
              </w:rPr>
              <w:t>个月的社会保险费缴款书或银行电子缴税（费）凭证或社保管理部门出具的有效的缴款证明；新成立的投标人根据实际情况提供，依法免缴的，应提供依法免缴的相关证明文件）</w:t>
            </w:r>
            <w:r>
              <w:rPr>
                <w:rFonts w:hint="eastAsia" w:ascii="宋体" w:hAnsi="宋体" w:cs="宋体"/>
                <w:highlight w:val="none"/>
              </w:rPr>
              <w:t>；（扫描件加盖电子公章）</w:t>
            </w:r>
          </w:p>
        </w:tc>
      </w:tr>
      <w:tr w14:paraId="20C1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391" w:type="dxa"/>
            <w:vAlign w:val="center"/>
          </w:tcPr>
          <w:p w14:paraId="08250D1E">
            <w:pPr>
              <w:pStyle w:val="16"/>
              <w:spacing w:line="360" w:lineRule="auto"/>
              <w:jc w:val="center"/>
              <w:rPr>
                <w:rFonts w:hAnsi="宋体" w:cs="宋体"/>
                <w:szCs w:val="21"/>
                <w:highlight w:val="none"/>
              </w:rPr>
            </w:pPr>
            <w:r>
              <w:rPr>
                <w:rFonts w:hint="eastAsia" w:hAnsi="宋体" w:cs="宋体"/>
                <w:szCs w:val="21"/>
                <w:highlight w:val="none"/>
              </w:rPr>
              <w:t>★4.1.5</w:t>
            </w:r>
          </w:p>
        </w:tc>
        <w:tc>
          <w:tcPr>
            <w:tcW w:w="2521" w:type="dxa"/>
            <w:vAlign w:val="center"/>
          </w:tcPr>
          <w:p w14:paraId="0D1B3A28">
            <w:pPr>
              <w:pStyle w:val="16"/>
              <w:spacing w:line="360" w:lineRule="auto"/>
              <w:rPr>
                <w:rFonts w:hAnsi="宋体" w:cs="宋体"/>
                <w:szCs w:val="21"/>
                <w:highlight w:val="none"/>
              </w:rPr>
            </w:pPr>
            <w:r>
              <w:rPr>
                <w:rFonts w:hint="eastAsia" w:hAnsi="宋体" w:cs="宋体"/>
                <w:szCs w:val="21"/>
                <w:highlight w:val="none"/>
              </w:rPr>
              <w:t>履行合同所必需的设备和专业技术能力</w:t>
            </w:r>
          </w:p>
        </w:tc>
        <w:tc>
          <w:tcPr>
            <w:tcW w:w="6006" w:type="dxa"/>
            <w:vAlign w:val="center"/>
          </w:tcPr>
          <w:p w14:paraId="75258F40">
            <w:pPr>
              <w:spacing w:line="360" w:lineRule="auto"/>
              <w:rPr>
                <w:rFonts w:ascii="宋体" w:hAnsi="宋体" w:cs="宋体"/>
                <w:b/>
                <w:szCs w:val="21"/>
                <w:highlight w:val="none"/>
              </w:rPr>
            </w:pPr>
            <w:r>
              <w:rPr>
                <w:rFonts w:hint="eastAsia" w:ascii="宋体" w:hAnsi="宋体" w:cs="宋体"/>
                <w:bCs/>
                <w:szCs w:val="21"/>
                <w:highlight w:val="none"/>
              </w:rPr>
              <w:t>投标人具有履行合同所必需的设备和专业技术能力（投标人提供书面声明或证明材料）；</w:t>
            </w:r>
          </w:p>
        </w:tc>
      </w:tr>
      <w:tr w14:paraId="4B26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1391" w:type="dxa"/>
            <w:vAlign w:val="center"/>
          </w:tcPr>
          <w:p w14:paraId="09C8534A">
            <w:pPr>
              <w:pStyle w:val="16"/>
              <w:spacing w:line="360" w:lineRule="auto"/>
              <w:jc w:val="center"/>
              <w:rPr>
                <w:rFonts w:hAnsi="宋体" w:cs="宋体"/>
                <w:szCs w:val="21"/>
                <w:highlight w:val="none"/>
              </w:rPr>
            </w:pPr>
            <w:r>
              <w:rPr>
                <w:rFonts w:hint="eastAsia" w:hAnsi="宋体" w:cs="宋体"/>
                <w:szCs w:val="21"/>
                <w:highlight w:val="none"/>
              </w:rPr>
              <w:t>★4.1.6</w:t>
            </w:r>
          </w:p>
        </w:tc>
        <w:tc>
          <w:tcPr>
            <w:tcW w:w="2521" w:type="dxa"/>
          </w:tcPr>
          <w:p w14:paraId="1D03A622">
            <w:pPr>
              <w:pStyle w:val="16"/>
              <w:spacing w:line="360" w:lineRule="auto"/>
              <w:rPr>
                <w:rFonts w:hAnsi="宋体" w:cs="宋体"/>
                <w:szCs w:val="21"/>
                <w:highlight w:val="none"/>
              </w:rPr>
            </w:pPr>
            <w:r>
              <w:rPr>
                <w:rFonts w:hint="eastAsia" w:hAnsi="宋体" w:cs="宋体"/>
                <w:highlight w:val="none"/>
              </w:rPr>
              <w:t>参加本项目政府采购活动前3年内在经营活动中没有重大违法记录的书面声明</w:t>
            </w:r>
          </w:p>
        </w:tc>
        <w:tc>
          <w:tcPr>
            <w:tcW w:w="6006" w:type="dxa"/>
          </w:tcPr>
          <w:p w14:paraId="1EEFA481">
            <w:pPr>
              <w:spacing w:line="360" w:lineRule="auto"/>
              <w:rPr>
                <w:rFonts w:ascii="宋体" w:hAnsi="宋体" w:cs="宋体"/>
                <w:b/>
                <w:szCs w:val="21"/>
                <w:highlight w:val="none"/>
              </w:rPr>
            </w:pPr>
            <w:r>
              <w:rPr>
                <w:rFonts w:hint="eastAsia" w:ascii="宋体" w:hAnsi="宋体" w:cs="宋体"/>
                <w:bCs/>
                <w:szCs w:val="21"/>
                <w:highlight w:val="none"/>
              </w:rPr>
              <w:t>投标人必须提供参加政府采购活动前3年内在经营活动中没有重大违法记录的书面声明。（重大违法记录，是指投标人因违法经营受到刑事处罚或者责令停产停业、吊销许可证或者执照、较大数额罚款等行政处罚）。</w:t>
            </w:r>
          </w:p>
        </w:tc>
      </w:tr>
      <w:tr w14:paraId="6A96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91" w:type="dxa"/>
            <w:vAlign w:val="center"/>
          </w:tcPr>
          <w:p w14:paraId="32347502">
            <w:pPr>
              <w:pStyle w:val="16"/>
              <w:spacing w:line="360" w:lineRule="auto"/>
              <w:jc w:val="center"/>
              <w:rPr>
                <w:rFonts w:hAnsi="宋体" w:cs="宋体"/>
                <w:szCs w:val="21"/>
                <w:highlight w:val="none"/>
              </w:rPr>
            </w:pPr>
            <w:r>
              <w:rPr>
                <w:rFonts w:hint="eastAsia"/>
                <w:szCs w:val="21"/>
                <w:highlight w:val="none"/>
              </w:rPr>
              <w:t>★4.2</w:t>
            </w:r>
          </w:p>
        </w:tc>
        <w:tc>
          <w:tcPr>
            <w:tcW w:w="2521" w:type="dxa"/>
            <w:vAlign w:val="center"/>
          </w:tcPr>
          <w:p w14:paraId="4AB2F9A1">
            <w:pPr>
              <w:pStyle w:val="16"/>
              <w:spacing w:line="360" w:lineRule="auto"/>
              <w:rPr>
                <w:rFonts w:hAnsi="宋体" w:cs="宋体"/>
                <w:szCs w:val="21"/>
                <w:highlight w:val="none"/>
              </w:rPr>
            </w:pPr>
            <w:r>
              <w:rPr>
                <w:rFonts w:hint="eastAsia"/>
                <w:szCs w:val="21"/>
                <w:highlight w:val="none"/>
              </w:rPr>
              <w:t>落实政府采购政策需满足的资格要求</w:t>
            </w:r>
          </w:p>
        </w:tc>
        <w:tc>
          <w:tcPr>
            <w:tcW w:w="6006" w:type="dxa"/>
            <w:vAlign w:val="center"/>
          </w:tcPr>
          <w:p w14:paraId="5F25F72C">
            <w:pPr>
              <w:autoSpaceDE w:val="0"/>
              <w:autoSpaceDN w:val="0"/>
              <w:snapToGrid w:val="0"/>
              <w:spacing w:line="360" w:lineRule="auto"/>
              <w:textAlignment w:val="bottom"/>
              <w:rPr>
                <w:rFonts w:ascii="宋体" w:hAnsi="宋体" w:cs="宋体"/>
                <w:szCs w:val="21"/>
                <w:highlight w:val="none"/>
              </w:rPr>
            </w:pPr>
            <w:r>
              <w:rPr>
                <w:rFonts w:hint="eastAsia"/>
                <w:szCs w:val="21"/>
                <w:highlight w:val="none"/>
              </w:rPr>
              <w:t>详见第一章“招标公告”二、申请人的资格要求</w:t>
            </w:r>
          </w:p>
        </w:tc>
      </w:tr>
      <w:tr w14:paraId="5914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91" w:type="dxa"/>
            <w:vAlign w:val="center"/>
          </w:tcPr>
          <w:p w14:paraId="0B870380">
            <w:pPr>
              <w:pStyle w:val="16"/>
              <w:spacing w:line="360" w:lineRule="auto"/>
              <w:jc w:val="center"/>
              <w:rPr>
                <w:rFonts w:hAnsi="宋体" w:cs="宋体"/>
                <w:szCs w:val="21"/>
                <w:highlight w:val="none"/>
              </w:rPr>
            </w:pPr>
            <w:r>
              <w:rPr>
                <w:rFonts w:hint="eastAsia" w:hAnsi="宋体" w:cs="宋体"/>
                <w:szCs w:val="21"/>
                <w:highlight w:val="none"/>
              </w:rPr>
              <w:t>★4.3</w:t>
            </w:r>
          </w:p>
        </w:tc>
        <w:tc>
          <w:tcPr>
            <w:tcW w:w="2521" w:type="dxa"/>
            <w:vAlign w:val="center"/>
          </w:tcPr>
          <w:p w14:paraId="10FEBC66">
            <w:pPr>
              <w:pStyle w:val="16"/>
              <w:spacing w:line="360" w:lineRule="auto"/>
              <w:rPr>
                <w:rFonts w:hAnsi="宋体" w:cs="宋体"/>
                <w:szCs w:val="21"/>
                <w:highlight w:val="none"/>
              </w:rPr>
            </w:pPr>
            <w:r>
              <w:rPr>
                <w:rFonts w:hint="eastAsia" w:hAnsi="宋体" w:cs="宋体"/>
                <w:szCs w:val="21"/>
                <w:highlight w:val="none"/>
              </w:rPr>
              <w:t>采购人根据采购项目的特殊要求规定的特定条件</w:t>
            </w:r>
          </w:p>
        </w:tc>
        <w:tc>
          <w:tcPr>
            <w:tcW w:w="6006" w:type="dxa"/>
            <w:vAlign w:val="center"/>
          </w:tcPr>
          <w:p w14:paraId="2091BC13">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详见第一章“招标公告”二、</w:t>
            </w:r>
            <w:r>
              <w:rPr>
                <w:rFonts w:hint="eastAsia"/>
                <w:szCs w:val="21"/>
                <w:highlight w:val="none"/>
              </w:rPr>
              <w:t>申请人的资格要求</w:t>
            </w:r>
          </w:p>
        </w:tc>
      </w:tr>
      <w:tr w14:paraId="5D66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391" w:type="dxa"/>
            <w:vAlign w:val="center"/>
          </w:tcPr>
          <w:p w14:paraId="6335811C">
            <w:pPr>
              <w:pStyle w:val="16"/>
              <w:spacing w:line="360" w:lineRule="auto"/>
              <w:jc w:val="center"/>
              <w:rPr>
                <w:rFonts w:hAnsi="宋体" w:cs="宋体"/>
                <w:szCs w:val="21"/>
                <w:highlight w:val="none"/>
              </w:rPr>
            </w:pPr>
            <w:r>
              <w:rPr>
                <w:rFonts w:hint="eastAsia" w:hAnsi="宋体" w:cs="宋体"/>
                <w:szCs w:val="21"/>
                <w:highlight w:val="none"/>
              </w:rPr>
              <w:t>★4.5</w:t>
            </w:r>
          </w:p>
        </w:tc>
        <w:tc>
          <w:tcPr>
            <w:tcW w:w="2521" w:type="dxa"/>
            <w:vAlign w:val="center"/>
          </w:tcPr>
          <w:p w14:paraId="56BEE955">
            <w:pPr>
              <w:pStyle w:val="16"/>
              <w:spacing w:line="360" w:lineRule="auto"/>
              <w:rPr>
                <w:rFonts w:hAnsi="宋体" w:cs="宋体"/>
                <w:szCs w:val="21"/>
                <w:highlight w:val="none"/>
              </w:rPr>
            </w:pPr>
            <w:r>
              <w:rPr>
                <w:rFonts w:hint="eastAsia" w:hAnsi="宋体" w:cs="宋体"/>
                <w:szCs w:val="21"/>
                <w:highlight w:val="none"/>
              </w:rPr>
              <w:t>是否接受联合体投标</w:t>
            </w:r>
          </w:p>
        </w:tc>
        <w:tc>
          <w:tcPr>
            <w:tcW w:w="6006" w:type="dxa"/>
            <w:vAlign w:val="center"/>
          </w:tcPr>
          <w:p w14:paraId="249EC673">
            <w:pPr>
              <w:pStyle w:val="16"/>
              <w:spacing w:line="360" w:lineRule="auto"/>
              <w:jc w:val="left"/>
              <w:rPr>
                <w:rFonts w:hAnsi="宋体" w:cs="宋体"/>
                <w:szCs w:val="21"/>
                <w:highlight w:val="none"/>
              </w:rPr>
            </w:pPr>
            <w:r>
              <w:rPr>
                <w:rFonts w:hint="eastAsia" w:hAnsi="宋体" w:cs="宋体"/>
                <w:szCs w:val="21"/>
                <w:highlight w:val="none"/>
              </w:rPr>
              <w:t>不接受</w:t>
            </w:r>
          </w:p>
        </w:tc>
      </w:tr>
      <w:tr w14:paraId="4FF7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391" w:type="dxa"/>
            <w:vAlign w:val="center"/>
          </w:tcPr>
          <w:p w14:paraId="343F44F8">
            <w:pPr>
              <w:pStyle w:val="16"/>
              <w:spacing w:line="360" w:lineRule="auto"/>
              <w:jc w:val="center"/>
              <w:rPr>
                <w:rFonts w:hAnsi="宋体" w:cs="宋体"/>
                <w:szCs w:val="21"/>
                <w:highlight w:val="none"/>
              </w:rPr>
            </w:pPr>
            <w:r>
              <w:rPr>
                <w:rFonts w:hint="eastAsia" w:hAnsi="宋体" w:cs="宋体"/>
                <w:szCs w:val="21"/>
                <w:highlight w:val="none"/>
              </w:rPr>
              <w:t>9.1</w:t>
            </w:r>
          </w:p>
        </w:tc>
        <w:tc>
          <w:tcPr>
            <w:tcW w:w="2521" w:type="dxa"/>
            <w:vAlign w:val="center"/>
          </w:tcPr>
          <w:p w14:paraId="2A0ECBA2">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招标文件澄清截止时间</w:t>
            </w:r>
          </w:p>
        </w:tc>
        <w:tc>
          <w:tcPr>
            <w:tcW w:w="6006" w:type="dxa"/>
            <w:vAlign w:val="center"/>
          </w:tcPr>
          <w:p w14:paraId="57EC7282">
            <w:pPr>
              <w:pStyle w:val="16"/>
              <w:spacing w:line="360" w:lineRule="auto"/>
              <w:jc w:val="left"/>
              <w:rPr>
                <w:rFonts w:hAnsi="宋体" w:cs="宋体"/>
                <w:bCs/>
                <w:szCs w:val="21"/>
                <w:highlight w:val="none"/>
              </w:rPr>
            </w:pPr>
            <w:r>
              <w:rPr>
                <w:rFonts w:hint="eastAsia" w:hAnsi="宋体" w:cs="宋体"/>
                <w:szCs w:val="21"/>
                <w:highlight w:val="none"/>
              </w:rPr>
              <w:t>提交投标文件截止时间十五日前</w:t>
            </w:r>
          </w:p>
        </w:tc>
      </w:tr>
      <w:tr w14:paraId="7958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391" w:type="dxa"/>
            <w:vAlign w:val="center"/>
          </w:tcPr>
          <w:p w14:paraId="02DED911">
            <w:pPr>
              <w:pStyle w:val="16"/>
              <w:spacing w:line="360" w:lineRule="auto"/>
              <w:jc w:val="center"/>
              <w:rPr>
                <w:rFonts w:hAnsi="宋体" w:cs="宋体"/>
                <w:szCs w:val="21"/>
                <w:highlight w:val="none"/>
              </w:rPr>
            </w:pPr>
            <w:r>
              <w:rPr>
                <w:rFonts w:hint="eastAsia" w:hAnsi="宋体" w:cs="宋体"/>
                <w:szCs w:val="21"/>
                <w:highlight w:val="none"/>
              </w:rPr>
              <w:t>13.1.3（3）</w:t>
            </w:r>
          </w:p>
        </w:tc>
        <w:tc>
          <w:tcPr>
            <w:tcW w:w="2521" w:type="dxa"/>
            <w:vAlign w:val="center"/>
          </w:tcPr>
          <w:p w14:paraId="0E3D762F">
            <w:pPr>
              <w:pStyle w:val="16"/>
              <w:spacing w:line="360" w:lineRule="auto"/>
              <w:rPr>
                <w:rFonts w:hAnsi="宋体" w:cs="宋体"/>
                <w:szCs w:val="21"/>
                <w:highlight w:val="none"/>
              </w:rPr>
            </w:pPr>
            <w:r>
              <w:rPr>
                <w:rFonts w:hint="eastAsia" w:hAnsi="宋体" w:cs="宋体"/>
                <w:szCs w:val="21"/>
                <w:highlight w:val="none"/>
              </w:rPr>
              <w:t>构成投标文件商务部分的其他资料</w:t>
            </w:r>
          </w:p>
        </w:tc>
        <w:tc>
          <w:tcPr>
            <w:tcW w:w="6006" w:type="dxa"/>
            <w:vAlign w:val="center"/>
          </w:tcPr>
          <w:p w14:paraId="1F7D1F1C">
            <w:pPr>
              <w:spacing w:line="360" w:lineRule="auto"/>
              <w:rPr>
                <w:rFonts w:ascii="宋体" w:hAnsi="宋体" w:cs="宋体"/>
                <w:szCs w:val="21"/>
                <w:highlight w:val="none"/>
              </w:rPr>
            </w:pPr>
            <w:r>
              <w:rPr>
                <w:rFonts w:hint="eastAsia" w:ascii="宋体" w:hAnsi="宋体" w:cs="宋体"/>
                <w:szCs w:val="21"/>
                <w:highlight w:val="none"/>
              </w:rPr>
              <w:t>1、提供最近</w:t>
            </w:r>
            <w:r>
              <w:rPr>
                <w:rFonts w:hint="eastAsia" w:ascii="宋体" w:hAnsi="宋体" w:cs="宋体"/>
                <w:b/>
                <w:szCs w:val="21"/>
                <w:highlight w:val="none"/>
                <w:u w:val="single"/>
              </w:rPr>
              <w:t>3</w:t>
            </w:r>
            <w:r>
              <w:rPr>
                <w:rFonts w:hint="eastAsia" w:ascii="宋体" w:hAnsi="宋体" w:cs="宋体"/>
                <w:szCs w:val="21"/>
                <w:highlight w:val="none"/>
              </w:rPr>
              <w:t>年（202</w:t>
            </w:r>
            <w:r>
              <w:rPr>
                <w:rFonts w:hint="eastAsia" w:ascii="宋体" w:hAnsi="宋体" w:cs="宋体"/>
                <w:szCs w:val="21"/>
                <w:highlight w:val="none"/>
                <w:lang w:val="en-US" w:eastAsia="zh-CN"/>
              </w:rPr>
              <w:t>1</w:t>
            </w:r>
            <w:r>
              <w:rPr>
                <w:rFonts w:hint="eastAsia" w:ascii="宋体" w:hAnsi="宋体" w:cs="宋体"/>
                <w:szCs w:val="21"/>
                <w:highlight w:val="none"/>
              </w:rPr>
              <w:t xml:space="preserve">年至今）业绩材料（如中标通知书复印件或合同复印件等有效证明文件，复印件须加盖单位鲜章）； </w:t>
            </w:r>
          </w:p>
          <w:p w14:paraId="60DAD032">
            <w:pPr>
              <w:autoSpaceDE w:val="0"/>
              <w:autoSpaceDN w:val="0"/>
              <w:snapToGrid w:val="0"/>
              <w:spacing w:line="360" w:lineRule="auto"/>
              <w:textAlignment w:val="bottom"/>
              <w:rPr>
                <w:rFonts w:ascii="宋体" w:hAnsi="宋体" w:cs="宋体"/>
                <w:bCs/>
                <w:szCs w:val="21"/>
                <w:highlight w:val="none"/>
              </w:rPr>
            </w:pPr>
            <w:r>
              <w:rPr>
                <w:rFonts w:hint="eastAsia" w:ascii="宋体" w:hAnsi="宋体" w:cs="宋体"/>
                <w:szCs w:val="21"/>
                <w:highlight w:val="none"/>
              </w:rPr>
              <w:t>2、售后服务机构技术力量说明</w:t>
            </w:r>
            <w:r>
              <w:rPr>
                <w:rFonts w:hint="eastAsia" w:ascii="宋体" w:hAnsi="宋体" w:cs="宋体"/>
                <w:bCs/>
                <w:szCs w:val="21"/>
                <w:highlight w:val="none"/>
              </w:rPr>
              <w:t>；</w:t>
            </w:r>
          </w:p>
          <w:p w14:paraId="0595882B">
            <w:pPr>
              <w:autoSpaceDE w:val="0"/>
              <w:autoSpaceDN w:val="0"/>
              <w:snapToGrid w:val="0"/>
              <w:spacing w:line="360" w:lineRule="auto"/>
              <w:textAlignment w:val="bottom"/>
              <w:rPr>
                <w:rFonts w:ascii="宋体" w:hAnsi="宋体" w:cs="宋体"/>
                <w:bCs/>
                <w:szCs w:val="21"/>
                <w:highlight w:val="none"/>
              </w:rPr>
            </w:pPr>
            <w:r>
              <w:rPr>
                <w:rFonts w:hint="eastAsia" w:ascii="宋体" w:hAnsi="宋体" w:cs="宋体"/>
                <w:bCs/>
                <w:szCs w:val="21"/>
                <w:highlight w:val="none"/>
              </w:rPr>
              <w:t>3、招标文件中所涉及到的相关资料及证明文件或投标人认为必须提供的其他相关资料。</w:t>
            </w:r>
          </w:p>
        </w:tc>
      </w:tr>
      <w:tr w14:paraId="20D1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391" w:type="dxa"/>
            <w:vAlign w:val="center"/>
          </w:tcPr>
          <w:p w14:paraId="36B9C599">
            <w:pPr>
              <w:pStyle w:val="16"/>
              <w:spacing w:line="360" w:lineRule="auto"/>
              <w:jc w:val="center"/>
              <w:rPr>
                <w:rFonts w:hAnsi="宋体" w:cs="宋体"/>
                <w:szCs w:val="21"/>
                <w:highlight w:val="none"/>
              </w:rPr>
            </w:pPr>
            <w:r>
              <w:rPr>
                <w:rFonts w:hint="eastAsia" w:hAnsi="宋体" w:cs="宋体"/>
                <w:szCs w:val="21"/>
                <w:highlight w:val="none"/>
              </w:rPr>
              <w:t>13.1.4（6）</w:t>
            </w:r>
          </w:p>
        </w:tc>
        <w:tc>
          <w:tcPr>
            <w:tcW w:w="2521" w:type="dxa"/>
            <w:vAlign w:val="center"/>
          </w:tcPr>
          <w:p w14:paraId="6CA623E9">
            <w:pPr>
              <w:pStyle w:val="16"/>
              <w:spacing w:line="360" w:lineRule="auto"/>
              <w:rPr>
                <w:rFonts w:hAnsi="宋体" w:cs="宋体"/>
                <w:szCs w:val="21"/>
                <w:highlight w:val="none"/>
              </w:rPr>
            </w:pPr>
            <w:r>
              <w:rPr>
                <w:rFonts w:hint="eastAsia" w:hAnsi="宋体" w:cs="宋体"/>
                <w:szCs w:val="21"/>
                <w:highlight w:val="none"/>
              </w:rPr>
              <w:t>构成投标文件技术部分的其他资料</w:t>
            </w:r>
          </w:p>
        </w:tc>
        <w:tc>
          <w:tcPr>
            <w:tcW w:w="6006" w:type="dxa"/>
            <w:vAlign w:val="center"/>
          </w:tcPr>
          <w:p w14:paraId="31E0C01D">
            <w:pPr>
              <w:autoSpaceDE w:val="0"/>
              <w:autoSpaceDN w:val="0"/>
              <w:snapToGrid w:val="0"/>
              <w:spacing w:line="360" w:lineRule="auto"/>
              <w:textAlignment w:val="bottom"/>
              <w:rPr>
                <w:rFonts w:ascii="宋体" w:hAnsi="宋体" w:cs="宋体"/>
                <w:bCs/>
                <w:szCs w:val="21"/>
                <w:highlight w:val="none"/>
              </w:rPr>
            </w:pPr>
            <w:r>
              <w:rPr>
                <w:rFonts w:hint="eastAsia" w:ascii="宋体" w:hAnsi="宋体" w:cs="宋体"/>
                <w:bCs/>
                <w:szCs w:val="21"/>
                <w:highlight w:val="none"/>
              </w:rPr>
              <w:t>1、第五章“货物需求及技术要求”中要求提供的其他资料；</w:t>
            </w:r>
          </w:p>
          <w:p w14:paraId="64E37435">
            <w:pPr>
              <w:autoSpaceDE w:val="0"/>
              <w:autoSpaceDN w:val="0"/>
              <w:snapToGrid w:val="0"/>
              <w:spacing w:line="360" w:lineRule="auto"/>
              <w:textAlignment w:val="bottom"/>
              <w:rPr>
                <w:rFonts w:ascii="宋体" w:hAnsi="宋体" w:cs="宋体"/>
                <w:bCs/>
                <w:szCs w:val="21"/>
                <w:highlight w:val="none"/>
              </w:rPr>
            </w:pPr>
            <w:r>
              <w:rPr>
                <w:rFonts w:hint="eastAsia" w:ascii="宋体" w:hAnsi="宋体" w:cs="宋体"/>
                <w:bCs/>
                <w:szCs w:val="21"/>
                <w:highlight w:val="none"/>
              </w:rPr>
              <w:t>2、 招标文件中所涉及到的相关资料及证明文件或投标人认为必须提供的其他相关资料。</w:t>
            </w:r>
          </w:p>
        </w:tc>
      </w:tr>
      <w:tr w14:paraId="762E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391" w:type="dxa"/>
            <w:vAlign w:val="center"/>
          </w:tcPr>
          <w:p w14:paraId="5F54A3ED">
            <w:pPr>
              <w:pStyle w:val="16"/>
              <w:spacing w:line="360" w:lineRule="auto"/>
              <w:jc w:val="center"/>
              <w:rPr>
                <w:rFonts w:hAnsi="宋体" w:cs="宋体"/>
                <w:szCs w:val="21"/>
                <w:highlight w:val="none"/>
              </w:rPr>
            </w:pPr>
            <w:r>
              <w:rPr>
                <w:rFonts w:hint="eastAsia" w:hAnsi="宋体" w:cs="宋体"/>
                <w:szCs w:val="21"/>
                <w:highlight w:val="none"/>
              </w:rPr>
              <w:t>★15.1</w:t>
            </w:r>
          </w:p>
        </w:tc>
        <w:tc>
          <w:tcPr>
            <w:tcW w:w="2521" w:type="dxa"/>
            <w:vAlign w:val="center"/>
          </w:tcPr>
          <w:p w14:paraId="3ABBC540">
            <w:pPr>
              <w:pStyle w:val="16"/>
              <w:spacing w:line="360" w:lineRule="auto"/>
              <w:rPr>
                <w:rFonts w:hAnsi="宋体" w:cs="宋体"/>
                <w:szCs w:val="21"/>
                <w:highlight w:val="none"/>
              </w:rPr>
            </w:pPr>
            <w:r>
              <w:rPr>
                <w:rFonts w:hint="eastAsia" w:hAnsi="宋体" w:cs="宋体"/>
                <w:szCs w:val="21"/>
                <w:highlight w:val="none"/>
              </w:rPr>
              <w:t>本项目预算金额及最高限价</w:t>
            </w:r>
          </w:p>
        </w:tc>
        <w:tc>
          <w:tcPr>
            <w:tcW w:w="6006" w:type="dxa"/>
            <w:vAlign w:val="center"/>
          </w:tcPr>
          <w:p w14:paraId="3CD3F01F">
            <w:pPr>
              <w:autoSpaceDE w:val="0"/>
              <w:autoSpaceDN w:val="0"/>
              <w:snapToGrid w:val="0"/>
              <w:spacing w:line="360" w:lineRule="auto"/>
              <w:textAlignment w:val="bottom"/>
              <w:rPr>
                <w:rFonts w:ascii="宋体" w:hAnsi="宋体" w:cs="宋体"/>
                <w:bCs/>
                <w:szCs w:val="21"/>
                <w:highlight w:val="none"/>
              </w:rPr>
            </w:pPr>
            <w:r>
              <w:rPr>
                <w:rFonts w:hint="eastAsia" w:ascii="宋体" w:hAnsi="宋体" w:cs="宋体"/>
                <w:szCs w:val="21"/>
                <w:highlight w:val="none"/>
              </w:rPr>
              <w:t>详见第一章“招标公告”</w:t>
            </w:r>
          </w:p>
        </w:tc>
      </w:tr>
      <w:tr w14:paraId="4D13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91" w:type="dxa"/>
            <w:vAlign w:val="center"/>
          </w:tcPr>
          <w:p w14:paraId="79E49532">
            <w:pPr>
              <w:pStyle w:val="16"/>
              <w:spacing w:line="360" w:lineRule="auto"/>
              <w:jc w:val="center"/>
              <w:rPr>
                <w:rFonts w:hAnsi="宋体" w:cs="宋体"/>
                <w:szCs w:val="21"/>
                <w:highlight w:val="none"/>
              </w:rPr>
            </w:pPr>
            <w:r>
              <w:rPr>
                <w:rFonts w:hint="eastAsia" w:hAnsi="宋体" w:cs="宋体"/>
                <w:szCs w:val="21"/>
                <w:highlight w:val="none"/>
              </w:rPr>
              <w:t>★17.1</w:t>
            </w:r>
          </w:p>
        </w:tc>
        <w:tc>
          <w:tcPr>
            <w:tcW w:w="2521" w:type="dxa"/>
            <w:vAlign w:val="center"/>
          </w:tcPr>
          <w:p w14:paraId="4FE54922">
            <w:pPr>
              <w:pStyle w:val="16"/>
              <w:spacing w:line="360" w:lineRule="auto"/>
              <w:rPr>
                <w:rFonts w:hAnsi="宋体" w:cs="宋体"/>
                <w:szCs w:val="21"/>
                <w:highlight w:val="none"/>
              </w:rPr>
            </w:pPr>
            <w:r>
              <w:rPr>
                <w:rFonts w:hint="eastAsia" w:hAnsi="宋体" w:cs="宋体"/>
                <w:szCs w:val="21"/>
                <w:highlight w:val="none"/>
              </w:rPr>
              <w:t>投标文件有效期</w:t>
            </w:r>
          </w:p>
        </w:tc>
        <w:tc>
          <w:tcPr>
            <w:tcW w:w="6006" w:type="dxa"/>
            <w:vAlign w:val="center"/>
          </w:tcPr>
          <w:p w14:paraId="78275C03">
            <w:pPr>
              <w:pStyle w:val="16"/>
              <w:spacing w:line="360" w:lineRule="auto"/>
              <w:rPr>
                <w:rFonts w:hAnsi="宋体" w:cs="宋体"/>
                <w:szCs w:val="21"/>
                <w:highlight w:val="none"/>
              </w:rPr>
            </w:pPr>
            <w:r>
              <w:rPr>
                <w:rFonts w:hint="eastAsia" w:hAnsi="宋体" w:cs="宋体"/>
                <w:szCs w:val="21"/>
                <w:highlight w:val="none"/>
              </w:rPr>
              <w:t>从提交投标文件截止之日起</w:t>
            </w:r>
            <w:r>
              <w:rPr>
                <w:rFonts w:hint="eastAsia" w:hAnsi="宋体" w:cs="宋体"/>
                <w:szCs w:val="21"/>
                <w:highlight w:val="none"/>
                <w:u w:val="single"/>
              </w:rPr>
              <w:t>90</w:t>
            </w:r>
            <w:r>
              <w:rPr>
                <w:rFonts w:hint="eastAsia" w:hAnsi="宋体" w:cs="宋体"/>
                <w:szCs w:val="21"/>
                <w:highlight w:val="none"/>
              </w:rPr>
              <w:t>日历天</w:t>
            </w:r>
          </w:p>
        </w:tc>
      </w:tr>
      <w:tr w14:paraId="7E98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91" w:type="dxa"/>
            <w:vAlign w:val="center"/>
          </w:tcPr>
          <w:p w14:paraId="0B018551">
            <w:pPr>
              <w:pStyle w:val="16"/>
              <w:spacing w:line="360" w:lineRule="auto"/>
              <w:jc w:val="center"/>
              <w:rPr>
                <w:rFonts w:hAnsi="宋体" w:cs="宋体"/>
                <w:szCs w:val="21"/>
                <w:highlight w:val="none"/>
              </w:rPr>
            </w:pPr>
            <w:r>
              <w:rPr>
                <w:rFonts w:hint="eastAsia" w:hAnsi="宋体" w:cs="宋体"/>
                <w:szCs w:val="21"/>
                <w:highlight w:val="none"/>
              </w:rPr>
              <w:t>18.1</w:t>
            </w:r>
          </w:p>
        </w:tc>
        <w:tc>
          <w:tcPr>
            <w:tcW w:w="2521" w:type="dxa"/>
            <w:vAlign w:val="center"/>
          </w:tcPr>
          <w:p w14:paraId="50CB3C8B">
            <w:pPr>
              <w:pStyle w:val="16"/>
              <w:spacing w:line="360" w:lineRule="auto"/>
              <w:rPr>
                <w:rFonts w:hAnsi="宋体" w:cs="宋体"/>
                <w:szCs w:val="21"/>
                <w:highlight w:val="none"/>
              </w:rPr>
            </w:pPr>
            <w:r>
              <w:rPr>
                <w:rFonts w:hint="eastAsia" w:hAnsi="宋体" w:cs="宋体"/>
                <w:szCs w:val="21"/>
                <w:highlight w:val="none"/>
              </w:rPr>
              <w:t>分包</w:t>
            </w:r>
          </w:p>
        </w:tc>
        <w:tc>
          <w:tcPr>
            <w:tcW w:w="6006" w:type="dxa"/>
            <w:vAlign w:val="center"/>
          </w:tcPr>
          <w:p w14:paraId="64FF26B7">
            <w:pPr>
              <w:pStyle w:val="16"/>
              <w:spacing w:line="360" w:lineRule="auto"/>
              <w:rPr>
                <w:rFonts w:hAnsi="宋体" w:cs="宋体"/>
                <w:szCs w:val="21"/>
                <w:highlight w:val="none"/>
              </w:rPr>
            </w:pPr>
            <w:r>
              <w:rPr>
                <w:rFonts w:hint="eastAsia" w:hAnsi="宋体" w:cs="宋体"/>
                <w:szCs w:val="21"/>
                <w:highlight w:val="none"/>
              </w:rPr>
              <w:t>■本项目不得分包。</w:t>
            </w:r>
          </w:p>
          <w:p w14:paraId="7E90157F">
            <w:pPr>
              <w:pStyle w:val="16"/>
              <w:spacing w:line="360" w:lineRule="auto"/>
              <w:rPr>
                <w:rFonts w:hAnsi="宋体" w:cs="宋体"/>
                <w:szCs w:val="21"/>
                <w:highlight w:val="none"/>
              </w:rPr>
            </w:pPr>
            <w:r>
              <w:rPr>
                <w:rFonts w:hint="eastAsia" w:hAnsi="宋体" w:cs="宋体"/>
                <w:szCs w:val="21"/>
                <w:highlight w:val="none"/>
              </w:rPr>
              <w:t>□本项目中，</w:t>
            </w:r>
            <w:r>
              <w:rPr>
                <w:rFonts w:hint="eastAsia" w:hAnsi="宋体" w:cs="宋体"/>
                <w:szCs w:val="21"/>
                <w:highlight w:val="none"/>
                <w:u w:val="single"/>
              </w:rPr>
              <w:t xml:space="preserve">            </w:t>
            </w:r>
            <w:r>
              <w:rPr>
                <w:rFonts w:hint="eastAsia" w:hAnsi="宋体" w:cs="宋体"/>
                <w:szCs w:val="21"/>
                <w:highlight w:val="none"/>
              </w:rPr>
              <w:t>可以分包。</w:t>
            </w:r>
          </w:p>
        </w:tc>
      </w:tr>
      <w:tr w14:paraId="24FD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391" w:type="dxa"/>
            <w:vAlign w:val="center"/>
          </w:tcPr>
          <w:p w14:paraId="655E6551">
            <w:pPr>
              <w:pStyle w:val="16"/>
              <w:spacing w:line="360" w:lineRule="auto"/>
              <w:jc w:val="center"/>
              <w:rPr>
                <w:rFonts w:hAnsi="宋体" w:cs="宋体"/>
                <w:szCs w:val="21"/>
                <w:highlight w:val="none"/>
              </w:rPr>
            </w:pPr>
            <w:r>
              <w:rPr>
                <w:rFonts w:hint="eastAsia" w:hAnsi="宋体" w:cs="宋体"/>
                <w:szCs w:val="21"/>
                <w:highlight w:val="none"/>
              </w:rPr>
              <w:t>21</w:t>
            </w:r>
          </w:p>
        </w:tc>
        <w:tc>
          <w:tcPr>
            <w:tcW w:w="2521" w:type="dxa"/>
            <w:vAlign w:val="center"/>
          </w:tcPr>
          <w:p w14:paraId="7EEDAAA2">
            <w:pPr>
              <w:pStyle w:val="16"/>
              <w:spacing w:line="360" w:lineRule="auto"/>
              <w:rPr>
                <w:rFonts w:hAnsi="宋体" w:cs="宋体"/>
                <w:szCs w:val="21"/>
                <w:highlight w:val="none"/>
              </w:rPr>
            </w:pPr>
            <w:r>
              <w:rPr>
                <w:rFonts w:hint="eastAsia" w:hAnsi="宋体" w:cs="宋体"/>
                <w:szCs w:val="21"/>
                <w:highlight w:val="none"/>
              </w:rPr>
              <w:t>投标保证金</w:t>
            </w:r>
          </w:p>
        </w:tc>
        <w:tc>
          <w:tcPr>
            <w:tcW w:w="6006" w:type="dxa"/>
            <w:vAlign w:val="center"/>
          </w:tcPr>
          <w:p w14:paraId="5700C74A">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★一、</w:t>
            </w:r>
            <w:r>
              <w:rPr>
                <w:rFonts w:hint="eastAsia" w:ascii="宋体" w:hAnsi="宋体" w:eastAsia="宋体" w:cs="宋体"/>
                <w:b/>
                <w:bCs/>
                <w:color w:val="000000"/>
                <w:sz w:val="21"/>
                <w:szCs w:val="21"/>
                <w:highlight w:val="none"/>
              </w:rPr>
              <w:t>投</w:t>
            </w:r>
            <w:r>
              <w:rPr>
                <w:rFonts w:hint="eastAsia" w:ascii="宋体" w:hAnsi="宋体" w:eastAsia="宋体" w:cs="宋体"/>
                <w:b/>
                <w:bCs/>
                <w:sz w:val="21"/>
                <w:szCs w:val="21"/>
                <w:highlight w:val="none"/>
              </w:rPr>
              <w:t>标保证金形式：</w:t>
            </w:r>
            <w:r>
              <w:rPr>
                <w:rFonts w:hint="eastAsia" w:ascii="宋体" w:hAnsi="宋体" w:eastAsia="宋体" w:cs="宋体"/>
                <w:bCs/>
                <w:sz w:val="21"/>
                <w:szCs w:val="21"/>
                <w:highlight w:val="none"/>
              </w:rPr>
              <w:t>支票、汇票、本票、保函、保证保险、其他非现金形式：银行转账、网银、电汇等形式</w:t>
            </w:r>
            <w:r>
              <w:rPr>
                <w:rFonts w:hint="eastAsia" w:ascii="宋体" w:hAnsi="宋体" w:eastAsia="宋体" w:cs="宋体"/>
                <w:sz w:val="21"/>
                <w:szCs w:val="21"/>
                <w:highlight w:val="none"/>
              </w:rPr>
              <w:t>，投标人可根据实际情况，选择保证金的提供或缴纳方式。</w:t>
            </w:r>
          </w:p>
          <w:p w14:paraId="78C43CE9">
            <w:pPr>
              <w:pStyle w:val="12"/>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二、投标保证金金额：</w:t>
            </w:r>
            <w:r>
              <w:rPr>
                <w:rFonts w:hint="eastAsia" w:ascii="宋体" w:hAnsi="宋体" w:eastAsia="宋体" w:cs="宋体"/>
                <w:sz w:val="21"/>
                <w:szCs w:val="21"/>
                <w:highlight w:val="none"/>
                <w:u w:val="single"/>
              </w:rPr>
              <w:t>人民币</w:t>
            </w:r>
            <w:r>
              <w:rPr>
                <w:rFonts w:hint="eastAsia" w:ascii="宋体" w:hAnsi="宋体" w:eastAsia="宋体" w:cs="宋体"/>
                <w:sz w:val="21"/>
                <w:szCs w:val="21"/>
                <w:highlight w:val="none"/>
                <w:u w:val="single"/>
                <w:lang w:val="en-US" w:eastAsia="zh-CN"/>
              </w:rPr>
              <w:t>20000</w:t>
            </w:r>
            <w:r>
              <w:rPr>
                <w:rFonts w:hint="eastAsia" w:ascii="宋体" w:hAnsi="宋体" w:eastAsia="宋体" w:cs="宋体"/>
                <w:sz w:val="21"/>
                <w:szCs w:val="21"/>
                <w:highlight w:val="none"/>
                <w:u w:val="single"/>
              </w:rPr>
              <w:t>.00元。</w:t>
            </w:r>
          </w:p>
          <w:p w14:paraId="6BB02AE8">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三、投标保证金</w:t>
            </w:r>
            <w:r>
              <w:rPr>
                <w:rFonts w:hint="eastAsia" w:ascii="宋体" w:hAnsi="宋体" w:eastAsia="宋体" w:cs="宋体"/>
                <w:b/>
                <w:bCs/>
                <w:color w:val="000000"/>
                <w:kern w:val="0"/>
                <w:sz w:val="21"/>
                <w:szCs w:val="21"/>
                <w:highlight w:val="none"/>
              </w:rPr>
              <w:t>办理程序</w:t>
            </w:r>
          </w:p>
          <w:p w14:paraId="0B9CEA78">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1、银行转账：</w:t>
            </w:r>
            <w:r>
              <w:rPr>
                <w:rFonts w:hint="eastAsia" w:ascii="宋体" w:hAnsi="宋体" w:eastAsia="宋体" w:cs="宋体"/>
                <w:sz w:val="21"/>
                <w:szCs w:val="21"/>
                <w:highlight w:val="none"/>
              </w:rPr>
              <w:t>投标（交易）保证金应以投标人自身的名义提交，并且必须从其基本账户一次性汇入或转入招标人指定的帐户，不得以分支机构其他名义提交（按照规定，投标人可以为自然人的项目除外）。</w:t>
            </w:r>
          </w:p>
          <w:p w14:paraId="51E0F279">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投标保证金缴纳至如下账户：</w:t>
            </w:r>
          </w:p>
          <w:p w14:paraId="238192C3">
            <w:pPr>
              <w:keepNext w:val="0"/>
              <w:keepLines w:val="0"/>
              <w:pageBreakBefore w:val="0"/>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开户名称：云南招标股份有限公司</w:t>
            </w:r>
          </w:p>
          <w:p w14:paraId="2DD44E38">
            <w:pPr>
              <w:keepNext w:val="0"/>
              <w:keepLines w:val="0"/>
              <w:pageBreakBefore w:val="0"/>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开户银行：富滇银行股份有限公司昆明科技支行；</w:t>
            </w:r>
          </w:p>
          <w:p w14:paraId="0E01D695">
            <w:pPr>
              <w:keepNext w:val="0"/>
              <w:keepLines w:val="0"/>
              <w:pageBreakBefore w:val="0"/>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开户账号：021000200323；</w:t>
            </w:r>
          </w:p>
          <w:p w14:paraId="32C7C6C1">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2、保证保险：</w:t>
            </w:r>
          </w:p>
          <w:p w14:paraId="06B58B0A">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sz w:val="21"/>
                <w:szCs w:val="21"/>
                <w:highlight w:val="none"/>
              </w:rPr>
              <w:t>当投标人未能按照招投标文件要求履行投标义务而导致招标人受到损失时，由保险公司按照保险合同对招标人的损失承担代偿责任。</w:t>
            </w:r>
          </w:p>
          <w:p w14:paraId="20BE1DE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sz w:val="21"/>
                <w:szCs w:val="21"/>
                <w:highlight w:val="none"/>
              </w:rPr>
              <w:t>投标人在支付投标保证金保险费时，必须使用基本账号资金支付购买，未从基本账户转出支付保费造成经济纠纷的应由企业自行承担。</w:t>
            </w:r>
          </w:p>
          <w:p w14:paraId="3DF47A54">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sz w:val="21"/>
                <w:szCs w:val="21"/>
                <w:highlight w:val="none"/>
              </w:rPr>
              <w:t>在投标保证保险中，投标人为投保人，招标人为被保险人。</w:t>
            </w:r>
          </w:p>
          <w:p w14:paraId="04D1B088">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3、银行保函：</w:t>
            </w:r>
          </w:p>
          <w:p w14:paraId="5382270C">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sz w:val="21"/>
                <w:szCs w:val="21"/>
                <w:highlight w:val="none"/>
              </w:rPr>
              <w:t>当投标人未能按照招投标文件要求履行投标义务而导致招标人受到损失时，由担保银行按照要求对招标人的损失承担代偿责任。</w:t>
            </w:r>
          </w:p>
          <w:p w14:paraId="326F9C79">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sz w:val="21"/>
                <w:szCs w:val="21"/>
                <w:highlight w:val="none"/>
              </w:rPr>
              <w:t>在投标担保中，投标人为被担保人，招标人为受益人。</w:t>
            </w:r>
          </w:p>
          <w:p w14:paraId="6F7AC40A">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sz w:val="21"/>
                <w:szCs w:val="21"/>
                <w:highlight w:val="none"/>
              </w:rPr>
              <w:t>★四、</w:t>
            </w:r>
            <w:r>
              <w:rPr>
                <w:rFonts w:hint="eastAsia" w:ascii="宋体" w:hAnsi="宋体" w:eastAsia="宋体" w:cs="宋体"/>
                <w:b/>
                <w:bCs/>
                <w:color w:val="000000"/>
                <w:sz w:val="21"/>
                <w:szCs w:val="21"/>
                <w:highlight w:val="none"/>
              </w:rPr>
              <w:t>投标保证金有效期同投标有效期，需符合本章17.1条规定。</w:t>
            </w:r>
          </w:p>
          <w:p w14:paraId="4776AE37">
            <w:pPr>
              <w:spacing w:line="360" w:lineRule="auto"/>
              <w:jc w:val="left"/>
              <w:rPr>
                <w:rFonts w:ascii="宋体" w:hAnsi="宋体" w:cs="宋体"/>
                <w:kern w:val="0"/>
                <w:szCs w:val="21"/>
                <w:highlight w:val="none"/>
              </w:rPr>
            </w:pPr>
            <w:r>
              <w:rPr>
                <w:rFonts w:hint="eastAsia" w:ascii="宋体" w:hAnsi="宋体" w:eastAsia="宋体" w:cs="宋体"/>
                <w:b/>
                <w:bCs/>
                <w:sz w:val="21"/>
                <w:szCs w:val="21"/>
                <w:highlight w:val="none"/>
              </w:rPr>
              <w:t>★五、</w:t>
            </w:r>
            <w:r>
              <w:rPr>
                <w:rFonts w:hint="eastAsia" w:ascii="宋体" w:hAnsi="宋体" w:eastAsia="宋体" w:cs="宋体"/>
                <w:b/>
                <w:bCs/>
                <w:color w:val="000000"/>
                <w:sz w:val="21"/>
                <w:szCs w:val="21"/>
                <w:highlight w:val="none"/>
              </w:rPr>
              <w:t>提交投标保证金的截止时间为：</w:t>
            </w:r>
            <w:r>
              <w:rPr>
                <w:rFonts w:hint="eastAsia" w:ascii="宋体" w:hAnsi="宋体" w:eastAsia="宋体" w:cs="宋体"/>
                <w:b/>
                <w:bCs/>
                <w:color w:val="000000"/>
                <w:sz w:val="21"/>
                <w:szCs w:val="21"/>
                <w:highlight w:val="none"/>
                <w:u w:val="single"/>
              </w:rPr>
              <w:t>同投标截止时间</w:t>
            </w:r>
            <w:r>
              <w:rPr>
                <w:rFonts w:hint="eastAsia" w:ascii="宋体" w:hAnsi="宋体" w:eastAsia="宋体" w:cs="宋体"/>
                <w:b/>
                <w:bCs/>
                <w:color w:val="000000"/>
                <w:sz w:val="21"/>
                <w:szCs w:val="21"/>
                <w:highlight w:val="none"/>
              </w:rPr>
              <w:t>。</w:t>
            </w:r>
          </w:p>
        </w:tc>
      </w:tr>
      <w:tr w14:paraId="7D51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391" w:type="dxa"/>
            <w:vAlign w:val="center"/>
          </w:tcPr>
          <w:p w14:paraId="5E5598A5">
            <w:pPr>
              <w:pStyle w:val="16"/>
              <w:spacing w:line="360" w:lineRule="auto"/>
              <w:jc w:val="center"/>
              <w:rPr>
                <w:rFonts w:hint="eastAsia" w:hAnsi="宋体" w:cs="宋体"/>
                <w:szCs w:val="21"/>
                <w:highlight w:val="none"/>
              </w:rPr>
            </w:pPr>
            <w:r>
              <w:rPr>
                <w:rFonts w:hint="eastAsia" w:hAnsi="宋体" w:eastAsia="宋体" w:cs="宋体"/>
                <w:szCs w:val="21"/>
                <w:highlight w:val="none"/>
                <w:lang w:val="en-US" w:eastAsia="zh-CN"/>
              </w:rPr>
              <w:t>21.5</w:t>
            </w:r>
          </w:p>
        </w:tc>
        <w:tc>
          <w:tcPr>
            <w:tcW w:w="2521" w:type="dxa"/>
            <w:vAlign w:val="center"/>
          </w:tcPr>
          <w:p w14:paraId="5CA350BC">
            <w:pPr>
              <w:pStyle w:val="16"/>
              <w:spacing w:line="360" w:lineRule="auto"/>
              <w:rPr>
                <w:rFonts w:hint="eastAsia" w:hAnsi="宋体" w:cs="宋体"/>
                <w:szCs w:val="21"/>
                <w:highlight w:val="none"/>
              </w:rPr>
            </w:pPr>
            <w:r>
              <w:rPr>
                <w:rFonts w:hint="eastAsia" w:ascii="宋体" w:hAnsi="宋体" w:eastAsia="宋体" w:cs="宋体"/>
                <w:b/>
                <w:bCs/>
                <w:szCs w:val="21"/>
                <w:highlight w:val="none"/>
                <w:lang w:val="en-US" w:eastAsia="zh-CN"/>
              </w:rPr>
              <w:t>投标保证金的退回方式</w:t>
            </w:r>
          </w:p>
        </w:tc>
        <w:tc>
          <w:tcPr>
            <w:tcW w:w="6006" w:type="dxa"/>
            <w:vAlign w:val="center"/>
          </w:tcPr>
          <w:p w14:paraId="1D8AED41">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（1）以银行转账、网银、电汇缴纳的保证金，以网银对公转账的方式退还到投标人打款账户；</w:t>
            </w:r>
          </w:p>
          <w:p w14:paraId="317E0D02">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（2）以支票、汇票及本票等票据方式缴纳的保证金，经财务查账确认后以对公转账的方式退还到投标人开户账户；</w:t>
            </w:r>
          </w:p>
          <w:p w14:paraId="48B4BB1F">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（3）以银行保函或者保证保险方式缴纳的保证金由投标人自行联系出函机构。</w:t>
            </w:r>
          </w:p>
        </w:tc>
      </w:tr>
      <w:tr w14:paraId="3061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91" w:type="dxa"/>
            <w:vAlign w:val="center"/>
          </w:tcPr>
          <w:p w14:paraId="2B56E632">
            <w:pPr>
              <w:pStyle w:val="16"/>
              <w:spacing w:line="360" w:lineRule="auto"/>
              <w:jc w:val="center"/>
              <w:rPr>
                <w:rFonts w:hAnsi="宋体" w:cs="宋体"/>
                <w:szCs w:val="21"/>
                <w:highlight w:val="none"/>
              </w:rPr>
            </w:pPr>
            <w:r>
              <w:rPr>
                <w:rFonts w:hint="eastAsia" w:hAnsi="宋体" w:cs="宋体"/>
                <w:szCs w:val="21"/>
                <w:highlight w:val="none"/>
              </w:rPr>
              <w:t>23.1</w:t>
            </w:r>
          </w:p>
        </w:tc>
        <w:tc>
          <w:tcPr>
            <w:tcW w:w="2521" w:type="dxa"/>
            <w:vAlign w:val="center"/>
          </w:tcPr>
          <w:p w14:paraId="4083C199">
            <w:pPr>
              <w:pStyle w:val="16"/>
              <w:spacing w:line="360" w:lineRule="auto"/>
              <w:rPr>
                <w:rFonts w:hAnsi="宋体" w:cs="宋体"/>
                <w:szCs w:val="21"/>
                <w:highlight w:val="none"/>
              </w:rPr>
            </w:pPr>
            <w:r>
              <w:rPr>
                <w:rFonts w:hint="eastAsia" w:hAnsi="宋体" w:cs="宋体"/>
                <w:szCs w:val="21"/>
                <w:highlight w:val="none"/>
              </w:rPr>
              <w:t>提交投标文件截止时间</w:t>
            </w:r>
          </w:p>
        </w:tc>
        <w:tc>
          <w:tcPr>
            <w:tcW w:w="6006" w:type="dxa"/>
            <w:vAlign w:val="center"/>
          </w:tcPr>
          <w:p w14:paraId="23993E81">
            <w:pPr>
              <w:pStyle w:val="16"/>
              <w:spacing w:line="360" w:lineRule="auto"/>
              <w:rPr>
                <w:rFonts w:hAnsi="宋体" w:cs="宋体"/>
                <w:szCs w:val="21"/>
                <w:highlight w:val="none"/>
              </w:rPr>
            </w:pPr>
            <w:r>
              <w:rPr>
                <w:rFonts w:hint="eastAsia" w:hAnsi="宋体" w:cs="宋体"/>
                <w:szCs w:val="21"/>
                <w:highlight w:val="none"/>
              </w:rPr>
              <w:t>详见招标公告</w:t>
            </w:r>
          </w:p>
        </w:tc>
      </w:tr>
      <w:tr w14:paraId="4C99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91" w:type="dxa"/>
            <w:vAlign w:val="center"/>
          </w:tcPr>
          <w:p w14:paraId="01D495FF">
            <w:pPr>
              <w:pStyle w:val="16"/>
              <w:spacing w:line="360" w:lineRule="auto"/>
              <w:jc w:val="center"/>
              <w:rPr>
                <w:rFonts w:hAnsi="宋体" w:cs="宋体"/>
                <w:szCs w:val="21"/>
                <w:highlight w:val="none"/>
              </w:rPr>
            </w:pPr>
            <w:r>
              <w:rPr>
                <w:rFonts w:hint="eastAsia" w:hAnsi="宋体" w:cs="宋体"/>
                <w:szCs w:val="21"/>
                <w:highlight w:val="none"/>
              </w:rPr>
              <w:t>23.2</w:t>
            </w:r>
          </w:p>
        </w:tc>
        <w:tc>
          <w:tcPr>
            <w:tcW w:w="2521" w:type="dxa"/>
            <w:vAlign w:val="center"/>
          </w:tcPr>
          <w:p w14:paraId="2FB28AF0">
            <w:pPr>
              <w:pStyle w:val="16"/>
              <w:spacing w:line="360" w:lineRule="auto"/>
              <w:rPr>
                <w:rFonts w:hAnsi="宋体" w:cs="宋体"/>
                <w:szCs w:val="21"/>
                <w:highlight w:val="none"/>
              </w:rPr>
            </w:pPr>
            <w:r>
              <w:rPr>
                <w:rFonts w:hint="eastAsia" w:hAnsi="宋体" w:cs="宋体"/>
                <w:szCs w:val="21"/>
                <w:highlight w:val="none"/>
              </w:rPr>
              <w:t>提交投标文件的地点</w:t>
            </w:r>
          </w:p>
        </w:tc>
        <w:tc>
          <w:tcPr>
            <w:tcW w:w="6006" w:type="dxa"/>
            <w:vAlign w:val="center"/>
          </w:tcPr>
          <w:p w14:paraId="1675BE01">
            <w:pPr>
              <w:pStyle w:val="16"/>
              <w:spacing w:line="360" w:lineRule="auto"/>
              <w:ind w:left="695" w:hanging="695" w:hangingChars="331"/>
              <w:rPr>
                <w:rFonts w:hAnsi="宋体" w:cs="宋体"/>
                <w:szCs w:val="21"/>
                <w:highlight w:val="none"/>
                <w:u w:val="single"/>
              </w:rPr>
            </w:pPr>
            <w:r>
              <w:rPr>
                <w:rFonts w:hint="eastAsia" w:hAnsi="宋体" w:cs="宋体"/>
                <w:szCs w:val="21"/>
                <w:highlight w:val="none"/>
              </w:rPr>
              <w:t>详见招标公告</w:t>
            </w:r>
          </w:p>
        </w:tc>
      </w:tr>
      <w:tr w14:paraId="6CB5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91" w:type="dxa"/>
            <w:vAlign w:val="center"/>
          </w:tcPr>
          <w:p w14:paraId="4F2D7AFE">
            <w:pPr>
              <w:pStyle w:val="16"/>
              <w:spacing w:line="360" w:lineRule="auto"/>
              <w:jc w:val="center"/>
              <w:rPr>
                <w:rFonts w:hAnsi="宋体" w:cs="宋体"/>
                <w:szCs w:val="21"/>
                <w:highlight w:val="none"/>
              </w:rPr>
            </w:pPr>
            <w:r>
              <w:rPr>
                <w:rFonts w:hint="eastAsia" w:hAnsi="宋体" w:cs="宋体"/>
                <w:szCs w:val="21"/>
                <w:highlight w:val="none"/>
              </w:rPr>
              <w:t>23.3</w:t>
            </w:r>
          </w:p>
        </w:tc>
        <w:tc>
          <w:tcPr>
            <w:tcW w:w="2521" w:type="dxa"/>
            <w:vAlign w:val="center"/>
          </w:tcPr>
          <w:p w14:paraId="28257B01">
            <w:pPr>
              <w:pStyle w:val="16"/>
              <w:spacing w:line="360" w:lineRule="auto"/>
              <w:rPr>
                <w:rFonts w:hAnsi="宋体" w:cs="宋体"/>
                <w:szCs w:val="21"/>
                <w:highlight w:val="none"/>
              </w:rPr>
            </w:pPr>
            <w:r>
              <w:rPr>
                <w:rFonts w:hint="eastAsia" w:hAnsi="宋体" w:cs="宋体"/>
                <w:szCs w:val="21"/>
                <w:highlight w:val="none"/>
              </w:rPr>
              <w:t>投标文件的退还</w:t>
            </w:r>
          </w:p>
        </w:tc>
        <w:tc>
          <w:tcPr>
            <w:tcW w:w="6006" w:type="dxa"/>
            <w:vAlign w:val="center"/>
          </w:tcPr>
          <w:p w14:paraId="158ADEC8">
            <w:pPr>
              <w:pStyle w:val="16"/>
              <w:spacing w:line="360" w:lineRule="auto"/>
              <w:rPr>
                <w:rFonts w:hAnsi="宋体" w:cs="宋体"/>
                <w:szCs w:val="21"/>
                <w:highlight w:val="none"/>
              </w:rPr>
            </w:pPr>
            <w:r>
              <w:rPr>
                <w:rFonts w:hint="eastAsia" w:hAnsi="宋体" w:cs="宋体"/>
                <w:szCs w:val="21"/>
                <w:highlight w:val="none"/>
              </w:rPr>
              <w:t>不予退还</w:t>
            </w:r>
          </w:p>
        </w:tc>
      </w:tr>
      <w:tr w14:paraId="2126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91" w:type="dxa"/>
            <w:vAlign w:val="center"/>
          </w:tcPr>
          <w:p w14:paraId="452E2B05">
            <w:pPr>
              <w:pStyle w:val="16"/>
              <w:spacing w:line="360" w:lineRule="auto"/>
              <w:jc w:val="center"/>
              <w:rPr>
                <w:rFonts w:hAnsi="宋体" w:cs="宋体"/>
                <w:szCs w:val="21"/>
                <w:highlight w:val="none"/>
              </w:rPr>
            </w:pPr>
            <w:r>
              <w:rPr>
                <w:rFonts w:hint="eastAsia" w:hAnsi="宋体" w:cs="宋体"/>
                <w:szCs w:val="21"/>
                <w:highlight w:val="none"/>
              </w:rPr>
              <w:t>2</w:t>
            </w:r>
            <w:r>
              <w:rPr>
                <w:rFonts w:hint="eastAsia" w:hAnsi="宋体" w:cs="宋体"/>
                <w:szCs w:val="21"/>
                <w:highlight w:val="none"/>
                <w:lang w:val="en-US" w:eastAsia="zh-CN"/>
              </w:rPr>
              <w:t>5</w:t>
            </w:r>
            <w:r>
              <w:rPr>
                <w:rFonts w:hint="eastAsia" w:hAnsi="宋体" w:cs="宋体"/>
                <w:szCs w:val="21"/>
                <w:highlight w:val="none"/>
              </w:rPr>
              <w:t>.1</w:t>
            </w:r>
          </w:p>
        </w:tc>
        <w:tc>
          <w:tcPr>
            <w:tcW w:w="2521" w:type="dxa"/>
            <w:vAlign w:val="center"/>
          </w:tcPr>
          <w:p w14:paraId="44FB5EC1">
            <w:pPr>
              <w:pStyle w:val="16"/>
              <w:spacing w:line="360" w:lineRule="auto"/>
              <w:rPr>
                <w:rFonts w:hAnsi="宋体" w:cs="宋体"/>
                <w:szCs w:val="21"/>
                <w:highlight w:val="none"/>
              </w:rPr>
            </w:pPr>
            <w:r>
              <w:rPr>
                <w:rFonts w:hint="eastAsia" w:hAnsi="宋体" w:cs="宋体"/>
                <w:szCs w:val="21"/>
                <w:highlight w:val="none"/>
              </w:rPr>
              <w:t>开标时间和地点</w:t>
            </w:r>
          </w:p>
        </w:tc>
        <w:tc>
          <w:tcPr>
            <w:tcW w:w="6006" w:type="dxa"/>
            <w:vAlign w:val="center"/>
          </w:tcPr>
          <w:p w14:paraId="7BE3C229">
            <w:pPr>
              <w:pStyle w:val="16"/>
              <w:spacing w:line="360" w:lineRule="auto"/>
              <w:rPr>
                <w:rFonts w:hint="eastAsia" w:hAnsi="宋体" w:cs="宋体"/>
                <w:b/>
                <w:bCs/>
                <w:szCs w:val="21"/>
                <w:highlight w:val="none"/>
                <w:lang w:val="en-US" w:eastAsia="zh-CN"/>
              </w:rPr>
            </w:pPr>
            <w:r>
              <w:rPr>
                <w:rFonts w:hint="eastAsia" w:hAnsi="宋体" w:cs="宋体"/>
                <w:b/>
                <w:bCs/>
                <w:szCs w:val="21"/>
                <w:highlight w:val="none"/>
                <w:lang w:val="en-US" w:eastAsia="zh-CN"/>
              </w:rPr>
              <w:t>开标时间：</w:t>
            </w:r>
            <w:r>
              <w:rPr>
                <w:rFonts w:hint="eastAsia"/>
                <w:b/>
                <w:bCs/>
                <w:szCs w:val="21"/>
                <w:highlight w:val="none"/>
                <w:u w:val="none"/>
              </w:rPr>
              <w:t>2024-</w:t>
            </w:r>
            <w:r>
              <w:rPr>
                <w:rFonts w:hint="eastAsia"/>
                <w:b/>
                <w:bCs/>
                <w:szCs w:val="21"/>
                <w:highlight w:val="none"/>
                <w:u w:val="none"/>
                <w:lang w:val="en-US" w:eastAsia="zh-CN"/>
              </w:rPr>
              <w:t xml:space="preserve">09 </w:t>
            </w:r>
            <w:r>
              <w:rPr>
                <w:rFonts w:hint="eastAsia"/>
                <w:b/>
                <w:bCs/>
                <w:szCs w:val="21"/>
                <w:highlight w:val="none"/>
                <w:u w:val="none"/>
              </w:rPr>
              <w:t>-</w:t>
            </w:r>
            <w:r>
              <w:rPr>
                <w:rFonts w:hint="eastAsia"/>
                <w:b/>
                <w:bCs/>
                <w:szCs w:val="21"/>
                <w:highlight w:val="none"/>
                <w:u w:val="none"/>
                <w:lang w:val="en-US" w:eastAsia="zh-CN"/>
              </w:rPr>
              <w:t>30  14</w:t>
            </w:r>
            <w:r>
              <w:rPr>
                <w:rFonts w:hint="eastAsia"/>
                <w:b/>
                <w:bCs/>
                <w:szCs w:val="21"/>
                <w:highlight w:val="none"/>
                <w:u w:val="none"/>
              </w:rPr>
              <w:t>:</w:t>
            </w:r>
            <w:r>
              <w:rPr>
                <w:rFonts w:hint="eastAsia"/>
                <w:b/>
                <w:bCs/>
                <w:szCs w:val="21"/>
                <w:highlight w:val="none"/>
                <w:u w:val="none"/>
                <w:lang w:val="en-US" w:eastAsia="zh-CN"/>
              </w:rPr>
              <w:t>00</w:t>
            </w:r>
            <w:r>
              <w:rPr>
                <w:rFonts w:hint="eastAsia"/>
                <w:b/>
                <w:bCs/>
                <w:szCs w:val="21"/>
                <w:highlight w:val="none"/>
                <w:u w:val="none"/>
              </w:rPr>
              <w:t>（北京时间）</w:t>
            </w:r>
          </w:p>
          <w:p w14:paraId="7B8EB259">
            <w:pPr>
              <w:rPr>
                <w:rFonts w:hint="default"/>
                <w:highlight w:val="none"/>
                <w:lang w:val="en-US" w:eastAsia="zh-CN"/>
              </w:rPr>
            </w:pPr>
            <w:r>
              <w:rPr>
                <w:rFonts w:hint="eastAsia" w:hAnsi="宋体" w:cs="宋体"/>
                <w:b/>
                <w:bCs/>
                <w:szCs w:val="21"/>
                <w:highlight w:val="none"/>
                <w:lang w:val="en-US" w:eastAsia="zh-CN"/>
              </w:rPr>
              <w:t>开标地点：</w:t>
            </w:r>
            <w:r>
              <w:rPr>
                <w:rFonts w:hint="eastAsia" w:ascii="Times New Roman" w:hAnsi="Times New Roman" w:cs="Times New Roman"/>
                <w:b/>
                <w:bCs/>
                <w:sz w:val="21"/>
                <w:szCs w:val="21"/>
                <w:highlight w:val="none"/>
                <w:u w:val="none"/>
              </w:rPr>
              <w:t>大理市云南省大理白族自治州大理市下关经济技术开发区云岭大道五台路8号云南招标股份有限公司大理分公司大理开标室</w:t>
            </w:r>
          </w:p>
        </w:tc>
      </w:tr>
      <w:tr w14:paraId="1B23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91" w:type="dxa"/>
            <w:vAlign w:val="center"/>
          </w:tcPr>
          <w:p w14:paraId="008BCC46">
            <w:pPr>
              <w:pStyle w:val="16"/>
              <w:spacing w:line="360" w:lineRule="auto"/>
              <w:jc w:val="center"/>
              <w:rPr>
                <w:rFonts w:hAnsi="宋体" w:cs="宋体"/>
                <w:szCs w:val="21"/>
                <w:highlight w:val="none"/>
              </w:rPr>
            </w:pPr>
            <w:r>
              <w:rPr>
                <w:rFonts w:hint="eastAsia" w:hAnsi="宋体" w:cs="宋体"/>
                <w:szCs w:val="21"/>
                <w:highlight w:val="none"/>
                <w:lang w:val="en-US" w:eastAsia="zh-CN"/>
              </w:rPr>
              <w:t>27.3</w:t>
            </w:r>
          </w:p>
        </w:tc>
        <w:tc>
          <w:tcPr>
            <w:tcW w:w="2521" w:type="dxa"/>
            <w:vAlign w:val="center"/>
          </w:tcPr>
          <w:p w14:paraId="6FA2383E">
            <w:pPr>
              <w:pStyle w:val="16"/>
              <w:spacing w:line="360" w:lineRule="auto"/>
              <w:rPr>
                <w:rFonts w:hAnsi="宋体" w:cs="宋体"/>
                <w:szCs w:val="21"/>
                <w:highlight w:val="none"/>
              </w:rPr>
            </w:pPr>
            <w:r>
              <w:rPr>
                <w:rFonts w:hint="eastAsia" w:hAnsi="宋体" w:cs="宋体"/>
                <w:szCs w:val="21"/>
                <w:highlight w:val="none"/>
              </w:rPr>
              <w:t>评标方法</w:t>
            </w:r>
          </w:p>
        </w:tc>
        <w:tc>
          <w:tcPr>
            <w:tcW w:w="6006" w:type="dxa"/>
            <w:vAlign w:val="center"/>
          </w:tcPr>
          <w:p w14:paraId="2987CBBE">
            <w:pPr>
              <w:spacing w:line="360" w:lineRule="auto"/>
              <w:rPr>
                <w:rFonts w:ascii="宋体" w:hAnsi="宋体" w:cs="宋体"/>
                <w:szCs w:val="21"/>
                <w:highlight w:val="none"/>
              </w:rPr>
            </w:pPr>
            <w:r>
              <w:rPr>
                <w:rFonts w:hint="eastAsia" w:ascii="宋体" w:hAnsi="宋体" w:cs="宋体"/>
                <w:szCs w:val="21"/>
                <w:highlight w:val="none"/>
              </w:rPr>
              <w:t>综合评分法</w:t>
            </w:r>
          </w:p>
        </w:tc>
      </w:tr>
      <w:tr w14:paraId="580A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91" w:type="dxa"/>
            <w:vAlign w:val="center"/>
          </w:tcPr>
          <w:p w14:paraId="76C3F97D">
            <w:pPr>
              <w:pStyle w:val="16"/>
              <w:spacing w:line="360" w:lineRule="auto"/>
              <w:jc w:val="center"/>
              <w:rPr>
                <w:rFonts w:hAnsi="宋体" w:cs="宋体"/>
                <w:szCs w:val="21"/>
                <w:highlight w:val="none"/>
              </w:rPr>
            </w:pPr>
            <w:r>
              <w:rPr>
                <w:rFonts w:hint="eastAsia" w:hAnsi="宋体" w:cs="宋体"/>
                <w:szCs w:val="21"/>
                <w:highlight w:val="none"/>
              </w:rPr>
              <w:t>3</w:t>
            </w:r>
            <w:r>
              <w:rPr>
                <w:rFonts w:hint="eastAsia" w:hAnsi="宋体" w:cs="宋体"/>
                <w:szCs w:val="21"/>
                <w:highlight w:val="none"/>
                <w:lang w:val="en-US" w:eastAsia="zh-CN"/>
              </w:rPr>
              <w:t>4</w:t>
            </w:r>
            <w:r>
              <w:rPr>
                <w:rFonts w:hint="eastAsia" w:hAnsi="宋体" w:cs="宋体"/>
                <w:szCs w:val="21"/>
                <w:highlight w:val="none"/>
              </w:rPr>
              <w:t>.1</w:t>
            </w:r>
          </w:p>
        </w:tc>
        <w:tc>
          <w:tcPr>
            <w:tcW w:w="2521" w:type="dxa"/>
            <w:vAlign w:val="center"/>
          </w:tcPr>
          <w:p w14:paraId="622D5984">
            <w:pPr>
              <w:pStyle w:val="16"/>
              <w:spacing w:line="360" w:lineRule="auto"/>
              <w:rPr>
                <w:rFonts w:hAnsi="宋体" w:cs="宋体"/>
                <w:szCs w:val="21"/>
                <w:highlight w:val="none"/>
              </w:rPr>
            </w:pPr>
            <w:r>
              <w:rPr>
                <w:rFonts w:hint="eastAsia" w:hAnsi="宋体" w:cs="宋体"/>
                <w:bCs/>
                <w:szCs w:val="21"/>
                <w:highlight w:val="none"/>
              </w:rPr>
              <w:t>履约保证金</w:t>
            </w:r>
          </w:p>
        </w:tc>
        <w:tc>
          <w:tcPr>
            <w:tcW w:w="6006" w:type="dxa"/>
            <w:vAlign w:val="center"/>
          </w:tcPr>
          <w:p w14:paraId="6531761A">
            <w:pPr>
              <w:rPr>
                <w:rFonts w:hint="default"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1、履约保证金金额：合同金额的</w:t>
            </w:r>
            <w:r>
              <w:rPr>
                <w:rFonts w:hint="eastAsia" w:cs="Times New Roman"/>
                <w:b w:val="0"/>
                <w:bCs w:val="0"/>
                <w:highlight w:val="none"/>
                <w:u w:val="single"/>
                <w:lang w:val="en-US" w:eastAsia="zh-CN"/>
              </w:rPr>
              <w:t xml:space="preserve">5 </w:t>
            </w:r>
            <w:r>
              <w:rPr>
                <w:rFonts w:hint="eastAsia" w:ascii="Times New Roman" w:hAnsi="Times New Roman" w:eastAsia="宋体" w:cs="Times New Roman"/>
                <w:b w:val="0"/>
                <w:bCs w:val="0"/>
                <w:highlight w:val="none"/>
                <w:lang w:val="en-US" w:eastAsia="zh-CN"/>
              </w:rPr>
              <w:t>%</w:t>
            </w:r>
            <w:r>
              <w:rPr>
                <w:rFonts w:hint="eastAsia" w:cs="Times New Roman"/>
                <w:b w:val="0"/>
                <w:bCs w:val="0"/>
                <w:highlight w:val="none"/>
                <w:lang w:val="en-US" w:eastAsia="zh-CN"/>
              </w:rPr>
              <w:t>。</w:t>
            </w:r>
          </w:p>
          <w:p w14:paraId="5375DA72">
            <w:pPr>
              <w:pStyle w:val="16"/>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b w:val="0"/>
                <w:bCs w:val="0"/>
                <w:highlight w:val="none"/>
                <w:lang w:val="en-US" w:eastAsia="zh-CN"/>
              </w:rPr>
              <w:t>2、</w:t>
            </w:r>
            <w:r>
              <w:rPr>
                <w:rFonts w:hint="eastAsia" w:ascii="Times New Roman" w:hAnsi="Times New Roman" w:eastAsia="宋体" w:cs="Times New Roman"/>
                <w:highlight w:val="none"/>
                <w:lang w:val="en-US" w:eastAsia="zh-CN"/>
              </w:rPr>
              <w:t>履约保证金交纳形式：支票、汇票、本票或者金融机构、担保机构出具的保函</w:t>
            </w:r>
            <w:r>
              <w:rPr>
                <w:rFonts w:hint="eastAsia" w:ascii="Times New Roman" w:cs="Times New Roman"/>
                <w:highlight w:val="none"/>
                <w:lang w:val="en-US" w:eastAsia="zh-CN"/>
              </w:rPr>
              <w:t>、银行转账</w:t>
            </w:r>
            <w:r>
              <w:rPr>
                <w:rFonts w:hint="eastAsia" w:ascii="Times New Roman" w:hAnsi="Times New Roman" w:eastAsia="宋体" w:cs="Times New Roman"/>
                <w:highlight w:val="none"/>
                <w:lang w:val="en-US" w:eastAsia="zh-CN"/>
              </w:rPr>
              <w:t>等非现金形式提交。</w:t>
            </w:r>
          </w:p>
          <w:p w14:paraId="225D39F7">
            <w:pPr>
              <w:spacing w:line="360" w:lineRule="auto"/>
              <w:rPr>
                <w:rFonts w:ascii="宋体" w:hAnsi="宋体" w:cs="宋体"/>
                <w:szCs w:val="21"/>
                <w:highlight w:val="none"/>
              </w:rPr>
            </w:pPr>
            <w:r>
              <w:rPr>
                <w:rFonts w:hint="eastAsia" w:ascii="宋体" w:hAnsi="宋体" w:cs="宋体"/>
                <w:szCs w:val="21"/>
                <w:highlight w:val="none"/>
              </w:rPr>
              <w:t>3、履约保证金不予退还的情形：在履约担保有效期内，如乙方不履行或不按合同履行约定的义务，履约保证金不予退还。</w:t>
            </w:r>
          </w:p>
          <w:p w14:paraId="61942AE4">
            <w:pPr>
              <w:pStyle w:val="16"/>
              <w:spacing w:line="360" w:lineRule="auto"/>
              <w:rPr>
                <w:rFonts w:hint="eastAsia" w:eastAsia="宋体"/>
                <w:highlight w:val="none"/>
                <w:lang w:val="en-US" w:eastAsia="zh-CN"/>
              </w:rPr>
            </w:pPr>
            <w:r>
              <w:rPr>
                <w:rFonts w:ascii="宋体" w:hAnsi="宋体" w:cs="宋体"/>
                <w:szCs w:val="21"/>
                <w:highlight w:val="none"/>
              </w:rPr>
              <w:t>4</w:t>
            </w:r>
            <w:r>
              <w:rPr>
                <w:rFonts w:hint="eastAsia" w:ascii="宋体" w:hAnsi="宋体" w:cs="宋体"/>
                <w:szCs w:val="21"/>
                <w:highlight w:val="none"/>
              </w:rPr>
              <w:t>、履约保证金有效期：合同签订后5个工作日内乙方向甲方提交履约保证金，至项目整体验收完毕后30日后失效。</w:t>
            </w:r>
          </w:p>
        </w:tc>
      </w:tr>
      <w:tr w14:paraId="6A27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91" w:type="dxa"/>
            <w:vAlign w:val="center"/>
          </w:tcPr>
          <w:p w14:paraId="235969F1">
            <w:pPr>
              <w:pStyle w:val="16"/>
              <w:spacing w:line="360" w:lineRule="auto"/>
              <w:jc w:val="center"/>
              <w:rPr>
                <w:rFonts w:hAnsi="宋体" w:cs="宋体"/>
                <w:szCs w:val="21"/>
                <w:highlight w:val="none"/>
              </w:rPr>
            </w:pPr>
            <w:r>
              <w:rPr>
                <w:rFonts w:hint="eastAsia" w:hAnsi="宋体" w:cs="宋体"/>
                <w:szCs w:val="21"/>
                <w:highlight w:val="none"/>
              </w:rPr>
              <w:t>3</w:t>
            </w:r>
            <w:r>
              <w:rPr>
                <w:rFonts w:hint="eastAsia" w:hAnsi="宋体" w:cs="宋体"/>
                <w:szCs w:val="21"/>
                <w:highlight w:val="none"/>
                <w:lang w:val="en-US" w:eastAsia="zh-CN"/>
              </w:rPr>
              <w:t>5</w:t>
            </w:r>
            <w:r>
              <w:rPr>
                <w:rFonts w:hint="eastAsia" w:hAnsi="宋体" w:cs="宋体"/>
                <w:szCs w:val="21"/>
                <w:highlight w:val="none"/>
              </w:rPr>
              <w:t>.1</w:t>
            </w:r>
          </w:p>
        </w:tc>
        <w:tc>
          <w:tcPr>
            <w:tcW w:w="2521" w:type="dxa"/>
            <w:vAlign w:val="center"/>
          </w:tcPr>
          <w:p w14:paraId="6008575E">
            <w:pPr>
              <w:pStyle w:val="16"/>
              <w:spacing w:line="360" w:lineRule="auto"/>
              <w:rPr>
                <w:rFonts w:hAnsi="宋体" w:cs="宋体"/>
                <w:szCs w:val="21"/>
                <w:highlight w:val="none"/>
              </w:rPr>
            </w:pPr>
            <w:r>
              <w:rPr>
                <w:rFonts w:hint="eastAsia" w:hAnsi="宋体" w:cs="宋体"/>
                <w:szCs w:val="21"/>
                <w:highlight w:val="none"/>
              </w:rPr>
              <w:t>备选方案</w:t>
            </w:r>
          </w:p>
        </w:tc>
        <w:tc>
          <w:tcPr>
            <w:tcW w:w="6006" w:type="dxa"/>
            <w:vAlign w:val="center"/>
          </w:tcPr>
          <w:p w14:paraId="23DF940E">
            <w:pPr>
              <w:pStyle w:val="16"/>
              <w:spacing w:line="360" w:lineRule="auto"/>
              <w:rPr>
                <w:rFonts w:hAnsi="宋体" w:cs="宋体"/>
                <w:szCs w:val="21"/>
                <w:highlight w:val="none"/>
              </w:rPr>
            </w:pPr>
            <w:r>
              <w:rPr>
                <w:rFonts w:hint="eastAsia" w:hAnsi="宋体" w:cs="宋体"/>
                <w:szCs w:val="21"/>
                <w:highlight w:val="none"/>
              </w:rPr>
              <w:t>不接受</w:t>
            </w:r>
          </w:p>
        </w:tc>
      </w:tr>
      <w:tr w14:paraId="310D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91" w:type="dxa"/>
            <w:vAlign w:val="center"/>
          </w:tcPr>
          <w:p w14:paraId="68E73E5B">
            <w:pPr>
              <w:pStyle w:val="16"/>
              <w:spacing w:line="360" w:lineRule="auto"/>
              <w:jc w:val="center"/>
              <w:rPr>
                <w:rFonts w:hAnsi="宋体" w:cs="宋体"/>
                <w:szCs w:val="21"/>
                <w:highlight w:val="none"/>
              </w:rPr>
            </w:pPr>
            <w:r>
              <w:rPr>
                <w:rFonts w:hint="eastAsia" w:hAnsi="宋体" w:cs="宋体"/>
                <w:szCs w:val="21"/>
                <w:highlight w:val="none"/>
              </w:rPr>
              <w:t>3</w:t>
            </w:r>
            <w:r>
              <w:rPr>
                <w:rFonts w:hint="eastAsia" w:hAnsi="宋体" w:cs="宋体"/>
                <w:szCs w:val="21"/>
                <w:highlight w:val="none"/>
                <w:lang w:val="en-US" w:eastAsia="zh-CN"/>
              </w:rPr>
              <w:t>5</w:t>
            </w:r>
            <w:r>
              <w:rPr>
                <w:rFonts w:hint="eastAsia" w:hAnsi="宋体" w:cs="宋体"/>
                <w:szCs w:val="21"/>
                <w:highlight w:val="none"/>
              </w:rPr>
              <w:t>.2</w:t>
            </w:r>
          </w:p>
        </w:tc>
        <w:tc>
          <w:tcPr>
            <w:tcW w:w="8527" w:type="dxa"/>
            <w:gridSpan w:val="2"/>
            <w:vAlign w:val="center"/>
          </w:tcPr>
          <w:p w14:paraId="23B748BD">
            <w:pPr>
              <w:pStyle w:val="16"/>
              <w:spacing w:line="360" w:lineRule="auto"/>
              <w:jc w:val="left"/>
              <w:rPr>
                <w:rFonts w:hAnsi="宋体" w:cs="宋体"/>
                <w:szCs w:val="21"/>
                <w:highlight w:val="none"/>
              </w:rPr>
            </w:pPr>
            <w:r>
              <w:rPr>
                <w:rFonts w:hint="eastAsia" w:hAnsi="宋体" w:cs="宋体"/>
                <w:szCs w:val="21"/>
                <w:highlight w:val="none"/>
              </w:rPr>
              <w:t>需要补充的其他内容</w:t>
            </w:r>
          </w:p>
        </w:tc>
      </w:tr>
      <w:tr w14:paraId="0CBB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1" w:type="dxa"/>
            <w:vAlign w:val="center"/>
          </w:tcPr>
          <w:p w14:paraId="6A5C16EC">
            <w:pPr>
              <w:pStyle w:val="16"/>
              <w:spacing w:line="360" w:lineRule="auto"/>
              <w:jc w:val="center"/>
              <w:rPr>
                <w:rFonts w:hAnsi="宋体" w:cs="宋体"/>
                <w:szCs w:val="21"/>
                <w:highlight w:val="none"/>
              </w:rPr>
            </w:pPr>
            <w:r>
              <w:rPr>
                <w:rFonts w:hint="eastAsia" w:hAnsi="宋体" w:cs="宋体"/>
                <w:szCs w:val="21"/>
                <w:highlight w:val="none"/>
              </w:rPr>
              <w:t>1）</w:t>
            </w:r>
          </w:p>
        </w:tc>
        <w:tc>
          <w:tcPr>
            <w:tcW w:w="8527" w:type="dxa"/>
            <w:gridSpan w:val="2"/>
            <w:vAlign w:val="center"/>
          </w:tcPr>
          <w:p w14:paraId="43687002">
            <w:pPr>
              <w:pStyle w:val="16"/>
              <w:spacing w:line="360" w:lineRule="auto"/>
              <w:rPr>
                <w:rFonts w:hAnsi="宋体" w:cs="宋体"/>
                <w:szCs w:val="21"/>
                <w:highlight w:val="none"/>
              </w:rPr>
            </w:pPr>
            <w:r>
              <w:rPr>
                <w:rFonts w:hint="eastAsia" w:hAnsi="宋体" w:cs="宋体"/>
                <w:szCs w:val="21"/>
                <w:highlight w:val="none"/>
              </w:rPr>
              <w:t>增值税专用发票开具说明：</w:t>
            </w:r>
          </w:p>
          <w:p w14:paraId="19177315">
            <w:pPr>
              <w:pStyle w:val="16"/>
              <w:spacing w:line="360" w:lineRule="auto"/>
              <w:rPr>
                <w:rFonts w:hAnsi="宋体" w:cs="宋体"/>
                <w:szCs w:val="21"/>
                <w:highlight w:val="none"/>
              </w:rPr>
            </w:pPr>
            <w:r>
              <w:rPr>
                <w:rFonts w:hint="eastAsia" w:hAnsi="宋体" w:cs="宋体"/>
                <w:szCs w:val="21"/>
                <w:highlight w:val="none"/>
              </w:rPr>
              <w:t>需要开具增值税专用发票的投标人，除具备增值税一般纳税人资格外，还须带上：1、本企业营业执照或“三证合一”的证照原件或清晰的复印件；2、增值税一般纳税人的相关证明资料（如：加盖“增值税一般纳税人”戳记的《税务登记证》副本原件或清晰的复印件；税务部门发放的《增值税一般纳税人资格证书》）；税务部门审批并盖章的《增值税一般纳税人申请认定表》或《增值税一般纳税人资格登记表》；3、增值税专用发票的开票信息（在税务机关登记的单位名称，税务登记号，地址和电话，开户银行和账号）并加盖该公司财务专用章，到云南招标股份有限公司财务部现场办理发票开具手续。</w:t>
            </w:r>
          </w:p>
        </w:tc>
      </w:tr>
      <w:tr w14:paraId="0AB1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391" w:type="dxa"/>
            <w:vAlign w:val="center"/>
          </w:tcPr>
          <w:p w14:paraId="32BD3EEE">
            <w:pPr>
              <w:pStyle w:val="16"/>
              <w:spacing w:line="360" w:lineRule="auto"/>
              <w:jc w:val="center"/>
              <w:rPr>
                <w:rFonts w:hAnsi="宋体" w:cs="宋体"/>
                <w:szCs w:val="21"/>
                <w:highlight w:val="none"/>
              </w:rPr>
            </w:pPr>
            <w:r>
              <w:rPr>
                <w:rFonts w:hint="eastAsia" w:hAnsi="宋体" w:cs="宋体"/>
                <w:szCs w:val="21"/>
                <w:highlight w:val="none"/>
              </w:rPr>
              <w:t>2）</w:t>
            </w:r>
          </w:p>
        </w:tc>
        <w:tc>
          <w:tcPr>
            <w:tcW w:w="8527" w:type="dxa"/>
            <w:gridSpan w:val="2"/>
            <w:vAlign w:val="center"/>
          </w:tcPr>
          <w:p w14:paraId="3DA656B8">
            <w:pPr>
              <w:pStyle w:val="16"/>
              <w:spacing w:line="360" w:lineRule="auto"/>
              <w:rPr>
                <w:rFonts w:hint="eastAsia" w:hAnsi="宋体" w:cs="宋体"/>
                <w:szCs w:val="21"/>
                <w:highlight w:val="none"/>
                <w:lang w:val="en-US" w:eastAsia="zh-CN"/>
              </w:rPr>
            </w:pPr>
            <w:r>
              <w:rPr>
                <w:rFonts w:hint="eastAsia" w:hAnsi="宋体" w:cs="宋体"/>
                <w:szCs w:val="21"/>
                <w:highlight w:val="none"/>
              </w:rPr>
              <w:t>采购代理服务费：</w:t>
            </w:r>
            <w:r>
              <w:rPr>
                <w:rFonts w:hint="eastAsia" w:hAnsi="宋体" w:cs="宋体"/>
                <w:szCs w:val="21"/>
                <w:highlight w:val="none"/>
                <w:lang w:val="en-US" w:eastAsia="zh-CN"/>
              </w:rPr>
              <w:t>（1）采购代理服务费收费标准详见投标人须知总则35.2条款内容。</w:t>
            </w:r>
          </w:p>
          <w:p w14:paraId="7D0ABE95">
            <w:pPr>
              <w:pStyle w:val="16"/>
              <w:spacing w:line="360" w:lineRule="auto"/>
              <w:rPr>
                <w:rFonts w:hAnsi="宋体" w:cs="宋体"/>
                <w:szCs w:val="21"/>
                <w:highlight w:val="none"/>
              </w:rPr>
            </w:pPr>
            <w:r>
              <w:rPr>
                <w:rFonts w:hint="eastAsia" w:hAnsi="宋体" w:cs="宋体"/>
                <w:szCs w:val="21"/>
                <w:highlight w:val="none"/>
                <w:lang w:val="en-US" w:eastAsia="zh-CN"/>
              </w:rPr>
              <w:t>（2）中标服务费由中标人支付。</w:t>
            </w:r>
          </w:p>
        </w:tc>
      </w:tr>
      <w:tr w14:paraId="7922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1" w:type="dxa"/>
            <w:vAlign w:val="center"/>
          </w:tcPr>
          <w:p w14:paraId="0925381D">
            <w:pPr>
              <w:pStyle w:val="16"/>
              <w:spacing w:line="360" w:lineRule="auto"/>
              <w:jc w:val="center"/>
              <w:rPr>
                <w:rFonts w:hAnsi="宋体" w:cs="宋体"/>
                <w:szCs w:val="21"/>
                <w:highlight w:val="none"/>
              </w:rPr>
            </w:pPr>
            <w:r>
              <w:rPr>
                <w:rFonts w:hint="eastAsia" w:hAnsi="宋体" w:cs="宋体"/>
                <w:szCs w:val="21"/>
                <w:highlight w:val="none"/>
              </w:rPr>
              <w:t>3）</w:t>
            </w:r>
          </w:p>
        </w:tc>
        <w:tc>
          <w:tcPr>
            <w:tcW w:w="8527" w:type="dxa"/>
            <w:gridSpan w:val="2"/>
            <w:vAlign w:val="center"/>
          </w:tcPr>
          <w:p w14:paraId="33E59B4C">
            <w:pPr>
              <w:pStyle w:val="16"/>
              <w:spacing w:line="360" w:lineRule="auto"/>
              <w:rPr>
                <w:rFonts w:hAnsi="宋体" w:cs="宋体"/>
                <w:b/>
                <w:szCs w:val="21"/>
                <w:highlight w:val="none"/>
              </w:rPr>
            </w:pPr>
            <w:r>
              <w:rPr>
                <w:rFonts w:hint="eastAsia" w:hAnsi="宋体" w:cs="宋体"/>
                <w:b/>
                <w:szCs w:val="21"/>
                <w:highlight w:val="none"/>
              </w:rPr>
              <w:t xml:space="preserve">样品提供： </w:t>
            </w:r>
          </w:p>
          <w:p w14:paraId="298F0913">
            <w:pPr>
              <w:pStyle w:val="16"/>
              <w:spacing w:line="360" w:lineRule="auto"/>
              <w:rPr>
                <w:rFonts w:hAnsi="宋体" w:cs="宋体"/>
                <w:szCs w:val="21"/>
                <w:highlight w:val="none"/>
              </w:rPr>
            </w:pPr>
            <w:bookmarkStart w:id="31" w:name="_Hlk497916314"/>
            <w:r>
              <w:rPr>
                <w:rFonts w:hint="eastAsia" w:hAnsi="宋体" w:cs="宋体"/>
                <w:szCs w:val="21"/>
                <w:highlight w:val="none"/>
              </w:rPr>
              <w:t xml:space="preserve">本项目：□要求提供样品  ■不要求提供样品 </w:t>
            </w:r>
            <w:bookmarkEnd w:id="31"/>
          </w:p>
          <w:p w14:paraId="69B77426">
            <w:pPr>
              <w:pStyle w:val="16"/>
              <w:spacing w:line="360" w:lineRule="auto"/>
              <w:rPr>
                <w:rFonts w:hAnsi="宋体" w:cs="宋体"/>
                <w:szCs w:val="21"/>
                <w:highlight w:val="none"/>
              </w:rPr>
            </w:pPr>
            <w:r>
              <w:rPr>
                <w:rFonts w:hint="eastAsia" w:hAnsi="宋体" w:cs="宋体"/>
                <w:szCs w:val="21"/>
                <w:highlight w:val="none"/>
              </w:rPr>
              <w:t xml:space="preserve">样品要求： </w:t>
            </w:r>
          </w:p>
          <w:p w14:paraId="0E2556EE">
            <w:pPr>
              <w:pStyle w:val="16"/>
              <w:spacing w:line="360" w:lineRule="auto"/>
              <w:rPr>
                <w:rFonts w:hAnsi="宋体" w:cs="宋体"/>
                <w:szCs w:val="21"/>
                <w:highlight w:val="none"/>
              </w:rPr>
            </w:pPr>
            <w:r>
              <w:rPr>
                <w:rFonts w:hint="eastAsia" w:hAnsi="宋体" w:cs="宋体"/>
                <w:szCs w:val="21"/>
                <w:highlight w:val="none"/>
              </w:rPr>
              <w:t xml:space="preserve">包装要求： </w:t>
            </w:r>
          </w:p>
          <w:p w14:paraId="27F4B1E7">
            <w:pPr>
              <w:pStyle w:val="16"/>
              <w:spacing w:line="360" w:lineRule="auto"/>
              <w:rPr>
                <w:rFonts w:hAnsi="宋体" w:cs="宋体"/>
                <w:szCs w:val="21"/>
                <w:highlight w:val="none"/>
              </w:rPr>
            </w:pPr>
            <w:r>
              <w:rPr>
                <w:rFonts w:hint="eastAsia" w:hAnsi="宋体" w:cs="宋体"/>
                <w:szCs w:val="21"/>
                <w:highlight w:val="none"/>
              </w:rPr>
              <w:t>样品递交截止时间：同投标文件递交截止时间。</w:t>
            </w:r>
          </w:p>
          <w:p w14:paraId="0104C287">
            <w:pPr>
              <w:pStyle w:val="16"/>
              <w:spacing w:line="360" w:lineRule="auto"/>
              <w:rPr>
                <w:rFonts w:hAnsi="宋体" w:cs="宋体"/>
                <w:szCs w:val="21"/>
                <w:highlight w:val="none"/>
              </w:rPr>
            </w:pPr>
            <w:r>
              <w:rPr>
                <w:rFonts w:hint="eastAsia" w:hAnsi="宋体" w:cs="宋体"/>
                <w:szCs w:val="21"/>
                <w:highlight w:val="none"/>
              </w:rPr>
              <w:t>样品递交地点：同投标文件递交地点。</w:t>
            </w:r>
          </w:p>
          <w:p w14:paraId="61B91303">
            <w:pPr>
              <w:pStyle w:val="16"/>
              <w:spacing w:line="360" w:lineRule="auto"/>
              <w:rPr>
                <w:rFonts w:hAnsi="宋体" w:cs="宋体"/>
                <w:szCs w:val="21"/>
                <w:highlight w:val="none"/>
              </w:rPr>
            </w:pPr>
            <w:r>
              <w:rPr>
                <w:rFonts w:hint="eastAsia" w:hAnsi="宋体" w:cs="宋体"/>
                <w:szCs w:val="21"/>
                <w:highlight w:val="none"/>
              </w:rPr>
              <w:t>样品退还：</w:t>
            </w:r>
          </w:p>
          <w:p w14:paraId="16904AB6">
            <w:pPr>
              <w:pStyle w:val="16"/>
              <w:spacing w:line="360" w:lineRule="auto"/>
              <w:rPr>
                <w:rFonts w:hAnsi="宋体" w:cs="宋体"/>
                <w:szCs w:val="21"/>
                <w:highlight w:val="none"/>
              </w:rPr>
            </w:pPr>
            <w:r>
              <w:rPr>
                <w:rFonts w:hint="eastAsia" w:hAnsi="宋体" w:cs="宋体"/>
                <w:szCs w:val="21"/>
                <w:highlight w:val="none"/>
              </w:rPr>
              <w:t xml:space="preserve">本项目■不退还样品 </w:t>
            </w:r>
          </w:p>
          <w:p w14:paraId="6ACF20FA">
            <w:pPr>
              <w:pStyle w:val="16"/>
              <w:spacing w:line="360" w:lineRule="auto"/>
              <w:rPr>
                <w:rFonts w:hAnsi="宋体" w:cs="宋体"/>
                <w:szCs w:val="21"/>
                <w:highlight w:val="none"/>
              </w:rPr>
            </w:pPr>
            <w:r>
              <w:rPr>
                <w:rFonts w:hint="eastAsia" w:hAnsi="宋体" w:cs="宋体"/>
                <w:szCs w:val="21"/>
                <w:highlight w:val="none"/>
              </w:rPr>
              <w:t xml:space="preserve">      □退还样品</w:t>
            </w:r>
          </w:p>
          <w:p w14:paraId="475B10B7">
            <w:pPr>
              <w:pStyle w:val="16"/>
              <w:spacing w:line="360" w:lineRule="auto"/>
              <w:rPr>
                <w:rFonts w:hAnsi="宋体" w:cs="宋体"/>
                <w:szCs w:val="21"/>
                <w:highlight w:val="none"/>
              </w:rPr>
            </w:pPr>
            <w:r>
              <w:rPr>
                <w:rFonts w:hint="eastAsia" w:hAnsi="宋体" w:cs="宋体"/>
                <w:szCs w:val="21"/>
                <w:highlight w:val="none"/>
              </w:rPr>
              <w:t>退还时间及地点：</w:t>
            </w:r>
          </w:p>
        </w:tc>
      </w:tr>
      <w:tr w14:paraId="36C6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14:paraId="179BC664">
            <w:pPr>
              <w:pStyle w:val="16"/>
              <w:spacing w:line="360" w:lineRule="auto"/>
              <w:jc w:val="center"/>
              <w:rPr>
                <w:rFonts w:hAnsi="宋体" w:cs="宋体"/>
                <w:b/>
                <w:bCs/>
                <w:szCs w:val="21"/>
                <w:highlight w:val="none"/>
              </w:rPr>
            </w:pPr>
            <w:r>
              <w:rPr>
                <w:rFonts w:hint="eastAsia" w:hAnsi="宋体" w:cs="宋体"/>
                <w:b/>
                <w:bCs/>
                <w:szCs w:val="21"/>
                <w:highlight w:val="none"/>
              </w:rPr>
              <w:t>4）</w:t>
            </w:r>
          </w:p>
        </w:tc>
        <w:tc>
          <w:tcPr>
            <w:tcW w:w="8527" w:type="dxa"/>
            <w:gridSpan w:val="2"/>
            <w:tcBorders>
              <w:top w:val="single" w:color="auto" w:sz="4" w:space="0"/>
              <w:left w:val="single" w:color="auto" w:sz="4" w:space="0"/>
              <w:bottom w:val="single" w:color="auto" w:sz="4" w:space="0"/>
              <w:right w:val="single" w:color="auto" w:sz="4" w:space="0"/>
            </w:tcBorders>
            <w:vAlign w:val="center"/>
          </w:tcPr>
          <w:p w14:paraId="7C24BF63">
            <w:pPr>
              <w:spacing w:line="276" w:lineRule="auto"/>
              <w:rPr>
                <w:rFonts w:ascii="宋体" w:hAnsi="宋体" w:cs="宋体"/>
                <w:b/>
                <w:bCs/>
                <w:szCs w:val="21"/>
                <w:highlight w:val="none"/>
              </w:rPr>
            </w:pPr>
            <w:r>
              <w:rPr>
                <w:rFonts w:hint="eastAsia" w:ascii="宋体" w:hAnsi="宋体" w:cs="宋体"/>
                <w:b/>
                <w:bCs/>
                <w:szCs w:val="21"/>
                <w:highlight w:val="none"/>
              </w:rPr>
              <w:t>电子投标文件中的</w:t>
            </w:r>
            <w:r>
              <w:rPr>
                <w:rFonts w:hint="eastAsia" w:ascii="宋体" w:hAnsi="宋体" w:cs="宋体"/>
                <w:b/>
                <w:bCs/>
                <w:highlight w:val="none"/>
              </w:rPr>
              <w:t>资料应该清晰可辨，否则视为未提供。</w:t>
            </w:r>
          </w:p>
        </w:tc>
      </w:tr>
      <w:tr w14:paraId="1EAF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14:paraId="17293224">
            <w:pPr>
              <w:pStyle w:val="16"/>
              <w:spacing w:line="360" w:lineRule="auto"/>
              <w:jc w:val="center"/>
              <w:rPr>
                <w:rFonts w:hint="eastAsia" w:hAnsi="宋体" w:eastAsia="宋体" w:cs="宋体"/>
                <w:b/>
                <w:bCs/>
                <w:szCs w:val="21"/>
                <w:highlight w:val="none"/>
                <w:lang w:val="en-US" w:eastAsia="zh-CN"/>
              </w:rPr>
            </w:pPr>
            <w:r>
              <w:rPr>
                <w:rFonts w:hint="eastAsia" w:hAnsi="宋体" w:cs="宋体"/>
                <w:b/>
                <w:bCs/>
                <w:szCs w:val="21"/>
                <w:highlight w:val="none"/>
                <w:lang w:val="en-US" w:eastAsia="zh-CN"/>
              </w:rPr>
              <w:t>5）</w:t>
            </w:r>
          </w:p>
        </w:tc>
        <w:tc>
          <w:tcPr>
            <w:tcW w:w="8527" w:type="dxa"/>
            <w:gridSpan w:val="2"/>
            <w:tcBorders>
              <w:top w:val="single" w:color="auto" w:sz="4" w:space="0"/>
              <w:left w:val="single" w:color="auto" w:sz="4" w:space="0"/>
              <w:bottom w:val="single" w:color="auto" w:sz="4" w:space="0"/>
              <w:right w:val="single" w:color="auto" w:sz="4" w:space="0"/>
            </w:tcBorders>
            <w:vAlign w:val="center"/>
          </w:tcPr>
          <w:p w14:paraId="0561AF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中小企业合同融资：为支持和促进中小企业发展，进一步发挥政府采购政策功能，大理州财政局与中国人民银行大理州中心支行共同出台了《大理州支持中小微企业政府采购合同质押融资试行方案》（大财采〔2023〕5号）。中标（成交）中小企业若有融资意向，请登录“云南省政府采购网（大理分网）-政策法规栏目”下查看融资政策文件及操作手册，登录“中征应收账款融资服务平台”按照操作手册流程登记融资意向或查看各相关银行服务方案。</w:t>
            </w:r>
          </w:p>
          <w:p w14:paraId="2DEB54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 xml:space="preserve">2.“云南省政府采购网（大理分网）-政策法规栏目”网址：http://zs.yngp.com/login.do?method=beginlogin&amp;districts=532900 </w:t>
            </w:r>
          </w:p>
          <w:p w14:paraId="20747E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highlight w:val="none"/>
              </w:rPr>
            </w:pPr>
            <w:r>
              <w:rPr>
                <w:rFonts w:hint="eastAsia" w:ascii="宋体" w:hAnsi="宋体" w:eastAsia="宋体" w:cs="宋体"/>
                <w:b/>
                <w:bCs/>
                <w:szCs w:val="21"/>
                <w:highlight w:val="none"/>
                <w:lang w:val="en-US" w:eastAsia="zh-CN"/>
              </w:rPr>
              <w:t>3.“中征应收账款融资服务平台”网址：https://www.crcrfsp.com</w:t>
            </w:r>
          </w:p>
        </w:tc>
      </w:tr>
      <w:tr w14:paraId="6E0B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14:paraId="2D3CC675">
            <w:pPr>
              <w:pStyle w:val="16"/>
              <w:spacing w:line="360" w:lineRule="auto"/>
              <w:jc w:val="center"/>
              <w:rPr>
                <w:rFonts w:hint="eastAsia" w:hAnsi="宋体" w:cs="宋体"/>
                <w:b/>
                <w:bCs/>
                <w:szCs w:val="21"/>
                <w:highlight w:val="none"/>
                <w:lang w:val="en-US" w:eastAsia="zh-CN"/>
              </w:rPr>
            </w:pPr>
            <w:r>
              <w:rPr>
                <w:rFonts w:hint="eastAsia" w:hAnsi="宋体" w:cs="宋体"/>
                <w:b/>
                <w:bCs/>
                <w:szCs w:val="21"/>
                <w:highlight w:val="none"/>
                <w:lang w:val="en-US" w:eastAsia="zh-CN"/>
              </w:rPr>
              <w:t>6）</w:t>
            </w:r>
          </w:p>
        </w:tc>
        <w:tc>
          <w:tcPr>
            <w:tcW w:w="8527" w:type="dxa"/>
            <w:gridSpan w:val="2"/>
            <w:tcBorders>
              <w:top w:val="single" w:color="auto" w:sz="4" w:space="0"/>
              <w:left w:val="single" w:color="auto" w:sz="4" w:space="0"/>
              <w:bottom w:val="single" w:color="auto" w:sz="4" w:space="0"/>
              <w:right w:val="single" w:color="auto" w:sz="4" w:space="0"/>
            </w:tcBorders>
            <w:vAlign w:val="center"/>
          </w:tcPr>
          <w:p w14:paraId="5DE13B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highlight w:val="none"/>
                <w:lang w:val="en-US" w:eastAsia="zh-CN"/>
              </w:rPr>
            </w:pPr>
            <w:r>
              <w:rPr>
                <w:rFonts w:hint="eastAsia"/>
                <w:b/>
                <w:bCs/>
                <w:highlight w:val="none"/>
              </w:rPr>
              <w:t>采购代理机构将依托电子交易平台发起开始解密指令，供应商的法定代表人或其委托代理人须携带加密时所用的CA锁按平台提示和采购文件的规定登录到“政采云”平台电子开标大厅签到并在发起解密指令之时起60分钟内完成对电子响应文件在线解密。响应文件未按时解密的，视为响应文件无效。</w:t>
            </w:r>
          </w:p>
        </w:tc>
      </w:tr>
    </w:tbl>
    <w:p w14:paraId="6B3E2437">
      <w:pPr>
        <w:pStyle w:val="3"/>
        <w:numPr>
          <w:ilvl w:val="1"/>
          <w:numId w:val="0"/>
        </w:numPr>
        <w:ind w:left="596" w:hanging="596"/>
        <w:jc w:val="center"/>
        <w:rPr>
          <w:rFonts w:ascii="宋体" w:hAnsi="宋体" w:eastAsia="宋体" w:cs="宋体"/>
          <w:szCs w:val="28"/>
          <w:highlight w:val="none"/>
        </w:rPr>
      </w:pPr>
      <w:r>
        <w:rPr>
          <w:rFonts w:hint="eastAsia" w:ascii="宋体" w:hAnsi="宋体" w:eastAsia="宋体" w:cs="宋体"/>
          <w:highlight w:val="none"/>
        </w:rPr>
        <w:br w:type="page"/>
      </w:r>
      <w:bookmarkStart w:id="32" w:name="_Toc32591"/>
      <w:r>
        <w:rPr>
          <w:rFonts w:hint="eastAsia" w:ascii="宋体" w:hAnsi="宋体" w:eastAsia="宋体" w:cs="宋体"/>
          <w:szCs w:val="28"/>
          <w:highlight w:val="none"/>
        </w:rPr>
        <w:t>一、总  则</w:t>
      </w:r>
      <w:bookmarkEnd w:id="32"/>
    </w:p>
    <w:p w14:paraId="3D88EDB1">
      <w:pPr>
        <w:pStyle w:val="16"/>
        <w:spacing w:line="360" w:lineRule="auto"/>
        <w:ind w:left="212" w:hanging="212" w:hangingChars="101"/>
        <w:jc w:val="left"/>
        <w:rPr>
          <w:rFonts w:hAnsi="宋体" w:cs="宋体"/>
          <w:szCs w:val="21"/>
          <w:highlight w:val="none"/>
        </w:rPr>
      </w:pPr>
      <w:r>
        <w:rPr>
          <w:rFonts w:hint="eastAsia" w:hAnsi="宋体" w:cs="宋体"/>
          <w:bCs/>
          <w:szCs w:val="21"/>
          <w:highlight w:val="none"/>
        </w:rPr>
        <w:t>1. 采购人、采购代理机构、</w:t>
      </w:r>
      <w:r>
        <w:rPr>
          <w:rFonts w:hint="eastAsia" w:hAnsi="宋体" w:cs="宋体"/>
          <w:szCs w:val="21"/>
          <w:highlight w:val="none"/>
        </w:rPr>
        <w:t>项目名称及项目编号，详见招标文件“</w:t>
      </w:r>
      <w:r>
        <w:rPr>
          <w:rFonts w:hint="eastAsia" w:hAnsi="宋体" w:cs="宋体"/>
          <w:b/>
          <w:szCs w:val="21"/>
          <w:highlight w:val="none"/>
        </w:rPr>
        <w:t>投标人须知前附表</w:t>
      </w:r>
      <w:r>
        <w:rPr>
          <w:rFonts w:hint="eastAsia" w:hAnsi="宋体" w:cs="宋体"/>
          <w:szCs w:val="21"/>
          <w:highlight w:val="none"/>
        </w:rPr>
        <w:t>”。</w:t>
      </w:r>
    </w:p>
    <w:p w14:paraId="318F5EBD">
      <w:pPr>
        <w:spacing w:line="360" w:lineRule="auto"/>
        <w:jc w:val="left"/>
        <w:rPr>
          <w:rFonts w:ascii="宋体" w:hAnsi="宋体" w:cs="宋体"/>
          <w:b/>
          <w:szCs w:val="21"/>
          <w:highlight w:val="none"/>
        </w:rPr>
      </w:pPr>
      <w:r>
        <w:rPr>
          <w:rFonts w:hint="eastAsia" w:ascii="宋体" w:hAnsi="宋体" w:cs="宋体"/>
          <w:b/>
          <w:szCs w:val="21"/>
          <w:highlight w:val="none"/>
        </w:rPr>
        <w:t>2. 资金来源：</w:t>
      </w:r>
      <w:r>
        <w:rPr>
          <w:rFonts w:hint="eastAsia" w:ascii="宋体" w:hAnsi="宋体" w:cs="宋体"/>
          <w:szCs w:val="21"/>
          <w:highlight w:val="none"/>
        </w:rPr>
        <w:t>“</w:t>
      </w:r>
      <w:r>
        <w:rPr>
          <w:rFonts w:hint="eastAsia" w:ascii="宋体" w:hAnsi="宋体" w:cs="宋体"/>
          <w:b/>
          <w:szCs w:val="21"/>
          <w:highlight w:val="none"/>
        </w:rPr>
        <w:t>投标人须知前附表</w:t>
      </w:r>
      <w:r>
        <w:rPr>
          <w:rFonts w:hint="eastAsia" w:ascii="宋体" w:hAnsi="宋体" w:cs="宋体"/>
          <w:szCs w:val="21"/>
          <w:highlight w:val="none"/>
        </w:rPr>
        <w:t>”中所述的资金，用于采购“</w:t>
      </w:r>
      <w:r>
        <w:rPr>
          <w:rFonts w:hint="eastAsia" w:ascii="宋体" w:hAnsi="宋体" w:cs="宋体"/>
          <w:b/>
          <w:szCs w:val="21"/>
          <w:highlight w:val="none"/>
        </w:rPr>
        <w:t>货物需求及技术要求</w:t>
      </w:r>
      <w:r>
        <w:rPr>
          <w:rFonts w:hint="eastAsia" w:ascii="宋体" w:hAnsi="宋体" w:cs="宋体"/>
          <w:szCs w:val="21"/>
          <w:highlight w:val="none"/>
        </w:rPr>
        <w:t>”所列内容。</w:t>
      </w:r>
    </w:p>
    <w:p w14:paraId="46A60872">
      <w:pPr>
        <w:spacing w:line="360" w:lineRule="auto"/>
        <w:jc w:val="left"/>
        <w:rPr>
          <w:rFonts w:ascii="宋体" w:hAnsi="宋体" w:cs="宋体"/>
          <w:b/>
          <w:szCs w:val="21"/>
          <w:highlight w:val="none"/>
        </w:rPr>
      </w:pPr>
      <w:r>
        <w:rPr>
          <w:rFonts w:hint="eastAsia" w:ascii="宋体" w:hAnsi="宋体" w:cs="宋体"/>
          <w:b/>
          <w:szCs w:val="21"/>
          <w:highlight w:val="none"/>
        </w:rPr>
        <w:t>3. 招标范围</w:t>
      </w:r>
    </w:p>
    <w:p w14:paraId="1DF1F54C">
      <w:pPr>
        <w:spacing w:line="360" w:lineRule="auto"/>
        <w:jc w:val="left"/>
        <w:rPr>
          <w:rFonts w:ascii="宋体" w:hAnsi="宋体" w:cs="宋体"/>
          <w:szCs w:val="21"/>
          <w:highlight w:val="none"/>
        </w:rPr>
      </w:pPr>
      <w:r>
        <w:rPr>
          <w:rFonts w:hint="eastAsia" w:ascii="宋体" w:hAnsi="宋体" w:cs="宋体"/>
          <w:szCs w:val="21"/>
          <w:highlight w:val="none"/>
        </w:rPr>
        <w:t>3.1 本项目招标范围：见“</w:t>
      </w:r>
      <w:r>
        <w:rPr>
          <w:rFonts w:hint="eastAsia" w:ascii="宋体" w:hAnsi="宋体" w:cs="宋体"/>
          <w:b/>
          <w:szCs w:val="21"/>
          <w:highlight w:val="none"/>
        </w:rPr>
        <w:t>投标人须知前附表</w:t>
      </w:r>
      <w:r>
        <w:rPr>
          <w:rFonts w:hint="eastAsia" w:ascii="宋体" w:hAnsi="宋体" w:cs="宋体"/>
          <w:szCs w:val="21"/>
          <w:highlight w:val="none"/>
        </w:rPr>
        <w:t>”。</w:t>
      </w:r>
    </w:p>
    <w:p w14:paraId="2FC4FCC7">
      <w:pPr>
        <w:spacing w:line="360" w:lineRule="auto"/>
        <w:jc w:val="left"/>
        <w:rPr>
          <w:rFonts w:ascii="宋体" w:hAnsi="宋体" w:cs="宋体"/>
          <w:szCs w:val="21"/>
          <w:highlight w:val="none"/>
        </w:rPr>
      </w:pPr>
      <w:r>
        <w:rPr>
          <w:rFonts w:hint="eastAsia" w:ascii="宋体" w:hAnsi="宋体" w:cs="宋体"/>
          <w:szCs w:val="21"/>
          <w:highlight w:val="none"/>
        </w:rPr>
        <w:t>3.2 本项目交货期、交货地点、交货方式：见“</w:t>
      </w:r>
      <w:r>
        <w:rPr>
          <w:rFonts w:hint="eastAsia" w:ascii="宋体" w:hAnsi="宋体" w:cs="宋体"/>
          <w:b/>
          <w:szCs w:val="21"/>
          <w:highlight w:val="none"/>
        </w:rPr>
        <w:t>投标人须知前附表</w:t>
      </w:r>
      <w:r>
        <w:rPr>
          <w:rFonts w:hint="eastAsia" w:ascii="宋体" w:hAnsi="宋体" w:cs="宋体"/>
          <w:szCs w:val="21"/>
          <w:highlight w:val="none"/>
        </w:rPr>
        <w:t>”。</w:t>
      </w:r>
    </w:p>
    <w:p w14:paraId="70D0AE83">
      <w:pPr>
        <w:spacing w:line="360" w:lineRule="auto"/>
        <w:jc w:val="left"/>
        <w:rPr>
          <w:rFonts w:ascii="宋体" w:hAnsi="宋体" w:cs="宋体"/>
          <w:szCs w:val="21"/>
          <w:highlight w:val="none"/>
        </w:rPr>
      </w:pPr>
      <w:r>
        <w:rPr>
          <w:rFonts w:hint="eastAsia" w:ascii="宋体" w:hAnsi="宋体" w:cs="宋体"/>
          <w:szCs w:val="21"/>
          <w:highlight w:val="none"/>
        </w:rPr>
        <w:t>3.3本项目质量</w:t>
      </w:r>
      <w:r>
        <w:rPr>
          <w:rFonts w:hint="eastAsia" w:ascii="宋体" w:hAnsi="宋体" w:cs="宋体"/>
          <w:szCs w:val="21"/>
          <w:highlight w:val="none"/>
          <w:lang w:val="en-US" w:eastAsia="zh-CN"/>
        </w:rPr>
        <w:t>标准</w:t>
      </w:r>
      <w:r>
        <w:rPr>
          <w:rFonts w:hint="eastAsia" w:ascii="宋体" w:hAnsi="宋体" w:cs="宋体"/>
          <w:szCs w:val="21"/>
          <w:highlight w:val="none"/>
        </w:rPr>
        <w:t>：见“</w:t>
      </w:r>
      <w:r>
        <w:rPr>
          <w:rFonts w:hint="eastAsia" w:ascii="宋体" w:hAnsi="宋体" w:cs="宋体"/>
          <w:b/>
          <w:szCs w:val="21"/>
          <w:highlight w:val="none"/>
        </w:rPr>
        <w:t>投标人须知前附表</w:t>
      </w:r>
      <w:r>
        <w:rPr>
          <w:rFonts w:hint="eastAsia" w:ascii="宋体" w:hAnsi="宋体" w:cs="宋体"/>
          <w:szCs w:val="21"/>
          <w:highlight w:val="none"/>
        </w:rPr>
        <w:t>”。</w:t>
      </w:r>
    </w:p>
    <w:p w14:paraId="37B01D0B">
      <w:pPr>
        <w:spacing w:line="360" w:lineRule="auto"/>
        <w:jc w:val="left"/>
        <w:rPr>
          <w:rFonts w:hint="eastAsia" w:ascii="宋体" w:hAnsi="宋体" w:cs="宋体"/>
          <w:szCs w:val="21"/>
          <w:highlight w:val="none"/>
        </w:rPr>
      </w:pPr>
      <w:r>
        <w:rPr>
          <w:rFonts w:hint="eastAsia" w:ascii="宋体" w:hAnsi="宋体" w:cs="宋体"/>
          <w:szCs w:val="21"/>
          <w:highlight w:val="none"/>
        </w:rPr>
        <w:t>3.4本项目</w:t>
      </w:r>
      <w:r>
        <w:rPr>
          <w:rFonts w:hint="eastAsia" w:hAnsi="宋体" w:cs="宋体"/>
          <w:szCs w:val="21"/>
          <w:highlight w:val="none"/>
          <w:lang w:val="en-US" w:eastAsia="zh-CN"/>
        </w:rPr>
        <w:t>交货剩余有效期</w:t>
      </w:r>
      <w:r>
        <w:rPr>
          <w:rFonts w:hint="eastAsia" w:ascii="宋体" w:hAnsi="宋体" w:cs="宋体"/>
          <w:szCs w:val="21"/>
          <w:highlight w:val="none"/>
        </w:rPr>
        <w:t>：见“</w:t>
      </w:r>
      <w:r>
        <w:rPr>
          <w:rFonts w:hint="eastAsia" w:ascii="宋体" w:hAnsi="宋体" w:cs="宋体"/>
          <w:b/>
          <w:szCs w:val="21"/>
          <w:highlight w:val="none"/>
        </w:rPr>
        <w:t>投标人须知前附表</w:t>
      </w:r>
      <w:r>
        <w:rPr>
          <w:rFonts w:hint="eastAsia" w:ascii="宋体" w:hAnsi="宋体" w:cs="宋体"/>
          <w:szCs w:val="21"/>
          <w:highlight w:val="none"/>
        </w:rPr>
        <w:t>”。</w:t>
      </w:r>
    </w:p>
    <w:p w14:paraId="729733C5">
      <w:pPr>
        <w:spacing w:line="360" w:lineRule="auto"/>
        <w:jc w:val="left"/>
        <w:rPr>
          <w:rFonts w:ascii="宋体" w:hAnsi="宋体" w:cs="宋体"/>
          <w:b/>
          <w:szCs w:val="21"/>
          <w:highlight w:val="none"/>
        </w:rPr>
      </w:pPr>
      <w:r>
        <w:rPr>
          <w:rFonts w:hint="eastAsia" w:ascii="宋体" w:hAnsi="宋体" w:cs="宋体"/>
          <w:b/>
          <w:szCs w:val="21"/>
          <w:highlight w:val="none"/>
        </w:rPr>
        <w:t>★4. 合格的投标人</w:t>
      </w:r>
    </w:p>
    <w:p w14:paraId="2125163E">
      <w:pPr>
        <w:spacing w:line="360" w:lineRule="auto"/>
        <w:jc w:val="left"/>
        <w:rPr>
          <w:rFonts w:ascii="宋体" w:hAnsi="宋体" w:cs="宋体"/>
          <w:szCs w:val="21"/>
          <w:highlight w:val="none"/>
        </w:rPr>
      </w:pPr>
      <w:r>
        <w:rPr>
          <w:rFonts w:hint="eastAsia" w:ascii="宋体" w:hAnsi="宋体" w:cs="宋体"/>
          <w:szCs w:val="21"/>
          <w:highlight w:val="none"/>
        </w:rPr>
        <w:t>4.1投标人应具备《中华人民共和国政府采购法》第二十二条规定的条件，并提供下列材料：</w:t>
      </w:r>
    </w:p>
    <w:p w14:paraId="7EFFC87F">
      <w:pPr>
        <w:spacing w:line="360" w:lineRule="auto"/>
        <w:jc w:val="left"/>
        <w:rPr>
          <w:rFonts w:ascii="宋体" w:hAnsi="宋体" w:cs="宋体"/>
          <w:szCs w:val="21"/>
          <w:highlight w:val="none"/>
        </w:rPr>
      </w:pPr>
      <w:r>
        <w:rPr>
          <w:rFonts w:hint="eastAsia" w:ascii="宋体" w:hAnsi="宋体" w:cs="宋体"/>
          <w:szCs w:val="21"/>
          <w:highlight w:val="none"/>
        </w:rPr>
        <w:t>4.1.1</w:t>
      </w:r>
      <w:r>
        <w:rPr>
          <w:rFonts w:hint="eastAsia" w:ascii="宋体" w:hAnsi="宋体"/>
          <w:szCs w:val="21"/>
          <w:highlight w:val="none"/>
        </w:rPr>
        <w:t>投标人必须是具有独立承担民事责任能力的法人或其他组织或自然人；提供营业执照或自然人的身份证明（扫描件加盖电子公章）</w:t>
      </w:r>
      <w:r>
        <w:rPr>
          <w:rFonts w:hint="eastAsia" w:ascii="宋体" w:hAnsi="宋体" w:cs="宋体"/>
          <w:szCs w:val="21"/>
          <w:highlight w:val="none"/>
        </w:rPr>
        <w:t>；</w:t>
      </w:r>
    </w:p>
    <w:p w14:paraId="4760CBA2">
      <w:pPr>
        <w:spacing w:line="360" w:lineRule="auto"/>
        <w:jc w:val="left"/>
        <w:rPr>
          <w:rFonts w:ascii="宋体" w:hAnsi="宋体" w:cs="宋体"/>
          <w:szCs w:val="21"/>
          <w:highlight w:val="none"/>
        </w:rPr>
      </w:pPr>
      <w:r>
        <w:rPr>
          <w:rFonts w:hint="eastAsia" w:ascii="宋体" w:hAnsi="宋体" w:cs="宋体"/>
          <w:szCs w:val="21"/>
          <w:highlight w:val="none"/>
        </w:rPr>
        <w:t>4.1.2投标人须提供财务状况报告，内容详见“</w:t>
      </w:r>
      <w:r>
        <w:rPr>
          <w:rFonts w:hint="eastAsia" w:ascii="宋体" w:hAnsi="宋体" w:cs="宋体"/>
          <w:b/>
          <w:bCs/>
          <w:szCs w:val="21"/>
          <w:highlight w:val="none"/>
        </w:rPr>
        <w:t>投标人须知前附表</w:t>
      </w:r>
      <w:r>
        <w:rPr>
          <w:rFonts w:hint="eastAsia" w:ascii="宋体" w:hAnsi="宋体" w:cs="宋体"/>
          <w:szCs w:val="21"/>
          <w:highlight w:val="none"/>
        </w:rPr>
        <w:t>”；</w:t>
      </w:r>
    </w:p>
    <w:p w14:paraId="27154227">
      <w:pPr>
        <w:spacing w:line="360" w:lineRule="auto"/>
        <w:jc w:val="left"/>
        <w:rPr>
          <w:rFonts w:ascii="宋体" w:hAnsi="宋体" w:cs="宋体"/>
          <w:szCs w:val="21"/>
          <w:highlight w:val="none"/>
        </w:rPr>
      </w:pPr>
      <w:r>
        <w:rPr>
          <w:rFonts w:hint="eastAsia" w:ascii="宋体" w:hAnsi="宋体" w:cs="宋体"/>
          <w:szCs w:val="21"/>
          <w:highlight w:val="none"/>
        </w:rPr>
        <w:t>4.1.3投标人提供近期内（具体月份详见</w:t>
      </w:r>
      <w:r>
        <w:rPr>
          <w:rFonts w:hint="eastAsia" w:ascii="宋体" w:hAnsi="宋体" w:cs="宋体"/>
          <w:b/>
          <w:szCs w:val="21"/>
          <w:highlight w:val="none"/>
        </w:rPr>
        <w:t>“</w:t>
      </w:r>
      <w:r>
        <w:rPr>
          <w:rFonts w:hint="eastAsia" w:ascii="宋体" w:hAnsi="宋体" w:cs="宋体"/>
          <w:b/>
          <w:bCs/>
          <w:szCs w:val="21"/>
          <w:highlight w:val="none"/>
        </w:rPr>
        <w:t>投标人须知前附表</w:t>
      </w:r>
      <w:r>
        <w:rPr>
          <w:rFonts w:hint="eastAsia" w:ascii="宋体" w:hAnsi="宋体" w:cs="宋体"/>
          <w:b/>
          <w:szCs w:val="21"/>
          <w:highlight w:val="none"/>
        </w:rPr>
        <w:t>”</w:t>
      </w:r>
      <w:r>
        <w:rPr>
          <w:rFonts w:hint="eastAsia" w:ascii="宋体" w:hAnsi="宋体" w:cs="宋体"/>
          <w:szCs w:val="21"/>
          <w:highlight w:val="none"/>
        </w:rPr>
        <w:t>）的税务局税收通用缴款书复印件或银行电子缴税（费）凭证复印件或税务局出具纳税情况的相关证明复印件；</w:t>
      </w:r>
    </w:p>
    <w:p w14:paraId="39720BD7">
      <w:pPr>
        <w:spacing w:line="360" w:lineRule="auto"/>
        <w:jc w:val="left"/>
        <w:rPr>
          <w:rFonts w:ascii="宋体" w:hAnsi="宋体" w:cs="宋体"/>
          <w:szCs w:val="21"/>
          <w:highlight w:val="none"/>
        </w:rPr>
      </w:pPr>
      <w:r>
        <w:rPr>
          <w:rFonts w:hint="eastAsia" w:ascii="宋体" w:hAnsi="宋体" w:cs="宋体"/>
          <w:szCs w:val="21"/>
          <w:highlight w:val="none"/>
        </w:rPr>
        <w:t>4.1.4投标人提供近期内（具体月份详见</w:t>
      </w:r>
      <w:r>
        <w:rPr>
          <w:rFonts w:hint="eastAsia" w:ascii="宋体" w:hAnsi="宋体" w:cs="宋体"/>
          <w:b/>
          <w:szCs w:val="21"/>
          <w:highlight w:val="none"/>
        </w:rPr>
        <w:t>“</w:t>
      </w:r>
      <w:r>
        <w:rPr>
          <w:rFonts w:hint="eastAsia" w:ascii="宋体" w:hAnsi="宋体" w:cs="宋体"/>
          <w:b/>
          <w:bCs/>
          <w:szCs w:val="21"/>
          <w:highlight w:val="none"/>
        </w:rPr>
        <w:t>投标人须知前附表</w:t>
      </w:r>
      <w:r>
        <w:rPr>
          <w:rFonts w:hint="eastAsia" w:ascii="宋体" w:hAnsi="宋体" w:cs="宋体"/>
          <w:b/>
          <w:szCs w:val="21"/>
          <w:highlight w:val="none"/>
        </w:rPr>
        <w:t>”</w:t>
      </w:r>
      <w:r>
        <w:rPr>
          <w:rFonts w:hint="eastAsia" w:ascii="宋体" w:hAnsi="宋体" w:cs="宋体"/>
          <w:szCs w:val="21"/>
          <w:highlight w:val="none"/>
        </w:rPr>
        <w:t>）的社会保险费缴款书复印件或银行电子缴税（费）凭证复印件或社保管理部门出具的有效的缴款证明复印件；</w:t>
      </w:r>
    </w:p>
    <w:p w14:paraId="78C38A6B">
      <w:pPr>
        <w:spacing w:line="360" w:lineRule="auto"/>
        <w:jc w:val="left"/>
        <w:rPr>
          <w:rFonts w:ascii="宋体" w:hAnsi="宋体" w:cs="宋体"/>
          <w:szCs w:val="21"/>
          <w:highlight w:val="none"/>
        </w:rPr>
      </w:pPr>
      <w:r>
        <w:rPr>
          <w:rFonts w:hint="eastAsia" w:ascii="宋体" w:hAnsi="宋体" w:cs="宋体"/>
          <w:szCs w:val="21"/>
          <w:highlight w:val="none"/>
        </w:rPr>
        <w:t>4.1.5投标人须提供具备履行合同所必需的设备和专业技术能力的证明材料；</w:t>
      </w:r>
    </w:p>
    <w:p w14:paraId="7B420C14">
      <w:pPr>
        <w:spacing w:line="360" w:lineRule="auto"/>
        <w:jc w:val="left"/>
        <w:rPr>
          <w:rFonts w:ascii="宋体" w:hAnsi="宋体" w:cs="宋体"/>
          <w:szCs w:val="21"/>
          <w:highlight w:val="none"/>
        </w:rPr>
      </w:pPr>
      <w:r>
        <w:rPr>
          <w:rFonts w:hint="eastAsia" w:ascii="宋体" w:hAnsi="宋体" w:cs="宋体"/>
          <w:szCs w:val="21"/>
          <w:highlight w:val="none"/>
        </w:rPr>
        <w:t>4.1.6投标人必须提供参加政府采购活动前3年内在经营活动中没有重大违法记录的书面声明（重大违法记录，是指供应商因违法经营受到刑事处罚或者责令停产停业、吊销许可证或者执照、较大数额罚款等行政处罚）；</w:t>
      </w:r>
    </w:p>
    <w:p w14:paraId="0247B146">
      <w:pPr>
        <w:spacing w:line="360" w:lineRule="auto"/>
        <w:jc w:val="left"/>
        <w:rPr>
          <w:szCs w:val="21"/>
          <w:highlight w:val="none"/>
        </w:rPr>
      </w:pPr>
      <w:r>
        <w:rPr>
          <w:rFonts w:hint="eastAsia" w:ascii="宋体" w:hAnsi="宋体" w:cs="宋体"/>
          <w:szCs w:val="21"/>
          <w:highlight w:val="none"/>
        </w:rPr>
        <w:t>4.2</w:t>
      </w:r>
      <w:r>
        <w:rPr>
          <w:rFonts w:hint="eastAsia"/>
          <w:szCs w:val="21"/>
          <w:highlight w:val="none"/>
        </w:rPr>
        <w:t>落实政府采购政策需满足的资格要求，见“投标人须知前附表”。</w:t>
      </w:r>
    </w:p>
    <w:p w14:paraId="4D9A0462">
      <w:pPr>
        <w:spacing w:line="360" w:lineRule="auto"/>
        <w:jc w:val="left"/>
        <w:rPr>
          <w:rFonts w:ascii="宋体" w:hAnsi="宋体" w:cs="宋体"/>
          <w:szCs w:val="21"/>
          <w:highlight w:val="none"/>
        </w:rPr>
      </w:pPr>
      <w:r>
        <w:rPr>
          <w:rFonts w:hint="eastAsia" w:ascii="宋体" w:hAnsi="宋体" w:cs="宋体"/>
          <w:szCs w:val="21"/>
          <w:highlight w:val="none"/>
        </w:rPr>
        <w:t>4.3 投标人应符合采购人根据采购项目的特殊要求规定的特定条件。特定条件见 “</w:t>
      </w:r>
      <w:r>
        <w:rPr>
          <w:rFonts w:hint="eastAsia" w:ascii="宋体" w:hAnsi="宋体" w:cs="宋体"/>
          <w:b/>
          <w:szCs w:val="21"/>
          <w:highlight w:val="none"/>
        </w:rPr>
        <w:t>投标人须知前附表</w:t>
      </w:r>
      <w:r>
        <w:rPr>
          <w:rFonts w:hint="eastAsia" w:ascii="宋体" w:hAnsi="宋体" w:cs="宋体"/>
          <w:szCs w:val="21"/>
          <w:highlight w:val="none"/>
        </w:rPr>
        <w:t>”。</w:t>
      </w:r>
    </w:p>
    <w:p w14:paraId="11118079">
      <w:pPr>
        <w:spacing w:line="360" w:lineRule="auto"/>
        <w:jc w:val="left"/>
        <w:rPr>
          <w:rFonts w:ascii="宋体" w:hAnsi="宋体" w:cs="宋体"/>
          <w:szCs w:val="21"/>
          <w:highlight w:val="none"/>
        </w:rPr>
      </w:pPr>
      <w:r>
        <w:rPr>
          <w:rFonts w:hint="eastAsia" w:ascii="宋体" w:hAnsi="宋体" w:cs="宋体"/>
          <w:szCs w:val="21"/>
          <w:highlight w:val="none"/>
        </w:rPr>
        <w:t>4.3.1</w:t>
      </w:r>
      <w:r>
        <w:rPr>
          <w:rFonts w:hint="eastAsia"/>
          <w:highlight w:val="none"/>
        </w:rPr>
        <w:t>采购代理机构将于开标当天在“信用中国”网站（www.creditchina.gov.cn）失信被执行人、重大税收违法失信主体、政府采购严重违法失信行为记录名单及中国政府采购网（www.ccgp.gov.cn）“政府采购严重违法失信行为信息记录”对投标人进行信用信息查询。上述网站信用信息查询结果的网页截图或网页打印稿作为证据留存</w:t>
      </w:r>
      <w:r>
        <w:rPr>
          <w:rFonts w:hint="eastAsia"/>
          <w:szCs w:val="21"/>
          <w:highlight w:val="none"/>
        </w:rPr>
        <w:t>。</w:t>
      </w:r>
    </w:p>
    <w:p w14:paraId="7F4942E8">
      <w:pPr>
        <w:spacing w:line="360" w:lineRule="auto"/>
        <w:jc w:val="left"/>
        <w:rPr>
          <w:rFonts w:ascii="宋体" w:hAnsi="宋体" w:cs="宋体"/>
          <w:szCs w:val="21"/>
          <w:highlight w:val="none"/>
        </w:rPr>
      </w:pPr>
      <w:r>
        <w:rPr>
          <w:rFonts w:hint="eastAsia" w:ascii="宋体" w:hAnsi="宋体" w:cs="宋体"/>
          <w:szCs w:val="21"/>
          <w:highlight w:val="none"/>
        </w:rPr>
        <w:t>4.4“</w:t>
      </w:r>
      <w:r>
        <w:rPr>
          <w:rFonts w:hint="eastAsia" w:ascii="宋体" w:hAnsi="宋体" w:cs="宋体"/>
          <w:b/>
          <w:szCs w:val="21"/>
          <w:highlight w:val="none"/>
        </w:rPr>
        <w:t>投标人须知前附表</w:t>
      </w:r>
      <w:r>
        <w:rPr>
          <w:rFonts w:hint="eastAsia" w:ascii="宋体" w:hAnsi="宋体" w:cs="宋体"/>
          <w:szCs w:val="21"/>
          <w:highlight w:val="none"/>
        </w:rPr>
        <w:t>”规定接受联合体投标的，除应符合本章第4.1-4.4项和“</w:t>
      </w:r>
      <w:r>
        <w:rPr>
          <w:rFonts w:hint="eastAsia" w:ascii="宋体" w:hAnsi="宋体" w:cs="宋体"/>
          <w:b/>
          <w:szCs w:val="21"/>
          <w:highlight w:val="none"/>
        </w:rPr>
        <w:t>投标人须知前附表</w:t>
      </w:r>
      <w:r>
        <w:rPr>
          <w:rFonts w:hint="eastAsia" w:ascii="宋体" w:hAnsi="宋体" w:cs="宋体"/>
          <w:szCs w:val="21"/>
          <w:highlight w:val="none"/>
        </w:rPr>
        <w:t>”的要求外，还应遵守以下规定：</w:t>
      </w:r>
    </w:p>
    <w:p w14:paraId="64868342">
      <w:pPr>
        <w:spacing w:line="360" w:lineRule="auto"/>
        <w:ind w:firstLine="435"/>
        <w:jc w:val="left"/>
        <w:rPr>
          <w:rFonts w:ascii="宋体" w:hAnsi="宋体" w:cs="宋体"/>
          <w:szCs w:val="21"/>
          <w:highlight w:val="none"/>
        </w:rPr>
      </w:pPr>
      <w:r>
        <w:rPr>
          <w:rFonts w:hint="eastAsia" w:ascii="宋体" w:hAnsi="宋体" w:cs="宋体"/>
          <w:szCs w:val="21"/>
          <w:highlight w:val="none"/>
        </w:rPr>
        <w:t>(1) 联合体中有同类资质的投标人按照联合体分工承担相同工作的，应当按照资质等级较低的投标人确定资质等级；</w:t>
      </w:r>
    </w:p>
    <w:p w14:paraId="3AC451D5">
      <w:pPr>
        <w:spacing w:line="360" w:lineRule="auto"/>
        <w:ind w:firstLine="435"/>
        <w:jc w:val="left"/>
        <w:rPr>
          <w:rFonts w:ascii="宋体" w:hAnsi="宋体" w:cs="宋体"/>
          <w:szCs w:val="21"/>
          <w:highlight w:val="none"/>
        </w:rPr>
      </w:pPr>
      <w:r>
        <w:rPr>
          <w:rFonts w:hint="eastAsia" w:ascii="宋体" w:hAnsi="宋体" w:cs="宋体"/>
          <w:szCs w:val="21"/>
          <w:highlight w:val="none"/>
        </w:rPr>
        <w:t>(2)联合体各方之间应当签订共同投标协议，明确约定联合体各方承担的工作和相应的责任；</w:t>
      </w:r>
    </w:p>
    <w:p w14:paraId="7B881C64">
      <w:pPr>
        <w:spacing w:line="360" w:lineRule="auto"/>
        <w:ind w:firstLine="435"/>
        <w:jc w:val="left"/>
        <w:rPr>
          <w:rFonts w:ascii="宋体" w:hAnsi="宋体" w:cs="宋体"/>
          <w:szCs w:val="21"/>
          <w:highlight w:val="none"/>
        </w:rPr>
      </w:pPr>
      <w:r>
        <w:rPr>
          <w:rFonts w:hint="eastAsia" w:ascii="宋体" w:hAnsi="宋体" w:cs="宋体"/>
          <w:szCs w:val="21"/>
          <w:highlight w:val="none"/>
        </w:rPr>
        <w:t>(3)以联合体形式参加政府采购活动的，联合体各方不得再单独参加或者与其他投标人另外组成联合体参加同一标段的政府采购活动。</w:t>
      </w:r>
    </w:p>
    <w:p w14:paraId="6F926F7C">
      <w:pPr>
        <w:spacing w:line="360" w:lineRule="auto"/>
        <w:jc w:val="left"/>
        <w:rPr>
          <w:rFonts w:ascii="宋体" w:hAnsi="宋体" w:cs="宋体"/>
          <w:b/>
          <w:szCs w:val="21"/>
          <w:highlight w:val="none"/>
        </w:rPr>
      </w:pPr>
      <w:r>
        <w:rPr>
          <w:rFonts w:hint="eastAsia" w:ascii="宋体" w:hAnsi="宋体" w:cs="宋体"/>
          <w:szCs w:val="21"/>
          <w:highlight w:val="none"/>
        </w:rPr>
        <w:t>4.5 符合上述条件的投标人应承担投标及履约中应承担的全部责任与义务。</w:t>
      </w:r>
      <w:r>
        <w:rPr>
          <w:rFonts w:hint="eastAsia" w:ascii="宋体" w:hAnsi="宋体" w:cs="宋体"/>
          <w:szCs w:val="21"/>
          <w:highlight w:val="none"/>
        </w:rPr>
        <w:cr/>
      </w:r>
      <w:r>
        <w:rPr>
          <w:rFonts w:hint="eastAsia" w:ascii="宋体" w:hAnsi="宋体" w:cs="宋体"/>
          <w:b/>
          <w:szCs w:val="21"/>
          <w:highlight w:val="none"/>
        </w:rPr>
        <w:t>5. 投标费用</w:t>
      </w:r>
    </w:p>
    <w:p w14:paraId="62D62BD9">
      <w:pPr>
        <w:pStyle w:val="16"/>
        <w:spacing w:line="360" w:lineRule="auto"/>
        <w:rPr>
          <w:rFonts w:hAnsi="宋体" w:cs="宋体"/>
          <w:szCs w:val="21"/>
          <w:highlight w:val="none"/>
        </w:rPr>
      </w:pPr>
      <w:r>
        <w:rPr>
          <w:rFonts w:hint="eastAsia" w:hAnsi="宋体" w:cs="宋体"/>
          <w:szCs w:val="21"/>
          <w:highlight w:val="none"/>
        </w:rPr>
        <w:t>5.1不论投标结果如何，投标人均应自行承担所有与准备和参加投标活动有关的全部费用。</w:t>
      </w:r>
    </w:p>
    <w:p w14:paraId="02A29CBC">
      <w:pPr>
        <w:spacing w:line="360" w:lineRule="auto"/>
        <w:rPr>
          <w:rFonts w:ascii="宋体" w:hAnsi="宋体" w:cs="宋体"/>
          <w:b/>
          <w:szCs w:val="21"/>
          <w:highlight w:val="none"/>
        </w:rPr>
      </w:pPr>
      <w:r>
        <w:rPr>
          <w:rFonts w:hint="eastAsia" w:ascii="宋体" w:hAnsi="宋体" w:cs="宋体"/>
          <w:b/>
          <w:szCs w:val="21"/>
          <w:highlight w:val="none"/>
        </w:rPr>
        <w:t>6、质疑</w:t>
      </w:r>
    </w:p>
    <w:p w14:paraId="5CDA3687">
      <w:pPr>
        <w:spacing w:line="360" w:lineRule="auto"/>
        <w:rPr>
          <w:rFonts w:ascii="宋体" w:hAnsi="宋体" w:cs="宋体"/>
          <w:szCs w:val="21"/>
          <w:highlight w:val="none"/>
        </w:rPr>
      </w:pPr>
      <w:r>
        <w:rPr>
          <w:rFonts w:hint="eastAsia" w:ascii="宋体" w:hAnsi="宋体" w:cs="宋体"/>
          <w:szCs w:val="21"/>
          <w:highlight w:val="none"/>
        </w:rPr>
        <w:t>6.1 投标人认为招标文件、招标过程和成交结果使自己的权益受到损害的，应当在知其权益受到损害之日起七个工作日内，以书面形式向采购人或采购代理机构提出质疑，质疑内容不得含有虚假、恶意成分。当事人对自己提出的主张，有责任提供证据，提出质疑时应同时提交相关证据材料和注明事实的确切来源且证据合法、真实、有效。采购人或采购代理机构应当在7个工作日内对投标人依法提出的质疑作出书面答复，但答复的内容不得涉及商业秘密。</w:t>
      </w:r>
    </w:p>
    <w:p w14:paraId="41F5B0C1">
      <w:pPr>
        <w:spacing w:line="360" w:lineRule="auto"/>
        <w:rPr>
          <w:rFonts w:ascii="宋体" w:hAnsi="宋体" w:cs="宋体"/>
          <w:szCs w:val="21"/>
          <w:highlight w:val="none"/>
        </w:rPr>
      </w:pPr>
      <w:r>
        <w:rPr>
          <w:rFonts w:hint="eastAsia" w:ascii="宋体" w:hAnsi="宋体" w:cs="宋体"/>
          <w:szCs w:val="21"/>
          <w:highlight w:val="none"/>
        </w:rPr>
        <w:t>投标人知其权益受到损害之日，是指：</w:t>
      </w:r>
    </w:p>
    <w:p w14:paraId="7510FAE9">
      <w:pPr>
        <w:spacing w:line="360" w:lineRule="auto"/>
        <w:rPr>
          <w:rFonts w:ascii="宋体" w:hAnsi="宋体" w:cs="宋体"/>
          <w:szCs w:val="21"/>
          <w:highlight w:val="none"/>
        </w:rPr>
      </w:pPr>
      <w:r>
        <w:rPr>
          <w:rFonts w:hint="eastAsia" w:ascii="宋体" w:hAnsi="宋体" w:cs="宋体"/>
          <w:szCs w:val="21"/>
          <w:highlight w:val="none"/>
        </w:rPr>
        <w:t>（一）对可以质疑的采购文件提出质疑的，为收到采购文件之日或者采购文件公告期限届满之日；</w:t>
      </w:r>
    </w:p>
    <w:p w14:paraId="24FE70C6">
      <w:pPr>
        <w:spacing w:line="360" w:lineRule="auto"/>
        <w:rPr>
          <w:rFonts w:ascii="宋体" w:hAnsi="宋体" w:cs="宋体"/>
          <w:szCs w:val="21"/>
          <w:highlight w:val="none"/>
        </w:rPr>
      </w:pPr>
      <w:r>
        <w:rPr>
          <w:rFonts w:hint="eastAsia" w:ascii="宋体" w:hAnsi="宋体" w:cs="宋体"/>
          <w:szCs w:val="21"/>
          <w:highlight w:val="none"/>
        </w:rPr>
        <w:t>（二）对采购过程提出质疑的，为各采购程序环节结束之日；</w:t>
      </w:r>
    </w:p>
    <w:p w14:paraId="7BAF522E">
      <w:pPr>
        <w:spacing w:line="360" w:lineRule="auto"/>
        <w:rPr>
          <w:rFonts w:ascii="宋体" w:hAnsi="宋体" w:cs="宋体"/>
          <w:szCs w:val="21"/>
          <w:highlight w:val="none"/>
        </w:rPr>
      </w:pPr>
      <w:r>
        <w:rPr>
          <w:rFonts w:hint="eastAsia" w:ascii="宋体" w:hAnsi="宋体" w:cs="宋体"/>
          <w:szCs w:val="21"/>
          <w:highlight w:val="none"/>
        </w:rPr>
        <w:t>（三）对成交结果提出质疑的，为成交结果公告期限届满之日。（成交公告发布之日起七个工作日内）</w:t>
      </w:r>
    </w:p>
    <w:p w14:paraId="2EF6E7AD">
      <w:pPr>
        <w:spacing w:line="360" w:lineRule="auto"/>
        <w:rPr>
          <w:rFonts w:ascii="宋体" w:hAnsi="宋体" w:cs="宋体"/>
          <w:szCs w:val="21"/>
          <w:highlight w:val="none"/>
        </w:rPr>
      </w:pPr>
      <w:r>
        <w:rPr>
          <w:rFonts w:hint="eastAsia" w:ascii="宋体" w:hAnsi="宋体" w:cs="宋体"/>
          <w:szCs w:val="21"/>
          <w:highlight w:val="none"/>
        </w:rPr>
        <w:t>6.2供应商必须在法定质疑期内一次性提出针对同一采购程序环节的质疑，否则不予受理。</w:t>
      </w:r>
    </w:p>
    <w:p w14:paraId="36881B62">
      <w:pPr>
        <w:spacing w:line="360" w:lineRule="auto"/>
        <w:rPr>
          <w:rFonts w:ascii="宋体" w:hAnsi="宋体" w:cs="宋体"/>
          <w:szCs w:val="21"/>
          <w:highlight w:val="none"/>
        </w:rPr>
      </w:pPr>
      <w:r>
        <w:rPr>
          <w:rFonts w:hint="eastAsia" w:ascii="宋体" w:hAnsi="宋体" w:cs="宋体"/>
          <w:szCs w:val="21"/>
          <w:highlight w:val="none"/>
        </w:rPr>
        <w:t>6.3提出质疑的供应商应当是参与所质疑项目采购活动的供应商。</w:t>
      </w:r>
    </w:p>
    <w:p w14:paraId="3B652044">
      <w:pPr>
        <w:spacing w:line="360" w:lineRule="auto"/>
        <w:rPr>
          <w:rFonts w:ascii="宋体" w:hAnsi="宋体" w:cs="宋体"/>
          <w:szCs w:val="21"/>
          <w:highlight w:val="none"/>
        </w:rPr>
      </w:pPr>
      <w:r>
        <w:rPr>
          <w:rFonts w:hint="eastAsia" w:ascii="宋体" w:hAnsi="宋体" w:cs="宋体"/>
          <w:bCs/>
          <w:szCs w:val="21"/>
          <w:highlight w:val="none"/>
        </w:rPr>
        <w:t>6.4</w:t>
      </w:r>
      <w:r>
        <w:rPr>
          <w:rFonts w:hint="eastAsia" w:ascii="宋体" w:hAnsi="宋体" w:cs="宋体"/>
          <w:szCs w:val="21"/>
          <w:highlight w:val="none"/>
        </w:rPr>
        <w:t>投标人提供的质疑书（如材料中有外文资料应同时附上中文译本）应当包括以下主要内容：</w:t>
      </w:r>
    </w:p>
    <w:p w14:paraId="411DCBD4">
      <w:pPr>
        <w:spacing w:line="360" w:lineRule="auto"/>
        <w:ind w:firstLine="420" w:firstLineChars="200"/>
        <w:rPr>
          <w:rFonts w:ascii="宋体" w:hAnsi="宋体" w:cs="宋体"/>
          <w:szCs w:val="21"/>
          <w:highlight w:val="none"/>
        </w:rPr>
      </w:pPr>
      <w:r>
        <w:rPr>
          <w:rFonts w:hint="eastAsia" w:ascii="宋体" w:hAnsi="宋体" w:cs="宋体"/>
          <w:szCs w:val="21"/>
          <w:highlight w:val="none"/>
        </w:rPr>
        <w:t>（一）供应商的姓名或者名称、地址、邮编、联系人及联系电话；</w:t>
      </w:r>
    </w:p>
    <w:p w14:paraId="21BCEC81">
      <w:pPr>
        <w:spacing w:line="360" w:lineRule="auto"/>
        <w:ind w:firstLine="420" w:firstLineChars="200"/>
        <w:rPr>
          <w:rFonts w:ascii="宋体" w:hAnsi="宋体" w:cs="宋体"/>
          <w:szCs w:val="21"/>
          <w:highlight w:val="none"/>
        </w:rPr>
      </w:pPr>
      <w:r>
        <w:rPr>
          <w:rFonts w:hint="eastAsia" w:ascii="宋体" w:hAnsi="宋体" w:cs="宋体"/>
          <w:szCs w:val="21"/>
          <w:highlight w:val="none"/>
        </w:rPr>
        <w:t>（二）质疑项目的名称、编号；</w:t>
      </w:r>
    </w:p>
    <w:p w14:paraId="68676710">
      <w:pPr>
        <w:spacing w:line="360" w:lineRule="auto"/>
        <w:ind w:firstLine="420" w:firstLineChars="200"/>
        <w:rPr>
          <w:rFonts w:ascii="宋体" w:hAnsi="宋体" w:cs="宋体"/>
          <w:szCs w:val="21"/>
          <w:highlight w:val="none"/>
        </w:rPr>
      </w:pPr>
      <w:r>
        <w:rPr>
          <w:rFonts w:hint="eastAsia" w:ascii="宋体" w:hAnsi="宋体" w:cs="宋体"/>
          <w:szCs w:val="21"/>
          <w:highlight w:val="none"/>
        </w:rPr>
        <w:t>（三）具体、明确的质疑事项和与质疑事项相关的请求；</w:t>
      </w:r>
    </w:p>
    <w:p w14:paraId="3D9B7AAC">
      <w:pPr>
        <w:spacing w:line="360" w:lineRule="auto"/>
        <w:ind w:firstLine="420" w:firstLineChars="200"/>
        <w:rPr>
          <w:rFonts w:ascii="宋体" w:hAnsi="宋体" w:cs="宋体"/>
          <w:szCs w:val="21"/>
          <w:highlight w:val="none"/>
        </w:rPr>
      </w:pPr>
      <w:r>
        <w:rPr>
          <w:rFonts w:hint="eastAsia" w:ascii="宋体" w:hAnsi="宋体" w:cs="宋体"/>
          <w:szCs w:val="21"/>
          <w:highlight w:val="none"/>
        </w:rPr>
        <w:t>（四）事实依据；</w:t>
      </w:r>
    </w:p>
    <w:p w14:paraId="5C54BC50">
      <w:pPr>
        <w:spacing w:line="360" w:lineRule="auto"/>
        <w:ind w:firstLine="420" w:firstLineChars="200"/>
        <w:rPr>
          <w:rFonts w:ascii="宋体" w:hAnsi="宋体" w:cs="宋体"/>
          <w:szCs w:val="21"/>
          <w:highlight w:val="none"/>
        </w:rPr>
      </w:pPr>
      <w:r>
        <w:rPr>
          <w:rFonts w:hint="eastAsia" w:ascii="宋体" w:hAnsi="宋体" w:cs="宋体"/>
          <w:szCs w:val="21"/>
          <w:highlight w:val="none"/>
        </w:rPr>
        <w:t>（五）必要的法律依据；</w:t>
      </w:r>
    </w:p>
    <w:p w14:paraId="09A52DC4">
      <w:pPr>
        <w:spacing w:line="360" w:lineRule="auto"/>
        <w:ind w:firstLine="420" w:firstLineChars="200"/>
        <w:rPr>
          <w:rFonts w:ascii="宋体" w:hAnsi="宋体" w:cs="宋体"/>
          <w:szCs w:val="21"/>
          <w:highlight w:val="none"/>
        </w:rPr>
      </w:pPr>
      <w:r>
        <w:rPr>
          <w:rFonts w:hint="eastAsia" w:ascii="宋体" w:hAnsi="宋体" w:cs="宋体"/>
          <w:szCs w:val="21"/>
          <w:highlight w:val="none"/>
        </w:rPr>
        <w:t>（六）提出质疑的日期。</w:t>
      </w:r>
    </w:p>
    <w:p w14:paraId="501B9769">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供应商为自然人的，应当由本人签字；供应商为法人或者其他组织的，应当由法定代表人、主要负责人，或者其授权代表签字或者盖章，并加盖公章（原件）。</w:t>
      </w:r>
    </w:p>
    <w:p w14:paraId="618794D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受理质疑部门：</w:t>
      </w:r>
    </w:p>
    <w:p w14:paraId="710E214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云南招标股份有限公司  </w:t>
      </w:r>
    </w:p>
    <w:p w14:paraId="4DF0C27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通讯地址：云南省大理市创新工业园区天井社区云岭大道五台路（云南招标股份有限公司） </w:t>
      </w:r>
    </w:p>
    <w:p w14:paraId="67B1F22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邮编：671000</w:t>
      </w:r>
    </w:p>
    <w:p w14:paraId="50C9518B">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联系人：臧敏、师继承、郑艳、覃伟、刘海斌、邵航军、钱云伟、刘莉</w:t>
      </w:r>
    </w:p>
    <w:p w14:paraId="0B715584">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联系方式：0872-2312160（大理分公司）</w:t>
      </w:r>
    </w:p>
    <w:p w14:paraId="4ACADF83">
      <w:pPr>
        <w:rPr>
          <w:rFonts w:ascii="宋体" w:hAnsi="宋体" w:cs="宋体"/>
          <w:b/>
          <w:szCs w:val="21"/>
          <w:highlight w:val="none"/>
        </w:rPr>
      </w:pPr>
      <w:bookmarkStart w:id="33" w:name="_Toc321836357"/>
      <w:r>
        <w:rPr>
          <w:rFonts w:hint="eastAsia" w:ascii="宋体" w:hAnsi="宋体" w:cs="宋体"/>
          <w:b/>
          <w:szCs w:val="21"/>
          <w:highlight w:val="none"/>
        </w:rPr>
        <w:t>7.投诉</w:t>
      </w:r>
      <w:bookmarkEnd w:id="33"/>
    </w:p>
    <w:p w14:paraId="4B385B02">
      <w:pPr>
        <w:pStyle w:val="16"/>
        <w:spacing w:line="360" w:lineRule="auto"/>
        <w:rPr>
          <w:rFonts w:hAnsi="宋体" w:cs="宋体"/>
          <w:szCs w:val="21"/>
          <w:highlight w:val="none"/>
        </w:rPr>
      </w:pPr>
      <w:r>
        <w:rPr>
          <w:rFonts w:hint="eastAsia" w:hAnsi="宋体" w:cs="宋体"/>
          <w:szCs w:val="21"/>
          <w:highlight w:val="none"/>
        </w:rPr>
        <w:t>7.1投诉必须首先经过质疑程序。质疑人对采购人、采购代理机构的答复不满意，或者采购人、采购代理机构未在规定的时间内做出答复的，可以在答复期满后15个工作日内书面向同级财政部门提出投诉。</w:t>
      </w:r>
    </w:p>
    <w:p w14:paraId="11DDECFC">
      <w:pPr>
        <w:pStyle w:val="3"/>
        <w:numPr>
          <w:ilvl w:val="1"/>
          <w:numId w:val="0"/>
        </w:numPr>
        <w:ind w:left="596" w:hanging="596"/>
        <w:jc w:val="center"/>
        <w:rPr>
          <w:rFonts w:ascii="宋体" w:hAnsi="宋体" w:eastAsia="宋体" w:cs="宋体"/>
          <w:szCs w:val="28"/>
          <w:highlight w:val="none"/>
        </w:rPr>
      </w:pPr>
      <w:bookmarkStart w:id="34" w:name="_Toc491076989"/>
      <w:bookmarkStart w:id="35" w:name="_Toc7187"/>
      <w:r>
        <w:rPr>
          <w:rFonts w:hint="eastAsia" w:ascii="宋体" w:hAnsi="宋体" w:eastAsia="宋体" w:cs="宋体"/>
          <w:szCs w:val="28"/>
          <w:highlight w:val="none"/>
        </w:rPr>
        <w:t>二、招标文件</w:t>
      </w:r>
      <w:bookmarkEnd w:id="34"/>
      <w:bookmarkEnd w:id="35"/>
    </w:p>
    <w:p w14:paraId="0983DEF4">
      <w:pPr>
        <w:pStyle w:val="16"/>
        <w:spacing w:line="360" w:lineRule="auto"/>
        <w:ind w:firstLine="402"/>
        <w:rPr>
          <w:rFonts w:hAnsi="宋体" w:cs="宋体"/>
          <w:b/>
          <w:bCs/>
          <w:szCs w:val="21"/>
          <w:highlight w:val="none"/>
        </w:rPr>
      </w:pPr>
      <w:bookmarkStart w:id="36" w:name="_Toc491076990"/>
      <w:r>
        <w:rPr>
          <w:rFonts w:hint="eastAsia" w:hAnsi="宋体" w:cs="宋体"/>
          <w:b/>
          <w:bCs/>
          <w:szCs w:val="21"/>
          <w:highlight w:val="none"/>
        </w:rPr>
        <w:t>8. 招标文件构成</w:t>
      </w:r>
    </w:p>
    <w:p w14:paraId="3868FFD2">
      <w:pPr>
        <w:spacing w:line="360" w:lineRule="auto"/>
        <w:jc w:val="left"/>
        <w:rPr>
          <w:rFonts w:ascii="宋体" w:hAnsi="宋体" w:cs="宋体"/>
          <w:szCs w:val="21"/>
          <w:highlight w:val="none"/>
        </w:rPr>
      </w:pPr>
      <w:r>
        <w:rPr>
          <w:rFonts w:hint="eastAsia" w:ascii="宋体" w:hAnsi="宋体" w:cs="宋体"/>
          <w:szCs w:val="21"/>
          <w:highlight w:val="none"/>
        </w:rPr>
        <w:t>8.1要求提供的货物、采购过程及合同条款在招标文件中均有说明，招标文件共七章，各章的内容如下：</w:t>
      </w:r>
    </w:p>
    <w:p w14:paraId="22D1CDAA">
      <w:pPr>
        <w:spacing w:line="360" w:lineRule="auto"/>
        <w:ind w:firstLine="630" w:firstLineChars="300"/>
        <w:jc w:val="left"/>
        <w:rPr>
          <w:rFonts w:ascii="宋体" w:hAnsi="宋体" w:cs="宋体"/>
          <w:szCs w:val="21"/>
          <w:highlight w:val="none"/>
        </w:rPr>
      </w:pPr>
      <w:r>
        <w:rPr>
          <w:rFonts w:hint="eastAsia" w:ascii="宋体" w:hAnsi="宋体" w:cs="宋体"/>
          <w:szCs w:val="21"/>
          <w:highlight w:val="none"/>
        </w:rPr>
        <w:t>第一章  招标公告</w:t>
      </w:r>
    </w:p>
    <w:p w14:paraId="2AA5A4D7">
      <w:pPr>
        <w:pStyle w:val="16"/>
        <w:spacing w:line="360" w:lineRule="auto"/>
        <w:rPr>
          <w:rFonts w:hAnsi="宋体" w:cs="宋体"/>
          <w:szCs w:val="21"/>
          <w:highlight w:val="none"/>
        </w:rPr>
      </w:pPr>
      <w:r>
        <w:rPr>
          <w:rFonts w:hint="eastAsia" w:hAnsi="宋体" w:cs="宋体"/>
          <w:szCs w:val="21"/>
          <w:highlight w:val="none"/>
        </w:rPr>
        <w:t xml:space="preserve">      第二章  投标人须知</w:t>
      </w:r>
    </w:p>
    <w:p w14:paraId="71A9B0A2">
      <w:pPr>
        <w:pStyle w:val="16"/>
        <w:spacing w:line="360" w:lineRule="auto"/>
        <w:rPr>
          <w:rFonts w:hAnsi="宋体" w:cs="宋体"/>
          <w:szCs w:val="21"/>
          <w:highlight w:val="none"/>
        </w:rPr>
      </w:pPr>
      <w:r>
        <w:rPr>
          <w:rFonts w:hint="eastAsia" w:hAnsi="宋体" w:cs="宋体"/>
          <w:szCs w:val="21"/>
          <w:highlight w:val="none"/>
        </w:rPr>
        <w:t xml:space="preserve">      第三章  合同书样式及主要条款</w:t>
      </w:r>
    </w:p>
    <w:p w14:paraId="2DFC0E8E">
      <w:pPr>
        <w:pStyle w:val="16"/>
        <w:spacing w:line="360" w:lineRule="auto"/>
        <w:ind w:firstLine="630" w:firstLineChars="300"/>
        <w:rPr>
          <w:rFonts w:hAnsi="宋体" w:cs="宋体"/>
          <w:szCs w:val="21"/>
          <w:highlight w:val="none"/>
        </w:rPr>
      </w:pPr>
      <w:r>
        <w:rPr>
          <w:rFonts w:hint="eastAsia" w:hAnsi="宋体" w:cs="宋体"/>
          <w:szCs w:val="21"/>
          <w:highlight w:val="none"/>
        </w:rPr>
        <w:t>第四章  投标文件格式</w:t>
      </w:r>
    </w:p>
    <w:p w14:paraId="594F9FA1">
      <w:pPr>
        <w:pStyle w:val="16"/>
        <w:spacing w:line="360" w:lineRule="auto"/>
        <w:ind w:firstLine="630" w:firstLineChars="300"/>
        <w:rPr>
          <w:rFonts w:hAnsi="宋体" w:cs="宋体"/>
          <w:szCs w:val="21"/>
          <w:highlight w:val="none"/>
        </w:rPr>
      </w:pPr>
      <w:r>
        <w:rPr>
          <w:rFonts w:hint="eastAsia" w:hAnsi="宋体" w:cs="宋体"/>
          <w:szCs w:val="21"/>
          <w:highlight w:val="none"/>
        </w:rPr>
        <w:t>第五章  货物需求及技术要求</w:t>
      </w:r>
    </w:p>
    <w:p w14:paraId="0207706C">
      <w:pPr>
        <w:pStyle w:val="16"/>
        <w:spacing w:line="360" w:lineRule="auto"/>
        <w:ind w:firstLine="630" w:firstLineChars="300"/>
        <w:rPr>
          <w:rFonts w:hAnsi="宋体" w:cs="宋体"/>
          <w:szCs w:val="21"/>
          <w:highlight w:val="none"/>
        </w:rPr>
      </w:pPr>
      <w:r>
        <w:rPr>
          <w:rFonts w:hint="eastAsia" w:hAnsi="宋体" w:cs="宋体"/>
          <w:szCs w:val="21"/>
          <w:highlight w:val="none"/>
        </w:rPr>
        <w:t>第六章  资格评审标准</w:t>
      </w:r>
    </w:p>
    <w:p w14:paraId="7BCC89D1">
      <w:pPr>
        <w:pStyle w:val="16"/>
        <w:spacing w:line="360" w:lineRule="auto"/>
        <w:ind w:firstLine="630" w:firstLineChars="300"/>
        <w:rPr>
          <w:rFonts w:hAnsi="宋体" w:cs="宋体"/>
          <w:szCs w:val="21"/>
          <w:highlight w:val="none"/>
        </w:rPr>
      </w:pPr>
      <w:r>
        <w:rPr>
          <w:rFonts w:hint="eastAsia" w:hAnsi="宋体" w:cs="宋体"/>
          <w:szCs w:val="21"/>
          <w:highlight w:val="none"/>
        </w:rPr>
        <w:t>第七章  评标办法</w:t>
      </w:r>
    </w:p>
    <w:p w14:paraId="64E486F7">
      <w:pPr>
        <w:pStyle w:val="16"/>
        <w:spacing w:line="360" w:lineRule="auto"/>
        <w:rPr>
          <w:rFonts w:hAnsi="宋体" w:cs="宋体"/>
          <w:b/>
          <w:bCs/>
          <w:szCs w:val="21"/>
          <w:highlight w:val="none"/>
        </w:rPr>
      </w:pPr>
      <w:r>
        <w:rPr>
          <w:rFonts w:hint="eastAsia" w:hAnsi="宋体" w:cs="宋体"/>
          <w:b/>
          <w:bCs/>
          <w:szCs w:val="21"/>
          <w:highlight w:val="none"/>
        </w:rPr>
        <w:t>9. 招标文件的澄清</w:t>
      </w:r>
    </w:p>
    <w:p w14:paraId="3A3E8BCA">
      <w:pPr>
        <w:spacing w:line="360" w:lineRule="auto"/>
        <w:jc w:val="left"/>
        <w:rPr>
          <w:rFonts w:ascii="宋体" w:hAnsi="宋体" w:cs="宋体"/>
          <w:szCs w:val="21"/>
          <w:highlight w:val="none"/>
        </w:rPr>
      </w:pPr>
      <w:r>
        <w:rPr>
          <w:rFonts w:hint="eastAsia" w:ascii="宋体" w:hAnsi="宋体" w:cs="宋体"/>
          <w:szCs w:val="21"/>
          <w:highlight w:val="none"/>
        </w:rPr>
        <w:t>9.1</w:t>
      </w:r>
      <w:r>
        <w:rPr>
          <w:rFonts w:ascii="宋体" w:hAnsi="宋体" w:cs="宋体"/>
          <w:szCs w:val="21"/>
          <w:highlight w:val="none"/>
        </w:rPr>
        <w:t xml:space="preserve"> </w:t>
      </w:r>
      <w:r>
        <w:rPr>
          <w:rFonts w:hint="eastAsia" w:ascii="宋体" w:hAnsi="宋体" w:cs="宋体"/>
          <w:szCs w:val="21"/>
          <w:highlight w:val="none"/>
        </w:rPr>
        <w:t>投标人应认真核查招标文件，如有疑问的，投标人可以在投标截止时间前，凭企业数字证书（CA）登录“政采云”平台，以在线形式要求采购代理机构澄清，截止时间后送达的澄清要求概不接受。</w:t>
      </w:r>
    </w:p>
    <w:p w14:paraId="47247EF6">
      <w:pPr>
        <w:spacing w:line="360" w:lineRule="auto"/>
        <w:jc w:val="left"/>
        <w:rPr>
          <w:rFonts w:ascii="宋体" w:hAnsi="宋体" w:cs="宋体"/>
          <w:szCs w:val="21"/>
          <w:highlight w:val="none"/>
        </w:rPr>
      </w:pPr>
      <w:r>
        <w:rPr>
          <w:rFonts w:hint="eastAsia" w:ascii="宋体" w:hAnsi="宋体" w:cs="宋体"/>
          <w:szCs w:val="21"/>
          <w:highlight w:val="none"/>
        </w:rPr>
        <w:t>9.2</w:t>
      </w:r>
      <w:r>
        <w:rPr>
          <w:rFonts w:ascii="宋体" w:hAnsi="宋体" w:cs="宋体"/>
          <w:szCs w:val="21"/>
          <w:highlight w:val="none"/>
        </w:rPr>
        <w:t xml:space="preserve"> </w:t>
      </w:r>
      <w:r>
        <w:rPr>
          <w:rFonts w:hint="eastAsia" w:ascii="宋体" w:hAnsi="宋体" w:cs="宋体"/>
          <w:szCs w:val="21"/>
          <w:highlight w:val="none"/>
        </w:rPr>
        <w:t>采购代理机构将以书面形式答复所有购买招标文件的投标人（答复中不包含问题的来源）要求澄清的问题，其他澄清方式为无效。</w:t>
      </w:r>
    </w:p>
    <w:p w14:paraId="1422B011">
      <w:pPr>
        <w:spacing w:line="360" w:lineRule="auto"/>
        <w:jc w:val="left"/>
        <w:rPr>
          <w:rFonts w:ascii="宋体" w:hAnsi="宋体" w:cs="宋体"/>
          <w:b/>
          <w:bCs/>
          <w:szCs w:val="21"/>
          <w:highlight w:val="none"/>
        </w:rPr>
      </w:pPr>
      <w:r>
        <w:rPr>
          <w:rFonts w:hint="eastAsia" w:ascii="宋体" w:hAnsi="宋体" w:cs="宋体"/>
          <w:b/>
          <w:bCs/>
          <w:szCs w:val="21"/>
          <w:highlight w:val="none"/>
        </w:rPr>
        <w:t>10. 招标文件的澄清或者修改</w:t>
      </w:r>
    </w:p>
    <w:p w14:paraId="7FBBECD3">
      <w:pPr>
        <w:spacing w:line="360" w:lineRule="auto"/>
        <w:jc w:val="left"/>
        <w:rPr>
          <w:rFonts w:ascii="宋体" w:hAnsi="宋体" w:cs="宋体"/>
          <w:szCs w:val="21"/>
          <w:highlight w:val="none"/>
        </w:rPr>
      </w:pPr>
      <w:r>
        <w:rPr>
          <w:rFonts w:hint="eastAsia" w:ascii="宋体" w:hAnsi="宋体" w:cs="宋体"/>
          <w:szCs w:val="21"/>
          <w:highlight w:val="none"/>
        </w:rPr>
        <w:t>10.1 采购代理机构对已发出的招标文件进行必要澄清或者修改的，于招标文件要求提交投标文件截止时间15日前，在财政部门指定的政府采购信息发布媒体上发布更正公告，并以书面形式通知所有购买招标文件的投标人。该澄清或者修改的内容为招标文件的组成部分。</w:t>
      </w:r>
    </w:p>
    <w:p w14:paraId="5F4CD107">
      <w:pPr>
        <w:spacing w:line="360" w:lineRule="auto"/>
        <w:jc w:val="left"/>
        <w:rPr>
          <w:rFonts w:ascii="宋体" w:hAnsi="宋体" w:cs="宋体"/>
          <w:szCs w:val="21"/>
          <w:highlight w:val="none"/>
        </w:rPr>
      </w:pPr>
      <w:r>
        <w:rPr>
          <w:rFonts w:hint="eastAsia" w:ascii="宋体" w:hAnsi="宋体" w:cs="宋体"/>
          <w:szCs w:val="21"/>
          <w:highlight w:val="none"/>
        </w:rPr>
        <w:t>10.2 采购代理机构和采购单位可以视采购具体情况，延长投标截止时间和开标时间，但至少在招标文件要求提交投标文件的截止时间前，将变更时间书面通知所有购买招标文件的投标人，并在财政部门指定的政府采购信息发布媒体上发布变更公告。</w:t>
      </w:r>
    </w:p>
    <w:p w14:paraId="221B3975">
      <w:pPr>
        <w:spacing w:line="360" w:lineRule="auto"/>
        <w:jc w:val="left"/>
        <w:rPr>
          <w:rFonts w:ascii="宋体" w:hAnsi="宋体" w:cs="宋体"/>
          <w:szCs w:val="21"/>
          <w:highlight w:val="none"/>
        </w:rPr>
      </w:pPr>
      <w:r>
        <w:rPr>
          <w:rFonts w:hint="eastAsia" w:ascii="宋体" w:hAnsi="宋体" w:cs="宋体"/>
          <w:szCs w:val="21"/>
          <w:highlight w:val="none"/>
        </w:rPr>
        <w:t>10.3采购人对采购文件中的涉及评标办法、评审项目等重要评审内容做出变更，将同时发布补遗文件进行说明以保证各投标人都能重新下载并用于编制电子投标文件。</w:t>
      </w:r>
    </w:p>
    <w:p w14:paraId="78F6DF65">
      <w:pPr>
        <w:spacing w:line="360" w:lineRule="auto"/>
        <w:jc w:val="left"/>
        <w:rPr>
          <w:rFonts w:ascii="宋体" w:hAnsi="宋体" w:cs="宋体"/>
          <w:szCs w:val="21"/>
          <w:highlight w:val="none"/>
        </w:rPr>
      </w:pPr>
      <w:r>
        <w:rPr>
          <w:rFonts w:hint="eastAsia" w:ascii="宋体" w:hAnsi="宋体" w:cs="宋体"/>
          <w:szCs w:val="21"/>
          <w:highlight w:val="none"/>
        </w:rPr>
        <w:t>10.4投标人应在投标截止时间前及时登录政府采购云平台（https://www.zcygov.cn/）中查看有关招标文件的答疑、补遗内容。否则，后果自负。</w:t>
      </w:r>
    </w:p>
    <w:p w14:paraId="264A313D">
      <w:pPr>
        <w:spacing w:line="360" w:lineRule="auto"/>
        <w:jc w:val="left"/>
        <w:rPr>
          <w:rFonts w:ascii="宋体" w:hAnsi="宋体" w:cs="宋体"/>
          <w:szCs w:val="21"/>
          <w:highlight w:val="none"/>
        </w:rPr>
      </w:pPr>
      <w:r>
        <w:rPr>
          <w:rFonts w:hint="eastAsia" w:ascii="宋体" w:hAnsi="宋体" w:cs="宋体"/>
          <w:szCs w:val="21"/>
          <w:highlight w:val="none"/>
        </w:rPr>
        <w:t>10.5招标文件澄清、招标文件修改文件内容均以网上电子文件为准，当招标文件、招标文件澄清、招标文件修改文件内容后前相互矛盾时，以最后发出的为准。</w:t>
      </w:r>
    </w:p>
    <w:p w14:paraId="5156B9C7">
      <w:pPr>
        <w:pStyle w:val="3"/>
        <w:numPr>
          <w:ilvl w:val="1"/>
          <w:numId w:val="0"/>
        </w:numPr>
        <w:ind w:left="596" w:hanging="596"/>
        <w:jc w:val="center"/>
        <w:rPr>
          <w:rFonts w:ascii="宋体" w:hAnsi="宋体" w:eastAsia="宋体" w:cs="宋体"/>
          <w:szCs w:val="28"/>
          <w:highlight w:val="none"/>
        </w:rPr>
      </w:pPr>
      <w:bookmarkStart w:id="37" w:name="_Toc3786"/>
      <w:r>
        <w:rPr>
          <w:rFonts w:hint="eastAsia" w:ascii="宋体" w:hAnsi="宋体" w:eastAsia="宋体" w:cs="宋体"/>
          <w:szCs w:val="28"/>
          <w:highlight w:val="none"/>
        </w:rPr>
        <w:t>三、投标文件</w:t>
      </w:r>
      <w:bookmarkEnd w:id="36"/>
      <w:bookmarkEnd w:id="37"/>
    </w:p>
    <w:p w14:paraId="1E8ECC99">
      <w:pPr>
        <w:spacing w:line="360" w:lineRule="auto"/>
        <w:jc w:val="left"/>
        <w:rPr>
          <w:rFonts w:ascii="宋体" w:hAnsi="宋体" w:cs="宋体"/>
          <w:b/>
          <w:szCs w:val="21"/>
          <w:highlight w:val="none"/>
        </w:rPr>
      </w:pPr>
      <w:bookmarkStart w:id="38" w:name="_Toc491076991"/>
      <w:r>
        <w:rPr>
          <w:rFonts w:hint="eastAsia" w:ascii="宋体" w:hAnsi="宋体" w:cs="宋体"/>
          <w:b/>
          <w:szCs w:val="21"/>
          <w:highlight w:val="none"/>
        </w:rPr>
        <w:t>11. 投标文件编写注意事项</w:t>
      </w:r>
    </w:p>
    <w:p w14:paraId="1C6F2A0E">
      <w:pPr>
        <w:spacing w:line="360" w:lineRule="auto"/>
        <w:jc w:val="left"/>
        <w:rPr>
          <w:rFonts w:ascii="宋体" w:hAnsi="宋体" w:cs="宋体"/>
          <w:szCs w:val="21"/>
          <w:highlight w:val="none"/>
        </w:rPr>
      </w:pPr>
      <w:r>
        <w:rPr>
          <w:rFonts w:hint="eastAsia" w:ascii="宋体" w:hAnsi="宋体" w:cs="宋体"/>
          <w:szCs w:val="21"/>
          <w:highlight w:val="none"/>
        </w:rPr>
        <w:t>11.1投标人应仔细阅读招标文件，在完全了解采购的内容、技术性能要求(详见“第五章货物需求及技术要求</w:t>
      </w:r>
      <w:r>
        <w:rPr>
          <w:rFonts w:hint="eastAsia" w:ascii="宋体" w:hAnsi="宋体" w:cs="宋体"/>
          <w:b/>
          <w:szCs w:val="21"/>
          <w:highlight w:val="none"/>
        </w:rPr>
        <w:t>”</w:t>
      </w:r>
      <w:r>
        <w:rPr>
          <w:rFonts w:hint="eastAsia" w:ascii="宋体" w:hAnsi="宋体" w:cs="宋体"/>
          <w:szCs w:val="21"/>
          <w:highlight w:val="none"/>
        </w:rPr>
        <w:t>)和商务条件后，编写投标文件。招标文件中标注★号的条款为实质性要求和条件，投标文件必须响应招标文件的实质性要求和条件，不满足任何一条将导致投标无效。</w:t>
      </w:r>
    </w:p>
    <w:p w14:paraId="738FD4B2">
      <w:pPr>
        <w:spacing w:line="360" w:lineRule="auto"/>
        <w:jc w:val="left"/>
        <w:rPr>
          <w:rFonts w:ascii="宋体" w:hAnsi="宋体" w:cs="宋体"/>
          <w:szCs w:val="21"/>
          <w:highlight w:val="none"/>
        </w:rPr>
      </w:pPr>
      <w:r>
        <w:rPr>
          <w:rFonts w:hint="eastAsia" w:ascii="宋体" w:hAnsi="宋体" w:cs="宋体"/>
          <w:szCs w:val="21"/>
          <w:highlight w:val="none"/>
        </w:rPr>
        <w:t>11.2 对招标文件提出的实质性要求和条件作出响应是指：投标人必须对招标文件中的实质性要求和条件的内容作出满足或者优于原要求和条件的承诺，并提供相应的证明材料。</w:t>
      </w:r>
    </w:p>
    <w:p w14:paraId="258D863E">
      <w:pPr>
        <w:spacing w:line="360" w:lineRule="auto"/>
        <w:jc w:val="left"/>
        <w:rPr>
          <w:rFonts w:ascii="宋体" w:hAnsi="宋体" w:cs="宋体"/>
          <w:b/>
          <w:szCs w:val="21"/>
          <w:highlight w:val="none"/>
        </w:rPr>
      </w:pPr>
      <w:r>
        <w:rPr>
          <w:rFonts w:hint="eastAsia" w:ascii="宋体" w:hAnsi="宋体" w:cs="宋体"/>
          <w:b/>
          <w:szCs w:val="21"/>
          <w:highlight w:val="none"/>
        </w:rPr>
        <w:t>12. 投标的语言及计量单位</w:t>
      </w:r>
    </w:p>
    <w:p w14:paraId="6A4B9161">
      <w:pPr>
        <w:spacing w:line="360" w:lineRule="auto"/>
        <w:jc w:val="left"/>
        <w:rPr>
          <w:rFonts w:ascii="宋体" w:hAnsi="宋体" w:cs="宋体"/>
          <w:szCs w:val="21"/>
          <w:highlight w:val="none"/>
        </w:rPr>
      </w:pPr>
      <w:r>
        <w:rPr>
          <w:rFonts w:hint="eastAsia" w:ascii="宋体" w:hAnsi="宋体" w:cs="宋体"/>
          <w:szCs w:val="21"/>
          <w:highlight w:val="none"/>
        </w:rPr>
        <w:t>12.1投标人的投标文件以及投标人与采购代理机构就有关投标的所有来往函电统一使用中文（特别规定除外）。</w:t>
      </w:r>
    </w:p>
    <w:p w14:paraId="219B572C">
      <w:pPr>
        <w:spacing w:line="360" w:lineRule="auto"/>
        <w:jc w:val="left"/>
        <w:rPr>
          <w:rFonts w:ascii="宋体" w:hAnsi="宋体" w:cs="宋体"/>
          <w:szCs w:val="21"/>
          <w:highlight w:val="none"/>
        </w:rPr>
      </w:pPr>
      <w:r>
        <w:rPr>
          <w:rFonts w:hint="eastAsia" w:ascii="宋体" w:hAnsi="宋体" w:cs="宋体"/>
          <w:szCs w:val="21"/>
          <w:highlight w:val="none"/>
        </w:rPr>
        <w:t>12.2投标文件中使用的计量单位除招标文件中有特殊规定外，一律使用中国法定计量单位。</w:t>
      </w:r>
    </w:p>
    <w:p w14:paraId="691855C6">
      <w:pPr>
        <w:spacing w:line="360" w:lineRule="auto"/>
        <w:jc w:val="left"/>
        <w:rPr>
          <w:rFonts w:ascii="宋体" w:hAnsi="宋体" w:cs="宋体"/>
          <w:b/>
          <w:szCs w:val="21"/>
          <w:highlight w:val="none"/>
        </w:rPr>
      </w:pPr>
      <w:r>
        <w:rPr>
          <w:rFonts w:hint="eastAsia" w:ascii="宋体" w:hAnsi="宋体" w:cs="宋体"/>
          <w:b/>
          <w:szCs w:val="21"/>
          <w:highlight w:val="none"/>
        </w:rPr>
        <w:t>13. 投标文件构成</w:t>
      </w:r>
    </w:p>
    <w:p w14:paraId="2E1634CE">
      <w:pPr>
        <w:spacing w:line="360" w:lineRule="auto"/>
        <w:jc w:val="left"/>
        <w:rPr>
          <w:rFonts w:ascii="宋体" w:hAnsi="宋体" w:cs="宋体"/>
          <w:szCs w:val="21"/>
          <w:highlight w:val="none"/>
        </w:rPr>
      </w:pPr>
      <w:r>
        <w:rPr>
          <w:rFonts w:hint="eastAsia" w:ascii="宋体" w:hAnsi="宋体" w:cs="宋体"/>
          <w:szCs w:val="21"/>
          <w:highlight w:val="none"/>
        </w:rPr>
        <w:t>13.1投标人编写的投标文件应由下列部分构成，并按第四章“投标文件格式”要求填写。有关文件的提交如未特别注明需提供原件的，可提供复印件。</w:t>
      </w:r>
    </w:p>
    <w:p w14:paraId="5276BB23">
      <w:pPr>
        <w:spacing w:line="360" w:lineRule="auto"/>
        <w:ind w:firstLine="359" w:firstLineChars="171"/>
        <w:jc w:val="left"/>
        <w:rPr>
          <w:rFonts w:ascii="宋体" w:hAnsi="宋体" w:cs="宋体"/>
          <w:szCs w:val="21"/>
          <w:highlight w:val="none"/>
        </w:rPr>
      </w:pPr>
      <w:r>
        <w:rPr>
          <w:rFonts w:hint="eastAsia" w:ascii="宋体" w:hAnsi="宋体" w:cs="宋体"/>
          <w:szCs w:val="21"/>
          <w:highlight w:val="none"/>
        </w:rPr>
        <w:t>13.1.1开标一览表；</w:t>
      </w:r>
    </w:p>
    <w:p w14:paraId="2DE589B5">
      <w:pPr>
        <w:spacing w:line="360" w:lineRule="auto"/>
        <w:ind w:firstLine="359" w:firstLineChars="171"/>
        <w:jc w:val="left"/>
        <w:rPr>
          <w:rFonts w:ascii="宋体" w:hAnsi="宋体" w:cs="宋体"/>
          <w:szCs w:val="21"/>
          <w:highlight w:val="none"/>
        </w:rPr>
      </w:pPr>
      <w:r>
        <w:rPr>
          <w:rFonts w:hint="eastAsia" w:ascii="宋体" w:hAnsi="宋体" w:cs="宋体"/>
          <w:szCs w:val="21"/>
          <w:highlight w:val="none"/>
        </w:rPr>
        <w:t>13.1.2投标函；</w:t>
      </w:r>
    </w:p>
    <w:p w14:paraId="029E09BB">
      <w:pPr>
        <w:spacing w:line="360" w:lineRule="auto"/>
        <w:ind w:firstLine="359" w:firstLineChars="171"/>
        <w:jc w:val="left"/>
        <w:rPr>
          <w:rFonts w:ascii="宋体" w:hAnsi="宋体" w:cs="宋体"/>
          <w:szCs w:val="21"/>
          <w:highlight w:val="none"/>
        </w:rPr>
      </w:pPr>
      <w:r>
        <w:rPr>
          <w:rFonts w:hint="eastAsia" w:ascii="宋体" w:hAnsi="宋体" w:cs="宋体"/>
          <w:szCs w:val="21"/>
          <w:highlight w:val="none"/>
        </w:rPr>
        <w:t>13.1.3投标文件商务部分</w:t>
      </w:r>
    </w:p>
    <w:p w14:paraId="2405A7DE">
      <w:pPr>
        <w:spacing w:line="360" w:lineRule="auto"/>
        <w:ind w:firstLine="359" w:firstLineChars="171"/>
        <w:jc w:val="left"/>
        <w:rPr>
          <w:rFonts w:ascii="宋体" w:hAnsi="宋体" w:cs="宋体"/>
          <w:szCs w:val="21"/>
          <w:highlight w:val="none"/>
        </w:rPr>
      </w:pPr>
      <w:r>
        <w:rPr>
          <w:rFonts w:hint="eastAsia" w:ascii="宋体" w:hAnsi="宋体" w:cs="宋体"/>
          <w:szCs w:val="21"/>
          <w:highlight w:val="none"/>
        </w:rPr>
        <w:t>13.1.4投标文件技术部分</w:t>
      </w:r>
    </w:p>
    <w:p w14:paraId="12B9D7B1">
      <w:pPr>
        <w:spacing w:line="360" w:lineRule="auto"/>
        <w:ind w:firstLine="359" w:firstLineChars="171"/>
        <w:jc w:val="left"/>
        <w:rPr>
          <w:rFonts w:ascii="宋体" w:hAnsi="宋体" w:cs="宋体"/>
          <w:szCs w:val="21"/>
          <w:highlight w:val="none"/>
        </w:rPr>
      </w:pPr>
      <w:r>
        <w:rPr>
          <w:rFonts w:hint="eastAsia" w:ascii="宋体" w:hAnsi="宋体" w:cs="宋体"/>
          <w:szCs w:val="21"/>
          <w:highlight w:val="none"/>
        </w:rPr>
        <w:t>13.1.5资格证明文件；</w:t>
      </w:r>
    </w:p>
    <w:p w14:paraId="58A945FC">
      <w:pPr>
        <w:spacing w:line="360" w:lineRule="auto"/>
        <w:ind w:firstLine="367" w:firstLineChars="175"/>
        <w:jc w:val="left"/>
        <w:rPr>
          <w:rFonts w:ascii="宋体" w:hAnsi="宋体" w:cs="宋体"/>
          <w:szCs w:val="21"/>
          <w:highlight w:val="none"/>
        </w:rPr>
      </w:pPr>
      <w:r>
        <w:rPr>
          <w:rFonts w:hint="eastAsia" w:ascii="宋体" w:hAnsi="宋体" w:cs="宋体"/>
          <w:szCs w:val="21"/>
          <w:highlight w:val="none"/>
        </w:rPr>
        <w:t>13.1.6投标文件其他材料。</w:t>
      </w:r>
    </w:p>
    <w:p w14:paraId="7590609D">
      <w:pPr>
        <w:spacing w:line="360" w:lineRule="auto"/>
        <w:jc w:val="left"/>
        <w:rPr>
          <w:rFonts w:ascii="宋体" w:hAnsi="宋体" w:cs="宋体"/>
          <w:szCs w:val="21"/>
          <w:highlight w:val="none"/>
        </w:rPr>
      </w:pPr>
      <w:r>
        <w:rPr>
          <w:rFonts w:hint="eastAsia" w:ascii="宋体" w:hAnsi="宋体" w:cs="宋体"/>
          <w:szCs w:val="21"/>
          <w:highlight w:val="none"/>
        </w:rPr>
        <w:t>13.2投标人同时投多个标段（</w:t>
      </w:r>
      <w:r>
        <w:rPr>
          <w:rFonts w:hint="eastAsia" w:ascii="宋体" w:hAnsi="宋体" w:cs="宋体"/>
          <w:b/>
          <w:szCs w:val="21"/>
          <w:highlight w:val="none"/>
        </w:rPr>
        <w:t>若分标段时</w:t>
      </w:r>
      <w:r>
        <w:rPr>
          <w:rFonts w:hint="eastAsia" w:ascii="宋体" w:hAnsi="宋体" w:cs="宋体"/>
          <w:szCs w:val="21"/>
          <w:highlight w:val="none"/>
        </w:rPr>
        <w:t>）的，投标文件应按标段分别编制</w:t>
      </w:r>
      <w:r>
        <w:rPr>
          <w:rFonts w:hint="eastAsia" w:ascii="宋体" w:hAnsi="宋体" w:cs="宋体"/>
          <w:szCs w:val="21"/>
          <w:highlight w:val="none"/>
          <w:lang w:val="en-US" w:eastAsia="zh-CN"/>
        </w:rPr>
        <w:t>电子投标文件</w:t>
      </w:r>
      <w:r>
        <w:rPr>
          <w:rFonts w:hint="eastAsia" w:ascii="宋体" w:hAnsi="宋体" w:cs="宋体"/>
          <w:szCs w:val="21"/>
          <w:highlight w:val="none"/>
        </w:rPr>
        <w:t>。</w:t>
      </w:r>
    </w:p>
    <w:p w14:paraId="2CE36ABC">
      <w:pPr>
        <w:spacing w:line="360" w:lineRule="auto"/>
        <w:jc w:val="left"/>
        <w:rPr>
          <w:rFonts w:ascii="宋体" w:hAnsi="宋体" w:cs="宋体"/>
          <w:b/>
          <w:szCs w:val="21"/>
          <w:highlight w:val="none"/>
        </w:rPr>
      </w:pPr>
      <w:r>
        <w:rPr>
          <w:rFonts w:hint="eastAsia" w:ascii="宋体" w:hAnsi="宋体" w:cs="宋体"/>
          <w:b/>
          <w:szCs w:val="21"/>
          <w:highlight w:val="none"/>
        </w:rPr>
        <w:t>14. 投标文件的格式要求</w:t>
      </w:r>
    </w:p>
    <w:p w14:paraId="4B1CC9B7">
      <w:pPr>
        <w:pStyle w:val="16"/>
        <w:tabs>
          <w:tab w:val="left" w:pos="3030"/>
        </w:tabs>
        <w:spacing w:line="360" w:lineRule="auto"/>
        <w:rPr>
          <w:rFonts w:hAnsi="宋体" w:cs="宋体"/>
          <w:bCs/>
          <w:szCs w:val="21"/>
          <w:highlight w:val="none"/>
        </w:rPr>
      </w:pPr>
      <w:r>
        <w:rPr>
          <w:rFonts w:hint="eastAsia" w:hAnsi="宋体" w:cs="宋体"/>
          <w:szCs w:val="21"/>
          <w:highlight w:val="none"/>
        </w:rPr>
        <w:t>14.1投标人应按第四章“</w:t>
      </w:r>
      <w:r>
        <w:rPr>
          <w:rFonts w:hint="eastAsia" w:hAnsi="宋体" w:cs="宋体"/>
          <w:b/>
          <w:szCs w:val="21"/>
          <w:highlight w:val="none"/>
        </w:rPr>
        <w:t>投标文件格式</w:t>
      </w:r>
      <w:r>
        <w:rPr>
          <w:rFonts w:hint="eastAsia" w:hAnsi="宋体" w:cs="宋体"/>
          <w:szCs w:val="21"/>
          <w:highlight w:val="none"/>
        </w:rPr>
        <w:t>”提供的格式完整地填写。</w:t>
      </w:r>
    </w:p>
    <w:p w14:paraId="179A8EAF">
      <w:pPr>
        <w:spacing w:line="360" w:lineRule="auto"/>
        <w:jc w:val="left"/>
        <w:rPr>
          <w:rFonts w:ascii="宋体" w:hAnsi="宋体" w:cs="宋体"/>
          <w:b/>
          <w:szCs w:val="21"/>
          <w:highlight w:val="none"/>
        </w:rPr>
      </w:pPr>
      <w:r>
        <w:rPr>
          <w:rFonts w:hint="eastAsia" w:ascii="宋体" w:hAnsi="宋体" w:cs="宋体"/>
          <w:b/>
          <w:szCs w:val="21"/>
          <w:highlight w:val="none"/>
        </w:rPr>
        <w:t>15. 投标报价</w:t>
      </w:r>
    </w:p>
    <w:p w14:paraId="266EE5E3">
      <w:pPr>
        <w:pStyle w:val="16"/>
        <w:spacing w:line="360" w:lineRule="auto"/>
        <w:rPr>
          <w:rFonts w:hAnsi="宋体" w:cs="宋体"/>
          <w:szCs w:val="21"/>
          <w:highlight w:val="none"/>
        </w:rPr>
      </w:pPr>
      <w:r>
        <w:rPr>
          <w:rFonts w:hint="eastAsia" w:hAnsi="宋体" w:cs="宋体"/>
          <w:b/>
          <w:szCs w:val="21"/>
          <w:highlight w:val="none"/>
        </w:rPr>
        <w:t>★</w:t>
      </w:r>
      <w:r>
        <w:rPr>
          <w:rFonts w:hint="eastAsia" w:hAnsi="宋体" w:cs="宋体"/>
          <w:szCs w:val="21"/>
          <w:highlight w:val="none"/>
        </w:rPr>
        <w:t>15.1本项目预算金额及最高限价见“</w:t>
      </w:r>
      <w:r>
        <w:rPr>
          <w:rFonts w:hint="eastAsia" w:hAnsi="宋体" w:cs="宋体"/>
          <w:b/>
          <w:bCs/>
          <w:szCs w:val="21"/>
          <w:highlight w:val="none"/>
        </w:rPr>
        <w:t>投标人须知前附表</w:t>
      </w:r>
      <w:r>
        <w:rPr>
          <w:rFonts w:hint="eastAsia" w:hAnsi="宋体" w:cs="宋体"/>
          <w:szCs w:val="21"/>
          <w:highlight w:val="none"/>
        </w:rPr>
        <w:t>”，若投标人的投标报价超过最高限价，</w:t>
      </w:r>
      <w:r>
        <w:rPr>
          <w:rFonts w:hint="eastAsia" w:hAnsi="宋体" w:cs="宋体"/>
          <w:bCs/>
          <w:szCs w:val="21"/>
          <w:highlight w:val="none"/>
        </w:rPr>
        <w:t>按不实质性响应招标文件要求处理</w:t>
      </w:r>
      <w:r>
        <w:rPr>
          <w:rFonts w:hint="eastAsia" w:hAnsi="宋体" w:cs="宋体"/>
          <w:szCs w:val="21"/>
          <w:highlight w:val="none"/>
        </w:rPr>
        <w:t>。</w:t>
      </w:r>
    </w:p>
    <w:p w14:paraId="251B88E4">
      <w:pPr>
        <w:pStyle w:val="16"/>
        <w:spacing w:line="360" w:lineRule="auto"/>
        <w:rPr>
          <w:rFonts w:hAnsi="宋体" w:cs="宋体"/>
          <w:szCs w:val="21"/>
          <w:highlight w:val="none"/>
        </w:rPr>
      </w:pPr>
      <w:r>
        <w:rPr>
          <w:rFonts w:hint="eastAsia" w:hAnsi="宋体" w:cs="宋体"/>
          <w:szCs w:val="21"/>
          <w:highlight w:val="none"/>
        </w:rPr>
        <w:t>15.2投标人须就“</w:t>
      </w:r>
      <w:r>
        <w:rPr>
          <w:rFonts w:hint="eastAsia" w:hAnsi="宋体" w:cs="宋体"/>
          <w:b/>
          <w:szCs w:val="21"/>
          <w:highlight w:val="none"/>
        </w:rPr>
        <w:t>第五章货物需求及技术要求</w:t>
      </w:r>
      <w:r>
        <w:rPr>
          <w:rFonts w:hint="eastAsia" w:hAnsi="宋体" w:cs="宋体"/>
          <w:szCs w:val="21"/>
          <w:highlight w:val="none"/>
        </w:rPr>
        <w:t>”中的</w:t>
      </w:r>
      <w:r>
        <w:rPr>
          <w:rFonts w:hint="eastAsia" w:hAnsi="宋体" w:cs="宋体"/>
          <w:b/>
          <w:bCs/>
          <w:szCs w:val="21"/>
          <w:highlight w:val="none"/>
        </w:rPr>
        <w:t>所投标段货物内容作完整唯一报价</w:t>
      </w:r>
      <w:r>
        <w:rPr>
          <w:rFonts w:hint="eastAsia" w:hAnsi="宋体" w:cs="宋体"/>
          <w:szCs w:val="21"/>
          <w:highlight w:val="none"/>
        </w:rPr>
        <w:t>。</w:t>
      </w:r>
    </w:p>
    <w:p w14:paraId="14C545B1">
      <w:pPr>
        <w:pStyle w:val="16"/>
        <w:spacing w:line="360" w:lineRule="auto"/>
        <w:rPr>
          <w:rFonts w:hAnsi="宋体" w:cs="宋体"/>
          <w:szCs w:val="21"/>
          <w:highlight w:val="none"/>
        </w:rPr>
      </w:pPr>
      <w:r>
        <w:rPr>
          <w:rFonts w:hint="eastAsia" w:hAnsi="宋体" w:cs="宋体"/>
          <w:szCs w:val="21"/>
          <w:highlight w:val="none"/>
        </w:rPr>
        <w:t>15.3投标人应依据招标文件的要求及有关资料，按国家或行业现行技术经济标准、定额及规范，自行测算出满足招标要求的投标货物的竞争性报价。</w:t>
      </w:r>
      <w:r>
        <w:rPr>
          <w:rFonts w:hint="eastAsia" w:hAnsi="宋体" w:cs="宋体"/>
          <w:b/>
          <w:szCs w:val="21"/>
          <w:highlight w:val="none"/>
        </w:rPr>
        <w:t>投标报价</w:t>
      </w:r>
      <w:r>
        <w:rPr>
          <w:rFonts w:hint="eastAsia" w:hAnsi="宋体" w:cs="宋体"/>
          <w:szCs w:val="21"/>
          <w:highlight w:val="none"/>
        </w:rPr>
        <w:t>包括但不仅限于货物的出厂价，运杂费、投标人技术服务费，保证期内缺陷的修复补救费用，市场价格变化的风险费用、利润、税金等的总和，该报价应考虑市场风险、政策性风险、汇率风险等因素，并能保证投标人完成履行合同所需的全部工作，此价格在合同签订后将不作调整。</w:t>
      </w:r>
    </w:p>
    <w:p w14:paraId="2CDE8BD7">
      <w:pPr>
        <w:pStyle w:val="16"/>
        <w:spacing w:line="360" w:lineRule="auto"/>
        <w:rPr>
          <w:rFonts w:hAnsi="宋体" w:cs="宋体"/>
          <w:szCs w:val="21"/>
          <w:highlight w:val="none"/>
        </w:rPr>
      </w:pPr>
      <w:r>
        <w:rPr>
          <w:rFonts w:hint="eastAsia" w:hAnsi="宋体" w:cs="宋体"/>
          <w:szCs w:val="21"/>
          <w:highlight w:val="none"/>
        </w:rPr>
        <w:t>15.4货物的</w:t>
      </w:r>
      <w:r>
        <w:rPr>
          <w:rFonts w:hint="eastAsia" w:hAnsi="宋体" w:cs="宋体"/>
          <w:b/>
          <w:szCs w:val="21"/>
          <w:highlight w:val="none"/>
        </w:rPr>
        <w:t>出厂价</w:t>
      </w:r>
      <w:r>
        <w:rPr>
          <w:rFonts w:hint="eastAsia" w:hAnsi="宋体" w:cs="宋体"/>
          <w:szCs w:val="21"/>
          <w:highlight w:val="none"/>
        </w:rPr>
        <w:t>指制造厂生产的，满足招标要求及符合国家质量检测标准的货物的价格。包括但不仅限于产品的设计费、投标人为取得生产制造投标货物所需的图纸或为采购人提供所生产货物的图纸和技术资料的费用、生产所需的材料费、加工费、辅助材料费、专用工具费、废品损失费、外购配套件费、包装费、利润和税金等费用。还包括必不可少的部件、标准备件、专用工具</w:t>
      </w:r>
      <w:r>
        <w:rPr>
          <w:rFonts w:hint="eastAsia" w:hAnsi="宋体" w:cs="宋体"/>
          <w:bCs/>
          <w:szCs w:val="21"/>
          <w:highlight w:val="none"/>
        </w:rPr>
        <w:t>的价格</w:t>
      </w:r>
      <w:r>
        <w:rPr>
          <w:rFonts w:hint="eastAsia" w:hAnsi="宋体" w:cs="宋体"/>
          <w:szCs w:val="21"/>
          <w:highlight w:val="none"/>
        </w:rPr>
        <w:t>。</w:t>
      </w:r>
    </w:p>
    <w:p w14:paraId="2A29FAD8">
      <w:pPr>
        <w:pStyle w:val="16"/>
        <w:spacing w:line="360" w:lineRule="auto"/>
        <w:rPr>
          <w:rFonts w:hAnsi="宋体" w:cs="宋体"/>
          <w:b/>
          <w:bCs/>
          <w:szCs w:val="21"/>
          <w:highlight w:val="none"/>
        </w:rPr>
      </w:pPr>
      <w:r>
        <w:rPr>
          <w:rFonts w:hint="eastAsia" w:hAnsi="宋体" w:cs="宋体"/>
          <w:szCs w:val="21"/>
          <w:highlight w:val="none"/>
        </w:rPr>
        <w:t>15.</w:t>
      </w:r>
      <w:r>
        <w:rPr>
          <w:rFonts w:hint="eastAsia" w:hAnsi="宋体" w:cs="宋体"/>
          <w:szCs w:val="21"/>
          <w:highlight w:val="none"/>
          <w:lang w:val="en-US" w:eastAsia="zh-CN"/>
        </w:rPr>
        <w:t>5</w:t>
      </w:r>
      <w:r>
        <w:rPr>
          <w:rFonts w:hint="eastAsia" w:hAnsi="宋体" w:cs="宋体"/>
          <w:szCs w:val="21"/>
          <w:highlight w:val="none"/>
        </w:rPr>
        <w:t>进口组部件、元器件或全进口产品的全部费用须折合成人民币报价，并注明进口件的原产地，交货时需提供商检证明。汇率风险由投标人自行承担。</w:t>
      </w:r>
    </w:p>
    <w:p w14:paraId="2B79E455">
      <w:pPr>
        <w:pStyle w:val="16"/>
        <w:spacing w:line="360" w:lineRule="auto"/>
        <w:rPr>
          <w:rFonts w:hint="eastAsia" w:hAnsi="宋体" w:cs="宋体"/>
          <w:szCs w:val="21"/>
          <w:highlight w:val="none"/>
        </w:rPr>
      </w:pPr>
      <w:r>
        <w:rPr>
          <w:rFonts w:hint="eastAsia" w:hAnsi="宋体" w:cs="宋体"/>
          <w:bCs/>
          <w:szCs w:val="21"/>
          <w:highlight w:val="none"/>
        </w:rPr>
        <w:t>15.</w:t>
      </w:r>
      <w:r>
        <w:rPr>
          <w:rFonts w:hint="eastAsia" w:hAnsi="宋体" w:cs="宋体"/>
          <w:bCs/>
          <w:szCs w:val="21"/>
          <w:highlight w:val="none"/>
          <w:lang w:val="en-US" w:eastAsia="zh-CN"/>
        </w:rPr>
        <w:t>6</w:t>
      </w:r>
      <w:r>
        <w:rPr>
          <w:rFonts w:hint="eastAsia" w:hAnsi="宋体" w:cs="宋体"/>
          <w:b/>
          <w:szCs w:val="21"/>
          <w:highlight w:val="none"/>
        </w:rPr>
        <w:t>运杂费用</w:t>
      </w:r>
      <w:r>
        <w:rPr>
          <w:rFonts w:hint="eastAsia" w:hAnsi="宋体" w:cs="宋体"/>
          <w:szCs w:val="21"/>
          <w:highlight w:val="none"/>
        </w:rPr>
        <w:t>：即投标货物到交货地点前的所有费用，包括铁路或公路运费、提货及转运费用、短途运费、包装费、装卸费用、加固费用、保险费等。</w:t>
      </w:r>
    </w:p>
    <w:p w14:paraId="056A70D0">
      <w:pPr>
        <w:spacing w:line="360" w:lineRule="auto"/>
        <w:jc w:val="left"/>
        <w:rPr>
          <w:rFonts w:ascii="宋体" w:hAnsi="宋体" w:cs="宋体"/>
          <w:b/>
          <w:szCs w:val="21"/>
          <w:highlight w:val="none"/>
        </w:rPr>
      </w:pPr>
      <w:r>
        <w:rPr>
          <w:rFonts w:hint="eastAsia" w:ascii="宋体" w:hAnsi="宋体" w:cs="宋体"/>
          <w:b/>
          <w:szCs w:val="21"/>
          <w:highlight w:val="none"/>
        </w:rPr>
        <w:t>16. 投标货币</w:t>
      </w:r>
    </w:p>
    <w:p w14:paraId="55CBB72F">
      <w:pPr>
        <w:pStyle w:val="16"/>
        <w:spacing w:line="360" w:lineRule="auto"/>
        <w:rPr>
          <w:rFonts w:hAnsi="宋体" w:cs="宋体"/>
          <w:bCs/>
          <w:szCs w:val="21"/>
          <w:highlight w:val="none"/>
        </w:rPr>
      </w:pPr>
      <w:r>
        <w:rPr>
          <w:rFonts w:hint="eastAsia" w:hAnsi="宋体" w:cs="宋体"/>
          <w:szCs w:val="21"/>
          <w:highlight w:val="none"/>
        </w:rPr>
        <w:t>16.1投标以人民币报价。</w:t>
      </w:r>
    </w:p>
    <w:p w14:paraId="11D1CCB8">
      <w:pPr>
        <w:spacing w:line="360" w:lineRule="auto"/>
        <w:jc w:val="left"/>
        <w:rPr>
          <w:rFonts w:ascii="宋体" w:hAnsi="宋体" w:cs="宋体"/>
          <w:b/>
          <w:szCs w:val="21"/>
          <w:highlight w:val="none"/>
        </w:rPr>
      </w:pPr>
      <w:r>
        <w:rPr>
          <w:rFonts w:hint="eastAsia" w:ascii="宋体" w:hAnsi="宋体" w:cs="宋体"/>
          <w:b/>
          <w:szCs w:val="21"/>
          <w:highlight w:val="none"/>
        </w:rPr>
        <w:t>17. 投标文件有效期</w:t>
      </w:r>
    </w:p>
    <w:p w14:paraId="1EAB97F2">
      <w:pPr>
        <w:pStyle w:val="16"/>
        <w:spacing w:line="360" w:lineRule="auto"/>
        <w:ind w:left="630" w:hanging="630" w:hangingChars="300"/>
        <w:rPr>
          <w:rFonts w:hAnsi="宋体" w:cs="宋体"/>
          <w:szCs w:val="21"/>
          <w:highlight w:val="none"/>
        </w:rPr>
      </w:pPr>
      <w:r>
        <w:rPr>
          <w:rFonts w:hint="eastAsia" w:hAnsi="宋体" w:cs="宋体"/>
          <w:szCs w:val="21"/>
          <w:highlight w:val="none"/>
        </w:rPr>
        <w:t>17.1在“</w:t>
      </w:r>
      <w:r>
        <w:rPr>
          <w:rFonts w:hint="eastAsia" w:hAnsi="宋体" w:cs="宋体"/>
          <w:b/>
          <w:bCs/>
          <w:szCs w:val="21"/>
          <w:highlight w:val="none"/>
        </w:rPr>
        <w:t>投标人须知前附表</w:t>
      </w:r>
      <w:r>
        <w:rPr>
          <w:rFonts w:hint="eastAsia" w:hAnsi="宋体" w:cs="宋体"/>
          <w:szCs w:val="21"/>
          <w:highlight w:val="none"/>
        </w:rPr>
        <w:t>”规定的投标有效期内，投标人不得要求撤销或修改其投标文件。</w:t>
      </w:r>
    </w:p>
    <w:p w14:paraId="43C58EC1">
      <w:pPr>
        <w:spacing w:line="360" w:lineRule="auto"/>
        <w:jc w:val="left"/>
        <w:rPr>
          <w:rFonts w:ascii="宋体" w:hAnsi="宋体" w:cs="宋体"/>
          <w:szCs w:val="21"/>
          <w:highlight w:val="none"/>
        </w:rPr>
      </w:pPr>
      <w:r>
        <w:rPr>
          <w:rFonts w:hint="eastAsia" w:ascii="宋体" w:hAnsi="宋体" w:cs="宋体"/>
          <w:szCs w:val="21"/>
          <w:highlight w:val="none"/>
        </w:rPr>
        <w:t>★17.2投标有效期从提交投标文件的截止之日起算。投标文件中承诺的投标有效期应当不少于招标文件中载明的投标有效期。</w:t>
      </w:r>
    </w:p>
    <w:p w14:paraId="7A57961E">
      <w:pPr>
        <w:spacing w:line="360" w:lineRule="auto"/>
        <w:jc w:val="left"/>
        <w:rPr>
          <w:rFonts w:ascii="宋体" w:hAnsi="宋体" w:cs="宋体"/>
          <w:szCs w:val="21"/>
          <w:highlight w:val="none"/>
        </w:rPr>
      </w:pPr>
      <w:r>
        <w:rPr>
          <w:rFonts w:hint="eastAsia" w:ascii="宋体" w:hAnsi="宋体" w:cs="宋体"/>
          <w:szCs w:val="21"/>
          <w:highlight w:val="none"/>
        </w:rPr>
        <w:t>17.3在特殊情况需要延长投标有效期的，采购人以书面形式通知所有投标人延长投标有效期。投标人同意延长的，不得要求或被允许修改或撤销其投标文件；投标人拒绝延长的，其投标文件失效。</w:t>
      </w:r>
    </w:p>
    <w:p w14:paraId="0C3FC2C4">
      <w:pPr>
        <w:spacing w:line="360" w:lineRule="auto"/>
        <w:jc w:val="left"/>
        <w:rPr>
          <w:rFonts w:ascii="宋体" w:hAnsi="宋体" w:cs="宋体"/>
          <w:b/>
          <w:szCs w:val="21"/>
          <w:highlight w:val="none"/>
        </w:rPr>
      </w:pPr>
      <w:r>
        <w:rPr>
          <w:rFonts w:hint="eastAsia" w:ascii="宋体" w:hAnsi="宋体" w:cs="宋体"/>
          <w:b/>
          <w:szCs w:val="21"/>
          <w:highlight w:val="none"/>
        </w:rPr>
        <w:t>18.分包</w:t>
      </w:r>
    </w:p>
    <w:p w14:paraId="3DE38192">
      <w:pPr>
        <w:spacing w:line="360" w:lineRule="auto"/>
        <w:jc w:val="left"/>
        <w:rPr>
          <w:rFonts w:ascii="宋体" w:hAnsi="宋体" w:cs="宋体"/>
          <w:kern w:val="0"/>
          <w:szCs w:val="21"/>
          <w:highlight w:val="none"/>
        </w:rPr>
      </w:pPr>
      <w:r>
        <w:rPr>
          <w:rFonts w:hint="eastAsia" w:ascii="宋体" w:hAnsi="宋体" w:cs="宋体"/>
          <w:szCs w:val="21"/>
          <w:highlight w:val="none"/>
        </w:rPr>
        <w:t>18.1“</w:t>
      </w:r>
      <w:r>
        <w:rPr>
          <w:rFonts w:hint="eastAsia" w:ascii="宋体" w:hAnsi="宋体" w:cs="宋体"/>
          <w:b/>
          <w:szCs w:val="21"/>
          <w:highlight w:val="none"/>
        </w:rPr>
        <w:t>投标人须知前附表</w:t>
      </w:r>
      <w:r>
        <w:rPr>
          <w:rFonts w:hint="eastAsia" w:ascii="宋体" w:hAnsi="宋体" w:cs="宋体"/>
          <w:szCs w:val="21"/>
          <w:highlight w:val="none"/>
        </w:rPr>
        <w:t>”规定允许分包的项目，投标人在中标后只能将项目的非主体、</w:t>
      </w:r>
      <w:r>
        <w:rPr>
          <w:rFonts w:hint="eastAsia" w:ascii="宋体" w:hAnsi="宋体" w:cs="宋体"/>
          <w:kern w:val="0"/>
          <w:szCs w:val="21"/>
          <w:highlight w:val="none"/>
        </w:rPr>
        <w:t>非关键性工作分包。投标人应当在投标文件中载明分包承担主体，分包承担主体应当具备相应资质条件且不得再次分包。</w:t>
      </w:r>
    </w:p>
    <w:p w14:paraId="2F636479">
      <w:pPr>
        <w:spacing w:line="360" w:lineRule="auto"/>
        <w:jc w:val="left"/>
        <w:rPr>
          <w:rFonts w:ascii="宋体" w:hAnsi="宋体" w:cs="宋体"/>
          <w:b/>
          <w:kern w:val="0"/>
          <w:szCs w:val="21"/>
          <w:highlight w:val="none"/>
        </w:rPr>
      </w:pPr>
      <w:r>
        <w:rPr>
          <w:rFonts w:hint="eastAsia" w:ascii="宋体" w:hAnsi="宋体" w:cs="宋体"/>
          <w:b/>
          <w:kern w:val="0"/>
          <w:szCs w:val="21"/>
          <w:highlight w:val="none"/>
        </w:rPr>
        <w:t>★19. 投标人应当遵循公平竞争的原则，不得恶意串通，不得妨碍其他投标人的竞争行为，不得损害采购人或者其他投标人的合法权益。</w:t>
      </w:r>
    </w:p>
    <w:p w14:paraId="27E22904">
      <w:pPr>
        <w:spacing w:line="360" w:lineRule="auto"/>
        <w:jc w:val="left"/>
        <w:rPr>
          <w:rFonts w:ascii="宋体" w:hAnsi="宋体" w:cs="宋体"/>
          <w:b/>
          <w:szCs w:val="21"/>
          <w:highlight w:val="none"/>
        </w:rPr>
      </w:pPr>
      <w:r>
        <w:rPr>
          <w:rFonts w:hint="eastAsia" w:ascii="宋体" w:hAnsi="宋体" w:cs="宋体"/>
          <w:b/>
          <w:szCs w:val="21"/>
          <w:highlight w:val="none"/>
        </w:rPr>
        <w:t>20. 投标文件的编制</w:t>
      </w:r>
    </w:p>
    <w:p w14:paraId="11AC1B99">
      <w:pPr>
        <w:spacing w:line="360" w:lineRule="auto"/>
        <w:jc w:val="left"/>
        <w:rPr>
          <w:rFonts w:hint="eastAsia" w:ascii="宋体" w:hAnsi="宋体" w:cs="宋体"/>
          <w:b w:val="0"/>
          <w:bCs/>
          <w:szCs w:val="21"/>
          <w:highlight w:val="none"/>
        </w:rPr>
      </w:pPr>
      <w:r>
        <w:rPr>
          <w:rFonts w:hint="eastAsia" w:ascii="宋体" w:hAnsi="宋体" w:cs="宋体"/>
          <w:b w:val="0"/>
          <w:bCs/>
          <w:szCs w:val="21"/>
          <w:highlight w:val="none"/>
        </w:rPr>
        <w:t>20.1投标文件全部采用电子文档，投标人应安装客户端软件—“政采云电子交易客户端”，并按照招标文件和政采云电子交易平台的要求编制，编制后应进行电子签名及加密。</w:t>
      </w:r>
    </w:p>
    <w:p w14:paraId="3F75B3C8">
      <w:pPr>
        <w:spacing w:line="360" w:lineRule="auto"/>
        <w:jc w:val="left"/>
        <w:rPr>
          <w:rFonts w:hint="eastAsia" w:ascii="宋体" w:hAnsi="宋体" w:cs="宋体"/>
          <w:b w:val="0"/>
          <w:bCs/>
          <w:szCs w:val="21"/>
          <w:highlight w:val="none"/>
        </w:rPr>
      </w:pPr>
      <w:r>
        <w:rPr>
          <w:rFonts w:hint="eastAsia" w:ascii="宋体" w:hAnsi="宋体" w:cs="宋体"/>
          <w:b w:val="0"/>
          <w:bCs/>
          <w:szCs w:val="21"/>
          <w:highlight w:val="none"/>
        </w:rPr>
        <w:t>★20.2如投标人提交的电子标书不符合20.1要求或开标时无法读取导入或解密，其投标文件将不予受理。</w:t>
      </w:r>
    </w:p>
    <w:p w14:paraId="22559C92">
      <w:pPr>
        <w:spacing w:line="360" w:lineRule="auto"/>
        <w:jc w:val="left"/>
        <w:rPr>
          <w:rFonts w:hint="eastAsia" w:ascii="宋体" w:hAnsi="宋体" w:cs="宋体"/>
          <w:b w:val="0"/>
          <w:bCs/>
          <w:szCs w:val="21"/>
          <w:highlight w:val="none"/>
        </w:rPr>
      </w:pPr>
      <w:r>
        <w:rPr>
          <w:rFonts w:hint="eastAsia" w:ascii="宋体" w:hAnsi="宋体" w:cs="宋体"/>
          <w:b w:val="0"/>
          <w:bCs/>
          <w:szCs w:val="21"/>
          <w:highlight w:val="none"/>
        </w:rPr>
        <w:t>20.3投标文件应尽量避免涂改、行间插字或删除。如果出现上述情况，改动之处应加盖单位章或由投标人的法定代表人/单位负责人（签名或盖章）确认。</w:t>
      </w:r>
    </w:p>
    <w:p w14:paraId="1C35D0E5">
      <w:pPr>
        <w:spacing w:line="360" w:lineRule="auto"/>
        <w:jc w:val="left"/>
        <w:rPr>
          <w:rFonts w:hint="eastAsia" w:ascii="宋体" w:hAnsi="宋体" w:cs="宋体"/>
          <w:b w:val="0"/>
          <w:bCs/>
          <w:szCs w:val="21"/>
          <w:highlight w:val="none"/>
        </w:rPr>
      </w:pPr>
      <w:r>
        <w:rPr>
          <w:rFonts w:hint="eastAsia" w:ascii="宋体" w:hAnsi="宋体" w:cs="宋体"/>
          <w:b w:val="0"/>
          <w:bCs/>
          <w:szCs w:val="21"/>
          <w:highlight w:val="none"/>
        </w:rPr>
        <w:t>★20.4关键内容字迹潦草、表达不清、未按要求填写而导致非唯一理解，视为未实质性响应招标文件的投标文件。</w:t>
      </w:r>
    </w:p>
    <w:p w14:paraId="2F5BA783">
      <w:pPr>
        <w:spacing w:line="360" w:lineRule="auto"/>
        <w:jc w:val="left"/>
        <w:rPr>
          <w:rFonts w:hint="eastAsia" w:ascii="宋体" w:hAnsi="宋体" w:cs="宋体"/>
          <w:b w:val="0"/>
          <w:bCs/>
          <w:szCs w:val="21"/>
          <w:highlight w:val="none"/>
        </w:rPr>
      </w:pPr>
      <w:r>
        <w:rPr>
          <w:rFonts w:hint="eastAsia" w:ascii="宋体" w:hAnsi="宋体" w:cs="宋体"/>
          <w:b w:val="0"/>
          <w:bCs/>
          <w:szCs w:val="21"/>
          <w:highlight w:val="none"/>
        </w:rPr>
        <w:t>20.5投标文件中提供的资料（扫描件），内容必须清晰可辨，若内容模糊，无法辨识，均视为未提供。</w:t>
      </w:r>
    </w:p>
    <w:p w14:paraId="0F5DCA32">
      <w:pPr>
        <w:spacing w:line="360" w:lineRule="auto"/>
        <w:jc w:val="left"/>
        <w:rPr>
          <w:rFonts w:hint="eastAsia" w:ascii="宋体" w:hAnsi="宋体" w:cs="宋体"/>
          <w:b w:val="0"/>
          <w:bCs/>
          <w:szCs w:val="21"/>
          <w:highlight w:val="none"/>
        </w:rPr>
      </w:pPr>
      <w:r>
        <w:rPr>
          <w:rFonts w:hint="eastAsia" w:ascii="宋体" w:hAnsi="宋体" w:cs="宋体"/>
          <w:b w:val="0"/>
          <w:bCs/>
          <w:szCs w:val="21"/>
          <w:highlight w:val="none"/>
        </w:rPr>
        <w:t>20.6投标文件应由法定代表人/单位负责人在凡规定（电子签名）处逐一电子签名（电子签名或电子签章），要求盖章处应盖单位章（电子签章）。</w:t>
      </w:r>
    </w:p>
    <w:p w14:paraId="5E99A4CC">
      <w:pPr>
        <w:spacing w:line="360" w:lineRule="auto"/>
        <w:jc w:val="left"/>
        <w:rPr>
          <w:rFonts w:ascii="宋体" w:hAnsi="宋体" w:cs="宋体"/>
          <w:b/>
          <w:szCs w:val="21"/>
          <w:highlight w:val="none"/>
        </w:rPr>
      </w:pPr>
      <w:r>
        <w:rPr>
          <w:rFonts w:hint="eastAsia" w:ascii="宋体" w:hAnsi="宋体" w:cs="宋体"/>
          <w:b/>
          <w:szCs w:val="21"/>
          <w:highlight w:val="none"/>
        </w:rPr>
        <w:t>21. 投标保证金</w:t>
      </w:r>
    </w:p>
    <w:p w14:paraId="78D0C9E4">
      <w:pPr>
        <w:spacing w:line="360" w:lineRule="auto"/>
        <w:jc w:val="left"/>
        <w:rPr>
          <w:rFonts w:hint="eastAsia" w:ascii="宋体" w:hAnsi="宋体" w:eastAsia="宋体" w:cs="宋体"/>
          <w:highlight w:val="none"/>
        </w:rPr>
      </w:pPr>
      <w:r>
        <w:rPr>
          <w:rFonts w:hint="eastAsia" w:ascii="宋体" w:hAnsi="宋体" w:eastAsia="宋体" w:cs="宋体"/>
          <w:highlight w:val="none"/>
        </w:rPr>
        <w:t>21.1投标保证金为人民币。投标人应在提交投标文件截止时间以前按“投标人须知前附表”规定的金额提交，并在规定的时间内保持有效。</w:t>
      </w:r>
    </w:p>
    <w:p w14:paraId="55C37D91">
      <w:pPr>
        <w:spacing w:line="360" w:lineRule="auto"/>
        <w:jc w:val="left"/>
        <w:rPr>
          <w:rFonts w:hint="eastAsia" w:ascii="宋体" w:hAnsi="宋体" w:eastAsia="宋体" w:cs="宋体"/>
          <w:highlight w:val="none"/>
        </w:rPr>
      </w:pPr>
      <w:r>
        <w:rPr>
          <w:rFonts w:hint="eastAsia" w:ascii="宋体" w:hAnsi="宋体" w:eastAsia="宋体" w:cs="宋体"/>
          <w:highlight w:val="none"/>
        </w:rPr>
        <w:t>21.2投标保证金形式：投标保证金应按“投标人须知前附表”规定的形式提交。</w:t>
      </w:r>
    </w:p>
    <w:p w14:paraId="7482CDE9">
      <w:pPr>
        <w:spacing w:line="360" w:lineRule="auto"/>
        <w:jc w:val="left"/>
        <w:rPr>
          <w:rFonts w:hint="eastAsia" w:ascii="宋体" w:hAnsi="宋体" w:eastAsia="宋体" w:cs="宋体"/>
          <w:highlight w:val="none"/>
        </w:rPr>
      </w:pPr>
      <w:r>
        <w:rPr>
          <w:rFonts w:hint="eastAsia" w:ascii="宋体" w:hAnsi="宋体" w:eastAsia="宋体" w:cs="宋体"/>
          <w:highlight w:val="none"/>
        </w:rPr>
        <w:t>21.3投标人在投标截止时间前撤回已提交的投标文件的，采购代理机构将在自收到投标人书面撤回通知之日起5个工作日内，退还已收取的投标保证金，但因投标人自身原因导致无法及时退还的除外。</w:t>
      </w:r>
    </w:p>
    <w:p w14:paraId="1ED16EF8">
      <w:pPr>
        <w:spacing w:line="360" w:lineRule="auto"/>
        <w:jc w:val="left"/>
        <w:rPr>
          <w:rFonts w:hint="eastAsia" w:ascii="宋体" w:hAnsi="宋体" w:eastAsia="宋体" w:cs="宋体"/>
          <w:highlight w:val="none"/>
        </w:rPr>
      </w:pPr>
      <w:r>
        <w:rPr>
          <w:rFonts w:hint="eastAsia" w:ascii="宋体" w:hAnsi="宋体" w:eastAsia="宋体" w:cs="宋体"/>
          <w:highlight w:val="none"/>
        </w:rPr>
        <w:t>21.4未中标人的投标保证金将在中标公告发出后5个工作日退还；中标人的投标保证金将在采购合同签订之日起5个工作日内退还。</w:t>
      </w:r>
    </w:p>
    <w:p w14:paraId="27EBAF63">
      <w:pPr>
        <w:spacing w:line="360" w:lineRule="auto"/>
        <w:jc w:val="left"/>
        <w:rPr>
          <w:rFonts w:hint="eastAsia" w:ascii="宋体" w:hAnsi="宋体" w:eastAsia="宋体" w:cs="宋体"/>
          <w:highlight w:val="none"/>
        </w:rPr>
      </w:pPr>
      <w:r>
        <w:rPr>
          <w:rFonts w:hint="eastAsia" w:ascii="宋体" w:hAnsi="宋体" w:eastAsia="宋体" w:cs="宋体"/>
          <w:highlight w:val="none"/>
        </w:rPr>
        <w:t>21.5投标保证金的退回方式：</w:t>
      </w:r>
    </w:p>
    <w:p w14:paraId="40326E40">
      <w:pPr>
        <w:spacing w:line="360" w:lineRule="auto"/>
        <w:jc w:val="left"/>
        <w:rPr>
          <w:rFonts w:hint="eastAsia" w:ascii="宋体" w:hAnsi="宋体" w:eastAsia="宋体" w:cs="宋体"/>
          <w:highlight w:val="none"/>
        </w:rPr>
      </w:pPr>
      <w:r>
        <w:rPr>
          <w:rFonts w:hint="eastAsia" w:ascii="宋体" w:hAnsi="宋体" w:eastAsia="宋体" w:cs="宋体"/>
          <w:highlight w:val="none"/>
        </w:rPr>
        <w:t>（1）以银行转账、网银、电汇缴纳的保证金，以网银对公转账的方式退还到投标人打款账户；</w:t>
      </w:r>
    </w:p>
    <w:p w14:paraId="3AA95AB7">
      <w:pPr>
        <w:spacing w:line="360" w:lineRule="auto"/>
        <w:jc w:val="left"/>
        <w:rPr>
          <w:rFonts w:hint="eastAsia" w:ascii="宋体" w:hAnsi="宋体" w:eastAsia="宋体" w:cs="宋体"/>
          <w:highlight w:val="none"/>
        </w:rPr>
      </w:pPr>
      <w:r>
        <w:rPr>
          <w:rFonts w:hint="eastAsia" w:ascii="宋体" w:hAnsi="宋体" w:eastAsia="宋体" w:cs="宋体"/>
          <w:highlight w:val="none"/>
        </w:rPr>
        <w:t>（2）以支票、汇票及本票等票据方式缴纳的保证金，经财务查账确认后以对公转账的方式退还到投标人开户账户；</w:t>
      </w:r>
    </w:p>
    <w:p w14:paraId="54CAD086">
      <w:pPr>
        <w:spacing w:line="360" w:lineRule="auto"/>
        <w:jc w:val="left"/>
        <w:rPr>
          <w:rFonts w:hint="eastAsia" w:ascii="宋体" w:hAnsi="宋体" w:eastAsia="宋体" w:cs="宋体"/>
          <w:highlight w:val="none"/>
        </w:rPr>
      </w:pPr>
      <w:r>
        <w:rPr>
          <w:rFonts w:hint="eastAsia" w:ascii="宋体" w:hAnsi="宋体" w:eastAsia="宋体" w:cs="宋体"/>
          <w:highlight w:val="none"/>
        </w:rPr>
        <w:t>（3）以银行保函或者保证保险方式缴纳的保证金由投标人自行联系出函机构。</w:t>
      </w:r>
    </w:p>
    <w:p w14:paraId="4AEE5DD0">
      <w:pPr>
        <w:spacing w:line="360" w:lineRule="auto"/>
        <w:jc w:val="left"/>
        <w:rPr>
          <w:rFonts w:hint="eastAsia" w:ascii="宋体" w:hAnsi="宋体" w:eastAsia="宋体" w:cs="宋体"/>
          <w:highlight w:val="none"/>
        </w:rPr>
      </w:pPr>
      <w:r>
        <w:rPr>
          <w:rFonts w:hint="eastAsia" w:ascii="宋体" w:hAnsi="宋体" w:eastAsia="宋体" w:cs="宋体"/>
          <w:highlight w:val="none"/>
        </w:rPr>
        <w:t>21.6下列情况发生时，投标保证金将不予退还：</w:t>
      </w:r>
    </w:p>
    <w:p w14:paraId="5AEC82AC">
      <w:pPr>
        <w:spacing w:line="360" w:lineRule="auto"/>
        <w:jc w:val="left"/>
        <w:rPr>
          <w:rFonts w:hint="eastAsia" w:ascii="宋体" w:hAnsi="宋体" w:eastAsia="宋体" w:cs="宋体"/>
          <w:highlight w:val="none"/>
        </w:rPr>
      </w:pPr>
      <w:r>
        <w:rPr>
          <w:rFonts w:hint="eastAsia" w:ascii="宋体" w:hAnsi="宋体" w:eastAsia="宋体" w:cs="宋体"/>
          <w:highlight w:val="none"/>
        </w:rPr>
        <w:t>（1）投标人在投标有效期内要求撤回投标的；</w:t>
      </w:r>
    </w:p>
    <w:p w14:paraId="4055AAA3">
      <w:pPr>
        <w:spacing w:line="360" w:lineRule="auto"/>
        <w:jc w:val="left"/>
        <w:rPr>
          <w:rFonts w:hint="eastAsia" w:ascii="宋体" w:hAnsi="宋体" w:eastAsia="宋体" w:cs="宋体"/>
          <w:highlight w:val="none"/>
        </w:rPr>
      </w:pPr>
      <w:r>
        <w:rPr>
          <w:rFonts w:hint="eastAsia" w:ascii="宋体" w:hAnsi="宋体" w:eastAsia="宋体" w:cs="宋体"/>
          <w:highlight w:val="none"/>
        </w:rPr>
        <w:t>（2）中标人中标后无正当理由不与采购人签订合同的；</w:t>
      </w:r>
    </w:p>
    <w:p w14:paraId="2458B62B">
      <w:pPr>
        <w:spacing w:line="360" w:lineRule="auto"/>
        <w:jc w:val="left"/>
        <w:rPr>
          <w:rFonts w:hint="eastAsia" w:ascii="宋体" w:hAnsi="宋体" w:eastAsia="宋体" w:cs="宋体"/>
          <w:highlight w:val="none"/>
        </w:rPr>
      </w:pPr>
      <w:r>
        <w:rPr>
          <w:rFonts w:hint="eastAsia" w:ascii="宋体" w:hAnsi="宋体" w:eastAsia="宋体" w:cs="宋体"/>
          <w:highlight w:val="none"/>
        </w:rPr>
        <w:t>（3）中标人将中标项目转让给他人，或者在投标文件中未说明，且未经采购人同意，将中标项目分包给他人的；</w:t>
      </w:r>
    </w:p>
    <w:p w14:paraId="60C58020">
      <w:pPr>
        <w:pStyle w:val="16"/>
        <w:tabs>
          <w:tab w:val="left" w:pos="710"/>
        </w:tabs>
        <w:spacing w:line="360" w:lineRule="auto"/>
        <w:rPr>
          <w:rFonts w:hAnsi="宋体" w:cs="宋体"/>
          <w:szCs w:val="21"/>
          <w:highlight w:val="none"/>
        </w:rPr>
      </w:pPr>
      <w:r>
        <w:rPr>
          <w:rFonts w:hint="eastAsia" w:ascii="宋体" w:hAnsi="宋体" w:eastAsia="宋体" w:cs="宋体"/>
          <w:highlight w:val="none"/>
        </w:rPr>
        <w:t>（4）中标人拒绝履行合同义务的。</w:t>
      </w:r>
    </w:p>
    <w:p w14:paraId="4FA00F25">
      <w:pPr>
        <w:pStyle w:val="3"/>
        <w:numPr>
          <w:ilvl w:val="1"/>
          <w:numId w:val="0"/>
        </w:numPr>
        <w:ind w:left="596" w:hanging="596"/>
        <w:jc w:val="center"/>
        <w:rPr>
          <w:rFonts w:ascii="宋体" w:hAnsi="宋体" w:eastAsia="宋体" w:cs="宋体"/>
          <w:szCs w:val="28"/>
          <w:highlight w:val="none"/>
        </w:rPr>
      </w:pPr>
      <w:bookmarkStart w:id="39" w:name="_Toc32205"/>
      <w:r>
        <w:rPr>
          <w:rFonts w:hint="eastAsia" w:ascii="宋体" w:hAnsi="宋体" w:eastAsia="宋体" w:cs="宋体"/>
          <w:szCs w:val="28"/>
          <w:highlight w:val="none"/>
        </w:rPr>
        <w:t>四、投标文件的提交</w:t>
      </w:r>
      <w:bookmarkEnd w:id="38"/>
      <w:bookmarkEnd w:id="39"/>
    </w:p>
    <w:p w14:paraId="01839BC0">
      <w:pPr>
        <w:spacing w:line="360" w:lineRule="auto"/>
        <w:jc w:val="left"/>
        <w:rPr>
          <w:rFonts w:hint="eastAsia" w:ascii="宋体" w:hAnsi="宋体" w:cs="宋体"/>
          <w:b/>
          <w:szCs w:val="21"/>
          <w:highlight w:val="none"/>
        </w:rPr>
      </w:pPr>
      <w:r>
        <w:rPr>
          <w:rFonts w:hint="eastAsia" w:ascii="宋体" w:hAnsi="宋体" w:cs="宋体"/>
          <w:b/>
          <w:szCs w:val="21"/>
          <w:highlight w:val="none"/>
        </w:rPr>
        <w:t>22. 投标文件的密封与标记</w:t>
      </w:r>
    </w:p>
    <w:p w14:paraId="491F6B3B">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22.1 投标人进行电子交易应安装客户端软件—“政采云电子交易客户端”，并按照招标文件和电子交易平台的要求编制并加密投标文件。招标人未按规定加密的投标文件，电子交易平台将拒收并提示。</w:t>
      </w:r>
    </w:p>
    <w:p w14:paraId="1DF3643B">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22.2 使用“政采云电子交易客户端”需要提前申领 CA 数字证书。</w:t>
      </w:r>
    </w:p>
    <w:p w14:paraId="154189D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22.3 为确保网上操作合法、有效和安全，投标人应当在投标文件提交截止时间前完成在“政府采购云平台”的身份认证，确保在电子交易过程中能够对相关数据电文进行加密和使用电子签名。</w:t>
      </w:r>
    </w:p>
    <w:p w14:paraId="2B072F66">
      <w:pPr>
        <w:spacing w:line="360" w:lineRule="auto"/>
        <w:jc w:val="left"/>
        <w:rPr>
          <w:rFonts w:ascii="宋体" w:hAnsi="宋体" w:cs="宋体"/>
          <w:b/>
          <w:szCs w:val="21"/>
          <w:highlight w:val="none"/>
        </w:rPr>
      </w:pPr>
      <w:r>
        <w:rPr>
          <w:rFonts w:hint="eastAsia" w:ascii="宋体" w:hAnsi="宋体" w:cs="宋体"/>
          <w:b/>
          <w:szCs w:val="21"/>
          <w:highlight w:val="none"/>
        </w:rPr>
        <w:t>23. 提交投标文件截止时间和地点</w:t>
      </w:r>
    </w:p>
    <w:p w14:paraId="153A97B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23.1投标文件的递交/上传不得迟于“投标人须知前附表”规定的提交投标文件截止时间。逾期送达/上传的投标文件，采购人不予接收。</w:t>
      </w:r>
    </w:p>
    <w:p w14:paraId="47AA183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23.2投标人必须在规定时间内将投标文件递交/上传到“投标人须知前附表”规定的地点。</w:t>
      </w:r>
    </w:p>
    <w:p w14:paraId="229EBCA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23.3 除“投标人须知前附表”另有规定外，投标人所递交的投标文件不予退还。</w:t>
      </w:r>
    </w:p>
    <w:p w14:paraId="769A93DD">
      <w:pPr>
        <w:pStyle w:val="16"/>
        <w:spacing w:line="360" w:lineRule="auto"/>
        <w:rPr>
          <w:rFonts w:hAnsi="宋体" w:cs="宋体"/>
          <w:szCs w:val="21"/>
          <w:highlight w:val="none"/>
        </w:rPr>
      </w:pPr>
      <w:r>
        <w:rPr>
          <w:rFonts w:hint="eastAsia" w:hAnsi="宋体" w:cs="宋体"/>
          <w:b/>
          <w:bCs/>
          <w:szCs w:val="21"/>
          <w:highlight w:val="none"/>
        </w:rPr>
        <w:t>24、电子投标文件的修改与撤回</w:t>
      </w:r>
    </w:p>
    <w:p w14:paraId="358D41C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4.1</w:t>
      </w:r>
      <w:r>
        <w:rPr>
          <w:rFonts w:hint="eastAsia" w:ascii="宋体" w:hAnsi="宋体" w:cs="宋体"/>
          <w:szCs w:val="21"/>
          <w:highlight w:val="none"/>
        </w:rPr>
        <w:t>在投标截止时间前，投标人可以撤回在网上已递交的投标文件，修改后重新上传，无须书面形式通知采购人。</w:t>
      </w:r>
    </w:p>
    <w:p w14:paraId="1FA612FF">
      <w:pPr>
        <w:spacing w:line="360" w:lineRule="auto"/>
        <w:ind w:firstLine="420" w:firstLineChars="200"/>
        <w:jc w:val="left"/>
        <w:rPr>
          <w:rFonts w:ascii="宋体" w:hAnsi="宋体" w:cs="宋体"/>
          <w:szCs w:val="21"/>
          <w:highlight w:val="none"/>
        </w:rPr>
      </w:pPr>
      <w:r>
        <w:rPr>
          <w:rFonts w:ascii="宋体" w:hAnsi="宋体" w:cs="宋体"/>
          <w:szCs w:val="21"/>
          <w:highlight w:val="none"/>
        </w:rPr>
        <w:t>24.2</w:t>
      </w:r>
      <w:r>
        <w:rPr>
          <w:rFonts w:hint="eastAsia" w:ascii="宋体" w:hAnsi="宋体" w:cs="宋体"/>
          <w:szCs w:val="21"/>
          <w:highlight w:val="none"/>
        </w:rPr>
        <w:t>修改的投标文件应按照本章第</w:t>
      </w:r>
      <w:r>
        <w:rPr>
          <w:rFonts w:ascii="宋体" w:hAnsi="宋体" w:cs="宋体"/>
          <w:szCs w:val="21"/>
          <w:highlight w:val="none"/>
        </w:rPr>
        <w:t>20</w:t>
      </w:r>
      <w:r>
        <w:rPr>
          <w:rFonts w:hint="eastAsia" w:ascii="宋体" w:hAnsi="宋体" w:cs="宋体"/>
          <w:szCs w:val="21"/>
          <w:highlight w:val="none"/>
        </w:rPr>
        <w:t>款、第</w:t>
      </w:r>
      <w:r>
        <w:rPr>
          <w:rFonts w:ascii="宋体" w:hAnsi="宋体" w:cs="宋体"/>
          <w:szCs w:val="21"/>
          <w:highlight w:val="none"/>
        </w:rPr>
        <w:t>22</w:t>
      </w:r>
      <w:r>
        <w:rPr>
          <w:rFonts w:hint="eastAsia" w:ascii="宋体" w:hAnsi="宋体" w:cs="宋体"/>
          <w:szCs w:val="21"/>
          <w:highlight w:val="none"/>
        </w:rPr>
        <w:t>款的要求进行重新编制、加密和递交。</w:t>
      </w:r>
    </w:p>
    <w:p w14:paraId="4A31DC19">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4.3</w:t>
      </w:r>
      <w:r>
        <w:rPr>
          <w:rFonts w:hint="eastAsia" w:ascii="宋体" w:hAnsi="宋体" w:cs="宋体"/>
          <w:szCs w:val="21"/>
          <w:highlight w:val="none"/>
        </w:rPr>
        <w:t>在投标截止时间后递交的投标文件不予撤回。</w:t>
      </w:r>
    </w:p>
    <w:p w14:paraId="2E390783">
      <w:pPr>
        <w:pStyle w:val="3"/>
        <w:numPr>
          <w:ilvl w:val="1"/>
          <w:numId w:val="0"/>
        </w:numPr>
        <w:ind w:left="596" w:hanging="596"/>
        <w:jc w:val="center"/>
        <w:rPr>
          <w:rFonts w:ascii="宋体" w:hAnsi="宋体" w:eastAsia="宋体" w:cs="宋体"/>
          <w:szCs w:val="28"/>
          <w:highlight w:val="none"/>
        </w:rPr>
      </w:pPr>
      <w:bookmarkStart w:id="40" w:name="_Toc491076992"/>
      <w:bookmarkStart w:id="41" w:name="_Toc13503"/>
      <w:r>
        <w:rPr>
          <w:rFonts w:hint="eastAsia" w:ascii="宋体" w:hAnsi="宋体" w:eastAsia="宋体" w:cs="宋体"/>
          <w:szCs w:val="28"/>
          <w:highlight w:val="none"/>
        </w:rPr>
        <w:t>五、开标与评标</w:t>
      </w:r>
      <w:bookmarkEnd w:id="40"/>
      <w:bookmarkEnd w:id="41"/>
    </w:p>
    <w:p w14:paraId="1CFDDA86">
      <w:pPr>
        <w:spacing w:line="360" w:lineRule="auto"/>
        <w:jc w:val="left"/>
        <w:rPr>
          <w:rFonts w:ascii="宋体" w:hAnsi="宋体" w:cs="宋体"/>
          <w:b/>
          <w:szCs w:val="21"/>
          <w:highlight w:val="none"/>
        </w:rPr>
      </w:pPr>
      <w:r>
        <w:rPr>
          <w:rFonts w:hint="eastAsia" w:ascii="宋体" w:hAnsi="宋体" w:cs="宋体"/>
          <w:b/>
          <w:szCs w:val="21"/>
          <w:highlight w:val="none"/>
        </w:rPr>
        <w:t>25. 开标</w:t>
      </w:r>
    </w:p>
    <w:p w14:paraId="50B181FA">
      <w:pPr>
        <w:pStyle w:val="16"/>
        <w:spacing w:line="360" w:lineRule="auto"/>
        <w:rPr>
          <w:rFonts w:hAnsi="宋体" w:cs="宋体"/>
          <w:szCs w:val="21"/>
          <w:highlight w:val="none"/>
        </w:rPr>
      </w:pPr>
      <w:r>
        <w:rPr>
          <w:rFonts w:hint="eastAsia" w:hAnsi="宋体" w:cs="宋体"/>
          <w:szCs w:val="21"/>
          <w:highlight w:val="none"/>
        </w:rPr>
        <w:t>25.1采购代理机构将在“</w:t>
      </w:r>
      <w:r>
        <w:rPr>
          <w:rFonts w:hint="eastAsia" w:hAnsi="宋体" w:cs="宋体"/>
          <w:b/>
          <w:bCs/>
          <w:szCs w:val="21"/>
          <w:highlight w:val="none"/>
        </w:rPr>
        <w:t>投标人须知前附表</w:t>
      </w:r>
      <w:r>
        <w:rPr>
          <w:rFonts w:hint="eastAsia" w:hAnsi="宋体" w:cs="宋体"/>
          <w:szCs w:val="21"/>
          <w:highlight w:val="none"/>
        </w:rPr>
        <w:t>”规定的时间和地点进行开标，邀请各投标人的法定代表人或其委托代理人参加开标会。</w:t>
      </w:r>
    </w:p>
    <w:p w14:paraId="63EA2459">
      <w:pPr>
        <w:spacing w:line="360" w:lineRule="auto"/>
        <w:jc w:val="left"/>
        <w:rPr>
          <w:rFonts w:ascii="宋体" w:hAnsi="宋体" w:cs="宋体"/>
          <w:szCs w:val="21"/>
          <w:highlight w:val="none"/>
        </w:rPr>
      </w:pPr>
      <w:r>
        <w:rPr>
          <w:rFonts w:hint="eastAsia" w:ascii="宋体" w:hAnsi="宋体" w:cs="宋体"/>
          <w:szCs w:val="21"/>
          <w:highlight w:val="none"/>
        </w:rPr>
        <w:t>25.2投标截止后投标人不足3家的，不得开标。</w:t>
      </w:r>
    </w:p>
    <w:p w14:paraId="1E6C329F">
      <w:pPr>
        <w:pStyle w:val="16"/>
        <w:spacing w:line="360" w:lineRule="auto"/>
        <w:rPr>
          <w:rFonts w:hAnsi="宋体" w:cs="宋体"/>
          <w:szCs w:val="21"/>
          <w:highlight w:val="none"/>
        </w:rPr>
      </w:pPr>
      <w:r>
        <w:rPr>
          <w:rFonts w:hint="eastAsia" w:hAnsi="宋体" w:cs="宋体"/>
          <w:szCs w:val="21"/>
          <w:highlight w:val="none"/>
        </w:rPr>
        <w:t>25.3开标程序：</w:t>
      </w:r>
    </w:p>
    <w:p w14:paraId="11EB7D8C">
      <w:pPr>
        <w:pStyle w:val="16"/>
        <w:spacing w:line="360" w:lineRule="auto"/>
        <w:ind w:firstLine="420" w:firstLineChars="200"/>
        <w:rPr>
          <w:rFonts w:hAnsi="宋体" w:cs="宋体"/>
          <w:szCs w:val="21"/>
          <w:highlight w:val="none"/>
        </w:rPr>
      </w:pPr>
      <w:r>
        <w:rPr>
          <w:rFonts w:hint="eastAsia" w:hAnsi="宋体" w:cs="宋体"/>
          <w:szCs w:val="21"/>
          <w:highlight w:val="none"/>
        </w:rPr>
        <w:t>（1）采购代理机构依托电子交易平台发起开始解密指令，投标人须使用加密时所用的 CA 锁按平台提示和招标文件的规定登录到“政采云”平台电子开标大厅签到，并在发起解密指令之时起 60 分钟内完成对电子投标文件在线解密。</w:t>
      </w:r>
    </w:p>
    <w:p w14:paraId="20A1C5B0">
      <w:pPr>
        <w:pStyle w:val="16"/>
        <w:spacing w:line="360" w:lineRule="auto"/>
        <w:ind w:firstLine="420" w:firstLineChars="200"/>
        <w:rPr>
          <w:rFonts w:hAnsi="宋体" w:cs="宋体"/>
          <w:szCs w:val="21"/>
          <w:highlight w:val="none"/>
        </w:rPr>
      </w:pPr>
      <w:r>
        <w:rPr>
          <w:rFonts w:hint="eastAsia" w:hAnsi="宋体" w:cs="宋体"/>
          <w:szCs w:val="21"/>
          <w:highlight w:val="none"/>
        </w:rPr>
        <w:t>（2）发起解密指令之时起 5 分钟内投标人还未进行解密的，代理机构可通知投标人，投标人未预留联系方式或预留联系方式无效，导致代理机构无法联系到投标人进行解密的，视为撤回投标文件。</w:t>
      </w:r>
    </w:p>
    <w:p w14:paraId="4E94AFFF">
      <w:pPr>
        <w:pStyle w:val="16"/>
        <w:spacing w:line="360" w:lineRule="auto"/>
        <w:ind w:firstLine="420" w:firstLineChars="200"/>
        <w:rPr>
          <w:rFonts w:hAnsi="宋体" w:cs="宋体"/>
          <w:szCs w:val="21"/>
          <w:highlight w:val="none"/>
        </w:rPr>
      </w:pPr>
      <w:r>
        <w:rPr>
          <w:rFonts w:hint="eastAsia" w:hAnsi="宋体" w:cs="宋体"/>
          <w:szCs w:val="21"/>
          <w:highlight w:val="none"/>
        </w:rPr>
        <w:t xml:space="preserve">（解密异常情况处理：详见本章 </w:t>
      </w:r>
      <w:r>
        <w:rPr>
          <w:rFonts w:hAnsi="宋体" w:cs="宋体"/>
          <w:szCs w:val="21"/>
          <w:highlight w:val="none"/>
        </w:rPr>
        <w:t>27.2</w:t>
      </w:r>
      <w:r>
        <w:rPr>
          <w:rFonts w:hint="eastAsia" w:hAnsi="宋体" w:cs="宋体"/>
          <w:szCs w:val="21"/>
          <w:highlight w:val="none"/>
        </w:rPr>
        <w:t>电子交易活动的中止）如投标人成功解密投标文件，但未在“政采云”电子开标大厅参加开标的，视同认可开标过程和结果，由此产生的后果由投标人自行负责。</w:t>
      </w:r>
    </w:p>
    <w:p w14:paraId="0596EAB0">
      <w:pPr>
        <w:pStyle w:val="16"/>
        <w:spacing w:line="360" w:lineRule="auto"/>
        <w:ind w:firstLine="420" w:firstLineChars="200"/>
        <w:rPr>
          <w:rFonts w:hAnsi="宋体" w:cs="宋体"/>
          <w:szCs w:val="21"/>
          <w:highlight w:val="none"/>
        </w:rPr>
      </w:pPr>
      <w:r>
        <w:rPr>
          <w:rFonts w:hint="eastAsia" w:hAnsi="宋体" w:cs="宋体"/>
          <w:szCs w:val="21"/>
          <w:highlight w:val="none"/>
        </w:rPr>
        <w:t>2</w:t>
      </w:r>
      <w:r>
        <w:rPr>
          <w:rFonts w:hAnsi="宋体" w:cs="宋体"/>
          <w:szCs w:val="21"/>
          <w:highlight w:val="none"/>
        </w:rPr>
        <w:t>5</w:t>
      </w:r>
      <w:r>
        <w:rPr>
          <w:rFonts w:hint="eastAsia" w:hAnsi="宋体" w:cs="宋体"/>
          <w:szCs w:val="21"/>
          <w:highlight w:val="none"/>
        </w:rPr>
        <w:t>.</w:t>
      </w:r>
      <w:r>
        <w:rPr>
          <w:rFonts w:hAnsi="宋体" w:cs="宋体"/>
          <w:szCs w:val="21"/>
          <w:highlight w:val="none"/>
        </w:rPr>
        <w:t xml:space="preserve">4 </w:t>
      </w:r>
      <w:r>
        <w:rPr>
          <w:rFonts w:hint="eastAsia" w:hAnsi="宋体" w:cs="宋体"/>
          <w:szCs w:val="21"/>
          <w:highlight w:val="none"/>
        </w:rPr>
        <w:t>开标工作人员将做开标记录。</w:t>
      </w:r>
    </w:p>
    <w:p w14:paraId="0C742B29">
      <w:pPr>
        <w:pStyle w:val="16"/>
        <w:spacing w:line="360" w:lineRule="auto"/>
        <w:ind w:firstLine="420" w:firstLineChars="200"/>
        <w:rPr>
          <w:rFonts w:hAnsi="宋体" w:cs="宋体"/>
          <w:szCs w:val="21"/>
          <w:highlight w:val="none"/>
        </w:rPr>
      </w:pPr>
      <w:r>
        <w:rPr>
          <w:rFonts w:hint="eastAsia" w:hAnsi="宋体" w:cs="宋体"/>
          <w:szCs w:val="21"/>
          <w:highlight w:val="none"/>
        </w:rPr>
        <w:t>2</w:t>
      </w:r>
      <w:r>
        <w:rPr>
          <w:rFonts w:hAnsi="宋体" w:cs="宋体"/>
          <w:szCs w:val="21"/>
          <w:highlight w:val="none"/>
        </w:rPr>
        <w:t>5</w:t>
      </w:r>
      <w:r>
        <w:rPr>
          <w:rFonts w:hint="eastAsia" w:hAnsi="宋体" w:cs="宋体"/>
          <w:szCs w:val="21"/>
          <w:highlight w:val="none"/>
        </w:rPr>
        <w:t>.</w:t>
      </w:r>
      <w:r>
        <w:rPr>
          <w:rFonts w:hAnsi="宋体" w:cs="宋体"/>
          <w:szCs w:val="21"/>
          <w:highlight w:val="none"/>
        </w:rPr>
        <w:t xml:space="preserve">5 </w:t>
      </w:r>
      <w:r>
        <w:rPr>
          <w:rFonts w:hint="eastAsia" w:hAnsi="宋体" w:cs="宋体"/>
          <w:szCs w:val="21"/>
          <w:highlight w:val="none"/>
        </w:rPr>
        <w:t>投标人代表对开标过程和开标记录有疑义，以及认为采购人、采购代理机构相关工作人员有需要回避的情形的，应在线提出询问或者回避申请。采购人、采购代理机构对投标人代表提出的询问或者回避申请应当及时处理。</w:t>
      </w:r>
    </w:p>
    <w:p w14:paraId="42DFD1CA">
      <w:pPr>
        <w:pStyle w:val="16"/>
        <w:spacing w:line="360" w:lineRule="auto"/>
        <w:ind w:left="2"/>
        <w:jc w:val="left"/>
        <w:rPr>
          <w:rFonts w:hAnsi="宋体" w:cs="宋体"/>
          <w:b/>
          <w:szCs w:val="21"/>
          <w:highlight w:val="none"/>
        </w:rPr>
      </w:pPr>
      <w:r>
        <w:rPr>
          <w:rFonts w:hint="eastAsia" w:hAnsi="宋体" w:cs="宋体"/>
          <w:b/>
          <w:szCs w:val="21"/>
          <w:highlight w:val="none"/>
        </w:rPr>
        <w:t>26. 资格审查</w:t>
      </w:r>
    </w:p>
    <w:p w14:paraId="581154B6">
      <w:pPr>
        <w:pStyle w:val="16"/>
        <w:spacing w:line="360" w:lineRule="auto"/>
        <w:ind w:left="2"/>
        <w:jc w:val="left"/>
        <w:rPr>
          <w:rFonts w:hAnsi="宋体" w:cs="宋体"/>
          <w:szCs w:val="21"/>
          <w:highlight w:val="none"/>
        </w:rPr>
      </w:pPr>
      <w:r>
        <w:rPr>
          <w:rFonts w:hint="eastAsia" w:hAnsi="宋体" w:cs="宋体"/>
          <w:szCs w:val="21"/>
          <w:highlight w:val="none"/>
        </w:rPr>
        <w:t>26.1开标结束后，采购人或者采购代理机构应当依法对投标人的资格进行审查。合格投标人不足3家的，不得评标。</w:t>
      </w:r>
    </w:p>
    <w:p w14:paraId="7F35E4E2">
      <w:pPr>
        <w:spacing w:line="360" w:lineRule="auto"/>
        <w:jc w:val="left"/>
        <w:rPr>
          <w:rFonts w:ascii="宋体" w:hAnsi="宋体" w:cs="宋体"/>
          <w:b/>
          <w:szCs w:val="21"/>
          <w:highlight w:val="none"/>
        </w:rPr>
      </w:pPr>
      <w:r>
        <w:rPr>
          <w:rFonts w:hint="eastAsia" w:ascii="宋体" w:hAnsi="宋体" w:cs="宋体"/>
          <w:b/>
          <w:szCs w:val="21"/>
          <w:highlight w:val="none"/>
        </w:rPr>
        <w:t>27.评标</w:t>
      </w:r>
    </w:p>
    <w:p w14:paraId="2803F693">
      <w:pPr>
        <w:spacing w:line="360" w:lineRule="auto"/>
        <w:jc w:val="left"/>
        <w:rPr>
          <w:rFonts w:ascii="宋体" w:hAnsi="宋体" w:cs="宋体"/>
          <w:szCs w:val="21"/>
          <w:highlight w:val="none"/>
        </w:rPr>
      </w:pPr>
      <w:r>
        <w:rPr>
          <w:rFonts w:hint="eastAsia" w:ascii="宋体" w:hAnsi="宋体" w:cs="宋体"/>
          <w:szCs w:val="21"/>
          <w:highlight w:val="none"/>
        </w:rPr>
        <w:t>27.1评标由采购人依法组建的评标委员会负责。评标委员会由采购人代表和有关技术、经济等方面的专家组成，成员人数应当为</w:t>
      </w:r>
      <w:r>
        <w:rPr>
          <w:rFonts w:hint="eastAsia" w:ascii="宋体" w:hAnsi="宋体" w:cs="宋体"/>
          <w:szCs w:val="21"/>
          <w:highlight w:val="none"/>
          <w:lang w:val="en-US" w:eastAsia="zh-CN"/>
        </w:rPr>
        <w:t>5</w:t>
      </w:r>
      <w:r>
        <w:rPr>
          <w:rFonts w:hint="eastAsia" w:ascii="宋体" w:hAnsi="宋体" w:cs="宋体"/>
          <w:szCs w:val="21"/>
          <w:highlight w:val="none"/>
        </w:rPr>
        <w:t>人以上单数。其中，技术、经济等方面的专家不得少于成员总数的三分之二。评标委员会应当推选组长，但采购人代表不得担任组长。</w:t>
      </w:r>
    </w:p>
    <w:p w14:paraId="46DAB80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采购人委派代表参加评标委员会的，要向采购代理机构出具授权函。</w:t>
      </w:r>
    </w:p>
    <w:p w14:paraId="4B10F021">
      <w:pPr>
        <w:pStyle w:val="16"/>
        <w:spacing w:line="360" w:lineRule="auto"/>
        <w:rPr>
          <w:rFonts w:hAnsi="宋体" w:cs="宋体"/>
          <w:bCs/>
          <w:szCs w:val="21"/>
          <w:highlight w:val="none"/>
        </w:rPr>
      </w:pPr>
      <w:bookmarkStart w:id="42" w:name="_Toc191374422"/>
      <w:r>
        <w:rPr>
          <w:rFonts w:hint="eastAsia" w:hAnsi="宋体" w:cs="宋体"/>
          <w:bCs/>
          <w:szCs w:val="21"/>
          <w:highlight w:val="none"/>
        </w:rPr>
        <w:t>27.2评标原则</w:t>
      </w:r>
      <w:bookmarkEnd w:id="42"/>
      <w:r>
        <w:rPr>
          <w:rFonts w:hint="eastAsia" w:hAnsi="宋体" w:cs="宋体"/>
          <w:bCs/>
          <w:szCs w:val="21"/>
          <w:highlight w:val="none"/>
        </w:rPr>
        <w:t>及方法</w:t>
      </w:r>
    </w:p>
    <w:p w14:paraId="73B0D975">
      <w:pPr>
        <w:spacing w:line="360" w:lineRule="auto"/>
        <w:jc w:val="left"/>
        <w:rPr>
          <w:rFonts w:ascii="宋体" w:hAnsi="宋体" w:cs="宋体"/>
          <w:szCs w:val="21"/>
          <w:highlight w:val="none"/>
        </w:rPr>
      </w:pPr>
      <w:r>
        <w:rPr>
          <w:rFonts w:hint="eastAsia" w:ascii="宋体" w:hAnsi="宋体" w:cs="宋体"/>
          <w:szCs w:val="21"/>
          <w:highlight w:val="none"/>
        </w:rPr>
        <w:t xml:space="preserve">    评标活动遵循公平、公正、科学和择优的原则。</w:t>
      </w:r>
    </w:p>
    <w:p w14:paraId="5E1851B9">
      <w:pPr>
        <w:pStyle w:val="16"/>
        <w:spacing w:line="360" w:lineRule="auto"/>
        <w:ind w:left="630" w:hanging="630" w:hangingChars="300"/>
        <w:rPr>
          <w:rFonts w:hAnsi="宋体" w:cs="宋体"/>
          <w:bCs/>
          <w:szCs w:val="21"/>
          <w:highlight w:val="none"/>
        </w:rPr>
      </w:pPr>
      <w:r>
        <w:rPr>
          <w:rFonts w:hint="eastAsia" w:hAnsi="宋体" w:cs="宋体"/>
          <w:szCs w:val="21"/>
          <w:highlight w:val="none"/>
        </w:rPr>
        <w:t>27.3</w:t>
      </w:r>
      <w:r>
        <w:rPr>
          <w:rFonts w:hint="eastAsia" w:hAnsi="宋体" w:cs="宋体"/>
          <w:bCs/>
          <w:szCs w:val="21"/>
          <w:highlight w:val="none"/>
        </w:rPr>
        <w:t>评标方法</w:t>
      </w:r>
    </w:p>
    <w:p w14:paraId="17B0B25B">
      <w:pPr>
        <w:spacing w:line="360" w:lineRule="auto"/>
        <w:ind w:firstLine="472" w:firstLineChars="225"/>
        <w:jc w:val="left"/>
        <w:rPr>
          <w:rFonts w:ascii="宋体" w:hAnsi="宋体" w:cs="宋体"/>
          <w:szCs w:val="21"/>
          <w:highlight w:val="none"/>
        </w:rPr>
      </w:pPr>
      <w:r>
        <w:rPr>
          <w:rFonts w:hint="eastAsia" w:ascii="宋体" w:hAnsi="宋体" w:cs="宋体"/>
          <w:szCs w:val="21"/>
          <w:highlight w:val="none"/>
        </w:rPr>
        <w:t>本项目按“</w:t>
      </w:r>
      <w:r>
        <w:rPr>
          <w:rFonts w:hint="eastAsia" w:ascii="宋体" w:hAnsi="宋体" w:cs="宋体"/>
          <w:b/>
          <w:bCs/>
          <w:szCs w:val="21"/>
          <w:highlight w:val="none"/>
        </w:rPr>
        <w:t>投标人须知前附表</w:t>
      </w:r>
      <w:r>
        <w:rPr>
          <w:rFonts w:hint="eastAsia" w:ascii="宋体" w:hAnsi="宋体" w:cs="宋体"/>
          <w:szCs w:val="21"/>
          <w:highlight w:val="none"/>
        </w:rPr>
        <w:t>”规定的评标方法评标。在评标中，不得改变招标文件中规定的评标标准、方法和中标条件。第六章“</w:t>
      </w:r>
      <w:r>
        <w:rPr>
          <w:rFonts w:hint="eastAsia" w:ascii="宋体" w:hAnsi="宋体" w:cs="宋体"/>
          <w:b/>
          <w:szCs w:val="21"/>
          <w:highlight w:val="none"/>
        </w:rPr>
        <w:t>评标方法</w:t>
      </w:r>
      <w:r>
        <w:rPr>
          <w:rFonts w:hint="eastAsia" w:ascii="宋体" w:hAnsi="宋体" w:cs="宋体"/>
          <w:szCs w:val="21"/>
          <w:highlight w:val="none"/>
        </w:rPr>
        <w:t>”没有规定的评审因素和标准，不作为评标依据。</w:t>
      </w:r>
    </w:p>
    <w:p w14:paraId="76685697">
      <w:pPr>
        <w:spacing w:line="360" w:lineRule="auto"/>
        <w:rPr>
          <w:rFonts w:ascii="宋体" w:hAnsi="宋体" w:cs="宋体"/>
          <w:szCs w:val="21"/>
          <w:highlight w:val="none"/>
        </w:rPr>
      </w:pPr>
      <w:r>
        <w:rPr>
          <w:rFonts w:hint="eastAsia" w:ascii="宋体" w:hAnsi="宋体" w:cs="宋体"/>
          <w:szCs w:val="21"/>
          <w:highlight w:val="none"/>
        </w:rPr>
        <w:t>27.4评标应当在严格保密的情况下进行。 任何单位和个人不得非法干预、影响评标办法的确定，以及评标过程和结果。评标委员会成员和与评标活动有关的人员在政府采购活动中应严格遵守政府采购评审工作纪律，不得向外界泄露评审情况。</w:t>
      </w:r>
    </w:p>
    <w:p w14:paraId="60505295">
      <w:pPr>
        <w:spacing w:line="360" w:lineRule="auto"/>
        <w:rPr>
          <w:rFonts w:ascii="宋体" w:hAnsi="宋体" w:cs="宋体"/>
          <w:kern w:val="0"/>
          <w:szCs w:val="21"/>
          <w:highlight w:val="none"/>
        </w:rPr>
      </w:pPr>
      <w:r>
        <w:rPr>
          <w:rFonts w:hint="eastAsia" w:ascii="宋体" w:hAnsi="宋体" w:cs="宋体"/>
          <w:szCs w:val="21"/>
          <w:highlight w:val="none"/>
        </w:rPr>
        <w:t>★27.5</w:t>
      </w:r>
      <w:r>
        <w:rPr>
          <w:rFonts w:hint="eastAsia" w:ascii="宋体" w:hAnsi="宋体" w:cs="宋体"/>
          <w:kern w:val="0"/>
          <w:szCs w:val="21"/>
          <w:highlight w:val="none"/>
        </w:rPr>
        <w:t>在评标过程中，评标委员会发现投标人有本须知19条款规定的情形，应当认定其投标无效，并书面报告本级财政部门。</w:t>
      </w:r>
    </w:p>
    <w:p w14:paraId="7222C7B8">
      <w:pPr>
        <w:spacing w:line="360" w:lineRule="auto"/>
        <w:rPr>
          <w:rFonts w:ascii="宋体" w:hAnsi="宋体" w:cs="宋体"/>
          <w:kern w:val="0"/>
          <w:szCs w:val="21"/>
          <w:highlight w:val="none"/>
        </w:rPr>
      </w:pPr>
      <w:r>
        <w:rPr>
          <w:rFonts w:hint="eastAsia" w:ascii="宋体" w:hAnsi="宋体" w:cs="宋体"/>
          <w:szCs w:val="21"/>
          <w:highlight w:val="none"/>
        </w:rPr>
        <w:t>★27.6有</w:t>
      </w:r>
      <w:r>
        <w:rPr>
          <w:rFonts w:hint="eastAsia" w:ascii="宋体" w:hAnsi="宋体" w:cs="宋体"/>
          <w:kern w:val="0"/>
          <w:szCs w:val="21"/>
          <w:highlight w:val="none"/>
        </w:rPr>
        <w:t>下列情形之一的，视为投标人串通投标，其投标无效：</w:t>
      </w:r>
    </w:p>
    <w:p w14:paraId="1DC00DD8">
      <w:pPr>
        <w:widowControl/>
        <w:spacing w:line="360" w:lineRule="auto"/>
        <w:jc w:val="left"/>
        <w:textAlignment w:val="baseline"/>
        <w:rPr>
          <w:rFonts w:ascii="宋体" w:hAnsi="宋体" w:cs="宋体"/>
          <w:kern w:val="0"/>
          <w:szCs w:val="21"/>
          <w:highlight w:val="none"/>
        </w:rPr>
      </w:pPr>
      <w:r>
        <w:rPr>
          <w:rFonts w:hint="eastAsia" w:ascii="宋体" w:hAnsi="宋体" w:cs="宋体"/>
          <w:kern w:val="0"/>
          <w:szCs w:val="21"/>
          <w:highlight w:val="none"/>
        </w:rPr>
        <w:t>（一）不同投标人的投标文件由同一单位或者个人编制；</w:t>
      </w:r>
    </w:p>
    <w:p w14:paraId="678F7D5C">
      <w:pPr>
        <w:widowControl/>
        <w:spacing w:line="360" w:lineRule="auto"/>
        <w:jc w:val="left"/>
        <w:textAlignment w:val="baseline"/>
        <w:rPr>
          <w:rFonts w:ascii="宋体" w:hAnsi="宋体" w:cs="宋体"/>
          <w:kern w:val="0"/>
          <w:szCs w:val="21"/>
          <w:highlight w:val="none"/>
        </w:rPr>
      </w:pPr>
      <w:r>
        <w:rPr>
          <w:rFonts w:hint="eastAsia" w:ascii="宋体" w:hAnsi="宋体" w:cs="宋体"/>
          <w:kern w:val="0"/>
          <w:szCs w:val="21"/>
          <w:highlight w:val="none"/>
        </w:rPr>
        <w:t>（二）不同投标人委托同一单位或者个人办理投标事宜；</w:t>
      </w:r>
    </w:p>
    <w:p w14:paraId="5ED1B80D">
      <w:pPr>
        <w:widowControl/>
        <w:spacing w:line="360" w:lineRule="auto"/>
        <w:jc w:val="left"/>
        <w:textAlignment w:val="baseline"/>
        <w:rPr>
          <w:rFonts w:ascii="宋体" w:hAnsi="宋体" w:cs="宋体"/>
          <w:kern w:val="0"/>
          <w:szCs w:val="21"/>
          <w:highlight w:val="none"/>
        </w:rPr>
      </w:pPr>
      <w:r>
        <w:rPr>
          <w:rFonts w:hint="eastAsia" w:ascii="宋体" w:hAnsi="宋体" w:cs="宋体"/>
          <w:kern w:val="0"/>
          <w:szCs w:val="21"/>
          <w:highlight w:val="none"/>
        </w:rPr>
        <w:t>（三）不同投标人的投标文件载明的项目管理成员或者联系人员为同一人；</w:t>
      </w:r>
    </w:p>
    <w:p w14:paraId="78D5B1D4">
      <w:pPr>
        <w:widowControl/>
        <w:spacing w:line="360" w:lineRule="auto"/>
        <w:jc w:val="left"/>
        <w:textAlignment w:val="baseline"/>
        <w:rPr>
          <w:rFonts w:ascii="宋体" w:hAnsi="宋体" w:cs="宋体"/>
          <w:kern w:val="0"/>
          <w:szCs w:val="21"/>
          <w:highlight w:val="none"/>
        </w:rPr>
      </w:pPr>
      <w:r>
        <w:rPr>
          <w:rFonts w:hint="eastAsia" w:ascii="宋体" w:hAnsi="宋体" w:cs="宋体"/>
          <w:kern w:val="0"/>
          <w:szCs w:val="21"/>
          <w:highlight w:val="none"/>
        </w:rPr>
        <w:t>（四）不同投标人的投标文件异常一致或者投标报价呈规律性差异；</w:t>
      </w:r>
    </w:p>
    <w:p w14:paraId="6B193E50">
      <w:pPr>
        <w:widowControl/>
        <w:spacing w:line="360" w:lineRule="auto"/>
        <w:jc w:val="left"/>
        <w:textAlignment w:val="baseline"/>
        <w:rPr>
          <w:rFonts w:ascii="宋体" w:hAnsi="宋体" w:cs="宋体"/>
          <w:kern w:val="0"/>
          <w:szCs w:val="21"/>
          <w:highlight w:val="none"/>
        </w:rPr>
      </w:pPr>
      <w:r>
        <w:rPr>
          <w:rFonts w:hint="eastAsia" w:ascii="宋体" w:hAnsi="宋体" w:cs="宋体"/>
          <w:kern w:val="0"/>
          <w:szCs w:val="21"/>
          <w:highlight w:val="none"/>
        </w:rPr>
        <w:t>（五）不同投标人的投标文件相互混装；</w:t>
      </w:r>
    </w:p>
    <w:p w14:paraId="6657C8D2">
      <w:pPr>
        <w:spacing w:line="360" w:lineRule="auto"/>
        <w:jc w:val="left"/>
        <w:rPr>
          <w:rFonts w:ascii="宋体" w:hAnsi="宋体" w:cs="宋体"/>
          <w:kern w:val="0"/>
          <w:szCs w:val="21"/>
          <w:highlight w:val="none"/>
        </w:rPr>
      </w:pPr>
      <w:r>
        <w:rPr>
          <w:rFonts w:hint="eastAsia" w:ascii="宋体" w:hAnsi="宋体" w:cs="宋体"/>
          <w:szCs w:val="21"/>
          <w:highlight w:val="none"/>
        </w:rPr>
        <w:t>★27.7</w:t>
      </w:r>
      <w:r>
        <w:rPr>
          <w:rFonts w:hint="eastAsia" w:ascii="宋体" w:hAnsi="宋体" w:cs="宋体"/>
          <w:b/>
          <w:szCs w:val="21"/>
          <w:highlight w:val="none"/>
        </w:rPr>
        <w:t>（适用于综合评分法）</w:t>
      </w:r>
      <w:r>
        <w:rPr>
          <w:rFonts w:hint="eastAsia" w:ascii="宋体" w:hAnsi="宋体" w:cs="宋体"/>
          <w:kern w:val="0"/>
          <w:szCs w:val="21"/>
          <w:highlight w:val="none"/>
        </w:rPr>
        <w:t>提供相同品牌产品且通过资格审查、符合性审查的不同投标人参加同一合同项下投标的，按一家投标人计算，评审后得分最高的同品牌投标人获得中标人推荐资格；评审得分相同的，评标委员会将依次按技术部分得分高优先、价格部分得分高优先、商务部分得分高优先的顺序确定；所有得分均相等的，技术指标高优先、产品有效期长优先、交货时间短优先、故障到达时间短优先的顺序确定一个投标人获得中标人推荐资格，其他同品牌投标人不作为中标候选人。</w:t>
      </w:r>
    </w:p>
    <w:p w14:paraId="5D774866">
      <w:pPr>
        <w:spacing w:line="360" w:lineRule="auto"/>
        <w:jc w:val="left"/>
        <w:rPr>
          <w:rFonts w:ascii="宋体" w:hAnsi="宋体" w:cs="宋体"/>
          <w:kern w:val="0"/>
          <w:szCs w:val="21"/>
          <w:highlight w:val="none"/>
        </w:rPr>
      </w:pPr>
      <w:r>
        <w:rPr>
          <w:rFonts w:hint="eastAsia" w:ascii="宋体" w:hAnsi="宋体" w:cs="宋体"/>
          <w:szCs w:val="21"/>
          <w:highlight w:val="none"/>
        </w:rPr>
        <w:t>★27.8</w:t>
      </w:r>
      <w:r>
        <w:rPr>
          <w:rFonts w:hint="eastAsia" w:ascii="宋体" w:hAnsi="宋体" w:cs="宋体"/>
          <w:b/>
          <w:szCs w:val="21"/>
          <w:highlight w:val="none"/>
        </w:rPr>
        <w:t>（适用于最低评标价法）</w:t>
      </w:r>
      <w:r>
        <w:rPr>
          <w:rFonts w:hint="eastAsia" w:ascii="宋体" w:hAnsi="宋体" w:cs="宋体"/>
          <w:kern w:val="0"/>
          <w:szCs w:val="21"/>
          <w:highlight w:val="none"/>
        </w:rPr>
        <w:t>提供相同品牌产品的不同投标人参加同一合同项下投标的，以其中通过资格审查、符合性审查且报价最低的参加评标；报价相同的，评标委员会将依次按技术指标高优先、产品有效期长优先、交货时间短优先、故障到达时间短优先的顺序确定一个参加评标的投标人，其他投标无效。</w:t>
      </w:r>
    </w:p>
    <w:p w14:paraId="5EC4AE25">
      <w:pPr>
        <w:spacing w:line="360" w:lineRule="auto"/>
        <w:jc w:val="left"/>
        <w:rPr>
          <w:rFonts w:ascii="宋体" w:hAnsi="宋体" w:cs="宋体"/>
          <w:kern w:val="0"/>
          <w:szCs w:val="21"/>
          <w:highlight w:val="none"/>
        </w:rPr>
      </w:pPr>
      <w:r>
        <w:rPr>
          <w:rFonts w:hint="eastAsia" w:ascii="宋体" w:hAnsi="宋体" w:cs="宋体"/>
          <w:szCs w:val="21"/>
          <w:highlight w:val="none"/>
        </w:rPr>
        <w:t>27.9若</w:t>
      </w:r>
      <w:r>
        <w:rPr>
          <w:rFonts w:hint="eastAsia" w:ascii="宋体" w:hAnsi="宋体" w:cs="宋体"/>
          <w:kern w:val="0"/>
          <w:szCs w:val="21"/>
          <w:highlight w:val="none"/>
        </w:rPr>
        <w:t>单个标段为非单一产品采购，对于招标文件第五章规定的核心产品，多家投标人提供的核心产品品牌有一项品牌相同的，按前两款规定处理。</w:t>
      </w:r>
    </w:p>
    <w:p w14:paraId="1B31ACED">
      <w:pPr>
        <w:pStyle w:val="16"/>
        <w:spacing w:line="360" w:lineRule="auto"/>
        <w:rPr>
          <w:rFonts w:hAnsi="宋体" w:cs="宋体"/>
          <w:bCs/>
          <w:szCs w:val="21"/>
          <w:highlight w:val="none"/>
        </w:rPr>
      </w:pPr>
      <w:r>
        <w:rPr>
          <w:rFonts w:hint="eastAsia" w:hAnsi="宋体" w:cs="宋体"/>
          <w:bCs/>
          <w:szCs w:val="21"/>
          <w:highlight w:val="none"/>
        </w:rPr>
        <w:t xml:space="preserve">28. </w:t>
      </w:r>
      <w:r>
        <w:rPr>
          <w:rFonts w:hint="eastAsia" w:hAnsi="宋体" w:cs="宋体"/>
          <w:b/>
          <w:szCs w:val="21"/>
          <w:highlight w:val="none"/>
        </w:rPr>
        <w:t>在招标采购中，出现下列情形之一的，应予废标：</w:t>
      </w:r>
    </w:p>
    <w:p w14:paraId="293A0EE7">
      <w:pPr>
        <w:pStyle w:val="16"/>
        <w:spacing w:line="360" w:lineRule="auto"/>
        <w:ind w:left="719" w:leftChars="342" w:hanging="1"/>
        <w:rPr>
          <w:rFonts w:hAnsi="宋体" w:cs="宋体"/>
          <w:b/>
          <w:szCs w:val="21"/>
          <w:highlight w:val="none"/>
        </w:rPr>
      </w:pPr>
      <w:r>
        <w:rPr>
          <w:rFonts w:hint="eastAsia" w:hAnsi="宋体" w:cs="宋体"/>
          <w:b/>
          <w:szCs w:val="21"/>
          <w:highlight w:val="none"/>
        </w:rPr>
        <w:t>(1)符合专业条件的投标人或者对招标文件作实质响应的投标人不足3家的；</w:t>
      </w:r>
    </w:p>
    <w:p w14:paraId="61C76EA7">
      <w:pPr>
        <w:pStyle w:val="16"/>
        <w:spacing w:line="360" w:lineRule="auto"/>
        <w:ind w:left="719" w:leftChars="342" w:hanging="1"/>
        <w:rPr>
          <w:rFonts w:hAnsi="宋体" w:cs="宋体"/>
          <w:b/>
          <w:szCs w:val="21"/>
          <w:highlight w:val="none"/>
        </w:rPr>
      </w:pPr>
      <w:r>
        <w:rPr>
          <w:rFonts w:hint="eastAsia" w:hAnsi="宋体" w:cs="宋体"/>
          <w:b/>
          <w:szCs w:val="21"/>
          <w:highlight w:val="none"/>
        </w:rPr>
        <w:t>(2)出现影响采购公正的违法、违规行为的；</w:t>
      </w:r>
    </w:p>
    <w:p w14:paraId="0FAEDA29">
      <w:pPr>
        <w:pStyle w:val="16"/>
        <w:spacing w:line="360" w:lineRule="auto"/>
        <w:ind w:left="719" w:leftChars="342" w:hanging="1"/>
        <w:rPr>
          <w:rFonts w:hAnsi="宋体" w:cs="宋体"/>
          <w:b/>
          <w:szCs w:val="21"/>
          <w:highlight w:val="none"/>
        </w:rPr>
      </w:pPr>
      <w:r>
        <w:rPr>
          <w:rFonts w:hint="eastAsia" w:hAnsi="宋体" w:cs="宋体"/>
          <w:b/>
          <w:szCs w:val="21"/>
          <w:highlight w:val="none"/>
        </w:rPr>
        <w:t>(3)投标人的报价均超过了采购预算，采购人不能支付的；</w:t>
      </w:r>
    </w:p>
    <w:p w14:paraId="53E8529D">
      <w:pPr>
        <w:pStyle w:val="16"/>
        <w:spacing w:line="360" w:lineRule="auto"/>
        <w:ind w:left="719" w:leftChars="342" w:hanging="1"/>
        <w:rPr>
          <w:rFonts w:hAnsi="宋体" w:cs="宋体"/>
          <w:b/>
          <w:szCs w:val="21"/>
          <w:highlight w:val="none"/>
        </w:rPr>
      </w:pPr>
      <w:r>
        <w:rPr>
          <w:rFonts w:hint="eastAsia" w:hAnsi="宋体" w:cs="宋体"/>
          <w:b/>
          <w:szCs w:val="21"/>
          <w:highlight w:val="none"/>
        </w:rPr>
        <w:t>(4)因重大变故，采购任务取消的。</w:t>
      </w:r>
    </w:p>
    <w:p w14:paraId="09F3F3FE">
      <w:pPr>
        <w:pStyle w:val="16"/>
        <w:spacing w:line="360" w:lineRule="auto"/>
        <w:ind w:firstLine="525"/>
        <w:rPr>
          <w:rFonts w:hint="eastAsia" w:hAnsi="宋体" w:cs="宋体"/>
          <w:b/>
          <w:szCs w:val="21"/>
          <w:highlight w:val="none"/>
        </w:rPr>
      </w:pPr>
      <w:r>
        <w:rPr>
          <w:rFonts w:hint="eastAsia" w:hAnsi="宋体" w:cs="宋体"/>
          <w:b/>
          <w:szCs w:val="21"/>
          <w:highlight w:val="none"/>
        </w:rPr>
        <w:t>废标后，采购人应当将废标理由通知所有投标人。</w:t>
      </w:r>
    </w:p>
    <w:p w14:paraId="70F149A7">
      <w:pPr>
        <w:pStyle w:val="16"/>
        <w:spacing w:line="360" w:lineRule="auto"/>
        <w:rPr>
          <w:rFonts w:hAnsi="宋体" w:cs="宋体"/>
          <w:b/>
          <w:szCs w:val="21"/>
          <w:highlight w:val="none"/>
        </w:rPr>
      </w:pPr>
      <w:r>
        <w:rPr>
          <w:rFonts w:hAnsi="宋体" w:cs="宋体"/>
          <w:b/>
          <w:szCs w:val="21"/>
          <w:highlight w:val="none"/>
        </w:rPr>
        <w:t>29.</w:t>
      </w:r>
      <w:r>
        <w:rPr>
          <w:rFonts w:hint="eastAsia" w:hAnsi="宋体" w:cs="宋体"/>
          <w:b/>
          <w:szCs w:val="21"/>
          <w:highlight w:val="none"/>
        </w:rPr>
        <w:t>电子交易活动的中止</w:t>
      </w:r>
    </w:p>
    <w:p w14:paraId="5EB5EB97">
      <w:pPr>
        <w:pStyle w:val="16"/>
        <w:spacing w:line="360" w:lineRule="auto"/>
        <w:ind w:firstLine="422" w:firstLineChars="200"/>
        <w:rPr>
          <w:rFonts w:hAnsi="宋体" w:cs="宋体"/>
          <w:b/>
          <w:szCs w:val="21"/>
          <w:highlight w:val="none"/>
        </w:rPr>
      </w:pPr>
      <w:r>
        <w:rPr>
          <w:rFonts w:hint="eastAsia" w:hAnsi="宋体" w:cs="宋体"/>
          <w:b/>
          <w:szCs w:val="21"/>
          <w:highlight w:val="none"/>
        </w:rPr>
        <w:t>采购过程中出现以下情形，导致电子交易平台无法正常运行，或者无法保证电子交易的公平、公正和安全时，采购代理机构可中止电子交易活动：</w:t>
      </w:r>
    </w:p>
    <w:p w14:paraId="7D46F84E">
      <w:pPr>
        <w:pStyle w:val="16"/>
        <w:spacing w:line="360" w:lineRule="auto"/>
        <w:ind w:firstLine="422" w:firstLineChars="200"/>
        <w:rPr>
          <w:rFonts w:hAnsi="宋体" w:cs="宋体"/>
          <w:b/>
          <w:szCs w:val="21"/>
          <w:highlight w:val="none"/>
        </w:rPr>
      </w:pPr>
      <w:r>
        <w:rPr>
          <w:rFonts w:hint="eastAsia" w:hAnsi="宋体" w:cs="宋体"/>
          <w:b/>
          <w:szCs w:val="21"/>
          <w:highlight w:val="none"/>
        </w:rPr>
        <w:t>（1）电子交易平台发生故障而无法登录访问的；</w:t>
      </w:r>
    </w:p>
    <w:p w14:paraId="5DAEEFCF">
      <w:pPr>
        <w:pStyle w:val="16"/>
        <w:spacing w:line="360" w:lineRule="auto"/>
        <w:ind w:firstLine="422" w:firstLineChars="200"/>
        <w:rPr>
          <w:rFonts w:hAnsi="宋体" w:cs="宋体"/>
          <w:b/>
          <w:szCs w:val="21"/>
          <w:highlight w:val="none"/>
        </w:rPr>
      </w:pPr>
      <w:r>
        <w:rPr>
          <w:rFonts w:hint="eastAsia" w:hAnsi="宋体" w:cs="宋体"/>
          <w:b/>
          <w:szCs w:val="21"/>
          <w:highlight w:val="none"/>
        </w:rPr>
        <w:t>（2）电子交易平台应用或数据库出现错误，不能进行正常操作的；</w:t>
      </w:r>
    </w:p>
    <w:p w14:paraId="0E52DFC0">
      <w:pPr>
        <w:pStyle w:val="16"/>
        <w:spacing w:line="360" w:lineRule="auto"/>
        <w:ind w:firstLine="422" w:firstLineChars="200"/>
        <w:rPr>
          <w:rFonts w:hAnsi="宋体" w:cs="宋体"/>
          <w:b/>
          <w:szCs w:val="21"/>
          <w:highlight w:val="none"/>
        </w:rPr>
      </w:pPr>
      <w:r>
        <w:rPr>
          <w:rFonts w:hint="eastAsia" w:hAnsi="宋体" w:cs="宋体"/>
          <w:b/>
          <w:szCs w:val="21"/>
          <w:highlight w:val="none"/>
        </w:rPr>
        <w:t>（3）电子交易平台发现严重安全漏洞，有潜在泄密危险的；</w:t>
      </w:r>
    </w:p>
    <w:p w14:paraId="40FBE8C9">
      <w:pPr>
        <w:pStyle w:val="16"/>
        <w:spacing w:line="360" w:lineRule="auto"/>
        <w:ind w:firstLine="422" w:firstLineChars="200"/>
        <w:rPr>
          <w:rFonts w:hAnsi="宋体" w:cs="宋体"/>
          <w:b/>
          <w:szCs w:val="21"/>
          <w:highlight w:val="none"/>
        </w:rPr>
      </w:pPr>
      <w:r>
        <w:rPr>
          <w:rFonts w:hint="eastAsia" w:hAnsi="宋体" w:cs="宋体"/>
          <w:b/>
          <w:szCs w:val="21"/>
          <w:highlight w:val="none"/>
        </w:rPr>
        <w:t>（4）病毒发作导致不能进行正常操作的；</w:t>
      </w:r>
    </w:p>
    <w:p w14:paraId="68009D6E">
      <w:pPr>
        <w:pStyle w:val="16"/>
        <w:spacing w:line="360" w:lineRule="auto"/>
        <w:ind w:firstLine="422" w:firstLineChars="200"/>
        <w:rPr>
          <w:rFonts w:hAnsi="宋体" w:cs="宋体"/>
          <w:b/>
          <w:szCs w:val="21"/>
          <w:highlight w:val="none"/>
        </w:rPr>
      </w:pPr>
      <w:r>
        <w:rPr>
          <w:rFonts w:hint="eastAsia" w:hAnsi="宋体" w:cs="宋体"/>
          <w:b/>
          <w:szCs w:val="21"/>
          <w:highlight w:val="none"/>
        </w:rPr>
        <w:t>（5）其他无法保证电子交易的公平、公正和安全的情况。</w:t>
      </w:r>
    </w:p>
    <w:p w14:paraId="4955C4A9">
      <w:pPr>
        <w:pStyle w:val="16"/>
        <w:spacing w:line="360" w:lineRule="auto"/>
        <w:rPr>
          <w:rFonts w:hAnsi="宋体" w:cs="宋体"/>
          <w:b/>
          <w:szCs w:val="21"/>
          <w:highlight w:val="none"/>
        </w:rPr>
      </w:pPr>
      <w:r>
        <w:rPr>
          <w:rFonts w:hAnsi="宋体" w:cs="宋体"/>
          <w:b/>
          <w:szCs w:val="21"/>
          <w:highlight w:val="none"/>
        </w:rPr>
        <w:t>30.</w:t>
      </w:r>
      <w:r>
        <w:rPr>
          <w:rFonts w:hint="eastAsia" w:hAnsi="宋体" w:cs="宋体"/>
          <w:b/>
          <w:szCs w:val="21"/>
          <w:highlight w:val="none"/>
        </w:rPr>
        <w:t>出现</w:t>
      </w:r>
      <w:r>
        <w:rPr>
          <w:rFonts w:hAnsi="宋体" w:cs="宋体"/>
          <w:b/>
          <w:szCs w:val="21"/>
          <w:highlight w:val="none"/>
        </w:rPr>
        <w:t>29</w:t>
      </w:r>
      <w:r>
        <w:rPr>
          <w:rFonts w:hint="eastAsia" w:hAnsi="宋体" w:cs="宋体"/>
          <w:b/>
          <w:szCs w:val="21"/>
          <w:highlight w:val="none"/>
        </w:rPr>
        <w:t>中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7780BAD">
      <w:pPr>
        <w:pStyle w:val="3"/>
        <w:numPr>
          <w:ilvl w:val="1"/>
          <w:numId w:val="0"/>
        </w:numPr>
        <w:ind w:left="596" w:hanging="596"/>
        <w:jc w:val="center"/>
        <w:rPr>
          <w:rFonts w:ascii="宋体" w:hAnsi="宋体" w:eastAsia="宋体" w:cs="宋体"/>
          <w:szCs w:val="28"/>
          <w:highlight w:val="none"/>
        </w:rPr>
      </w:pPr>
      <w:bookmarkStart w:id="43" w:name="_Toc491076993"/>
      <w:bookmarkStart w:id="44" w:name="_Toc14254"/>
      <w:r>
        <w:rPr>
          <w:rFonts w:hint="eastAsia" w:ascii="宋体" w:hAnsi="宋体" w:eastAsia="宋体" w:cs="宋体"/>
          <w:szCs w:val="28"/>
          <w:highlight w:val="none"/>
        </w:rPr>
        <w:t>六、中标结果</w:t>
      </w:r>
      <w:bookmarkEnd w:id="43"/>
      <w:bookmarkEnd w:id="44"/>
    </w:p>
    <w:p w14:paraId="65ED8C7E">
      <w:pPr>
        <w:pStyle w:val="16"/>
        <w:spacing w:line="360" w:lineRule="auto"/>
        <w:rPr>
          <w:rFonts w:hAnsi="宋体" w:cs="宋体"/>
          <w:b/>
          <w:szCs w:val="21"/>
          <w:highlight w:val="none"/>
        </w:rPr>
      </w:pPr>
      <w:bookmarkStart w:id="45" w:name="_Toc491076994"/>
      <w:r>
        <w:rPr>
          <w:rFonts w:hAnsi="宋体" w:cs="宋体"/>
          <w:b/>
          <w:szCs w:val="21"/>
          <w:highlight w:val="none"/>
        </w:rPr>
        <w:t>31</w:t>
      </w:r>
      <w:r>
        <w:rPr>
          <w:rFonts w:hint="eastAsia" w:hAnsi="宋体" w:cs="宋体"/>
          <w:b/>
          <w:szCs w:val="21"/>
          <w:highlight w:val="none"/>
        </w:rPr>
        <w:t>. 中标人的确定</w:t>
      </w:r>
    </w:p>
    <w:p w14:paraId="3441C36E">
      <w:pPr>
        <w:spacing w:line="360" w:lineRule="auto"/>
        <w:rPr>
          <w:rFonts w:ascii="宋体" w:hAnsi="宋体" w:cs="宋体"/>
          <w:szCs w:val="21"/>
          <w:highlight w:val="none"/>
        </w:rPr>
      </w:pPr>
      <w:r>
        <w:rPr>
          <w:rFonts w:ascii="宋体" w:hAnsi="宋体" w:cs="宋体"/>
          <w:szCs w:val="21"/>
          <w:highlight w:val="none"/>
        </w:rPr>
        <w:t>31</w:t>
      </w:r>
      <w:r>
        <w:rPr>
          <w:rFonts w:hint="eastAsia" w:ascii="宋体" w:hAnsi="宋体" w:cs="宋体"/>
          <w:szCs w:val="21"/>
          <w:highlight w:val="none"/>
        </w:rPr>
        <w:t>.1采购代理机构应当在评标结束之日起2个工作日内将评标报告送采购人确认。</w:t>
      </w:r>
    </w:p>
    <w:p w14:paraId="5576FF41">
      <w:pPr>
        <w:pStyle w:val="16"/>
        <w:spacing w:line="360" w:lineRule="auto"/>
        <w:rPr>
          <w:rFonts w:hAnsi="宋体" w:cs="宋体"/>
          <w:szCs w:val="21"/>
          <w:highlight w:val="none"/>
        </w:rPr>
      </w:pPr>
      <w:r>
        <w:rPr>
          <w:rFonts w:hAnsi="宋体" w:cs="宋体"/>
          <w:szCs w:val="21"/>
          <w:highlight w:val="none"/>
        </w:rPr>
        <w:t>31</w:t>
      </w:r>
      <w:r>
        <w:rPr>
          <w:rFonts w:hint="eastAsia" w:hAnsi="宋体" w:cs="宋体"/>
          <w:szCs w:val="21"/>
          <w:highlight w:val="none"/>
        </w:rPr>
        <w:t>.2采购人应当在收到评标报告之日起5个工作日内，在评标报告中推荐的中标候选人中按顺序确定中标人。</w:t>
      </w:r>
    </w:p>
    <w:p w14:paraId="5D93C7FA">
      <w:pPr>
        <w:pStyle w:val="16"/>
        <w:spacing w:line="360" w:lineRule="auto"/>
        <w:rPr>
          <w:rFonts w:hAnsi="宋体" w:cs="宋体"/>
          <w:b/>
          <w:bCs/>
          <w:szCs w:val="21"/>
          <w:highlight w:val="none"/>
        </w:rPr>
      </w:pPr>
      <w:r>
        <w:rPr>
          <w:rFonts w:hint="eastAsia" w:hAnsi="宋体" w:cs="宋体"/>
          <w:b/>
          <w:bCs/>
          <w:szCs w:val="21"/>
          <w:highlight w:val="none"/>
        </w:rPr>
        <w:t>3</w:t>
      </w:r>
      <w:r>
        <w:rPr>
          <w:rFonts w:hAnsi="宋体" w:cs="宋体"/>
          <w:b/>
          <w:bCs/>
          <w:szCs w:val="21"/>
          <w:highlight w:val="none"/>
        </w:rPr>
        <w:t>2</w:t>
      </w:r>
      <w:r>
        <w:rPr>
          <w:rFonts w:hint="eastAsia" w:hAnsi="宋体" w:cs="宋体"/>
          <w:b/>
          <w:bCs/>
          <w:szCs w:val="21"/>
          <w:highlight w:val="none"/>
        </w:rPr>
        <w:t>. 中标通知书</w:t>
      </w:r>
    </w:p>
    <w:p w14:paraId="23369F7C">
      <w:pPr>
        <w:pStyle w:val="16"/>
        <w:spacing w:line="360" w:lineRule="auto"/>
        <w:rPr>
          <w:rFonts w:hAnsi="宋体" w:cs="宋体"/>
          <w:szCs w:val="21"/>
          <w:highlight w:val="none"/>
        </w:rPr>
      </w:pPr>
      <w:r>
        <w:rPr>
          <w:rFonts w:hint="eastAsia" w:hAnsi="宋体" w:cs="宋体"/>
          <w:szCs w:val="21"/>
          <w:highlight w:val="none"/>
        </w:rPr>
        <w:t>3</w:t>
      </w:r>
      <w:r>
        <w:rPr>
          <w:rFonts w:hAnsi="宋体" w:cs="宋体"/>
          <w:szCs w:val="21"/>
          <w:highlight w:val="none"/>
        </w:rPr>
        <w:t>2</w:t>
      </w:r>
      <w:r>
        <w:rPr>
          <w:rFonts w:hint="eastAsia" w:hAnsi="宋体" w:cs="宋体"/>
          <w:szCs w:val="21"/>
          <w:highlight w:val="none"/>
        </w:rPr>
        <w:t>.1中标人确定之日起2个工作日内，采购代理机构在上财政部门指定的媒体上公告中标结果，中标公告期限为1个工作日，同时向中标人发出中标通知书。</w:t>
      </w:r>
    </w:p>
    <w:p w14:paraId="681FE478">
      <w:pPr>
        <w:pStyle w:val="16"/>
        <w:spacing w:line="360" w:lineRule="auto"/>
        <w:rPr>
          <w:rFonts w:hAnsi="宋体" w:cs="宋体"/>
          <w:szCs w:val="21"/>
          <w:highlight w:val="none"/>
        </w:rPr>
      </w:pPr>
      <w:r>
        <w:rPr>
          <w:rFonts w:hint="eastAsia" w:hAnsi="宋体" w:cs="宋体"/>
          <w:szCs w:val="21"/>
          <w:highlight w:val="none"/>
        </w:rPr>
        <w:t>3</w:t>
      </w:r>
      <w:r>
        <w:rPr>
          <w:rFonts w:hAnsi="宋体" w:cs="宋体"/>
          <w:szCs w:val="21"/>
          <w:highlight w:val="none"/>
        </w:rPr>
        <w:t>2</w:t>
      </w:r>
      <w:r>
        <w:rPr>
          <w:rFonts w:hint="eastAsia" w:hAnsi="宋体" w:cs="宋体"/>
          <w:szCs w:val="21"/>
          <w:highlight w:val="none"/>
        </w:rPr>
        <w:t>.2中标通知书是合同的一个组成部分。</w:t>
      </w:r>
    </w:p>
    <w:p w14:paraId="0385DA7C">
      <w:pPr>
        <w:pStyle w:val="16"/>
        <w:spacing w:line="360" w:lineRule="auto"/>
        <w:rPr>
          <w:rFonts w:hAnsi="宋体" w:cs="宋体"/>
          <w:b/>
          <w:bCs/>
          <w:szCs w:val="21"/>
          <w:highlight w:val="none"/>
        </w:rPr>
      </w:pPr>
      <w:r>
        <w:rPr>
          <w:rFonts w:hAnsi="宋体" w:cs="宋体"/>
          <w:b/>
          <w:bCs/>
          <w:szCs w:val="21"/>
          <w:highlight w:val="none"/>
        </w:rPr>
        <w:t>33</w:t>
      </w:r>
      <w:r>
        <w:rPr>
          <w:rFonts w:hint="eastAsia" w:hAnsi="宋体" w:cs="宋体"/>
          <w:b/>
          <w:bCs/>
          <w:szCs w:val="21"/>
          <w:highlight w:val="none"/>
        </w:rPr>
        <w:t>. 签订合同</w:t>
      </w:r>
    </w:p>
    <w:p w14:paraId="5E136D7B">
      <w:pPr>
        <w:pStyle w:val="16"/>
        <w:spacing w:line="360" w:lineRule="auto"/>
        <w:rPr>
          <w:rFonts w:hAnsi="宋体" w:cs="宋体"/>
          <w:szCs w:val="21"/>
          <w:highlight w:val="none"/>
        </w:rPr>
      </w:pPr>
      <w:r>
        <w:rPr>
          <w:rFonts w:hint="eastAsia" w:hAnsi="宋体" w:cs="宋体"/>
          <w:szCs w:val="21"/>
          <w:highlight w:val="none"/>
        </w:rPr>
        <w:t>3</w:t>
      </w:r>
      <w:r>
        <w:rPr>
          <w:rFonts w:hAnsi="宋体" w:cs="宋体"/>
          <w:szCs w:val="21"/>
          <w:highlight w:val="none"/>
        </w:rPr>
        <w:t>3</w:t>
      </w:r>
      <w:r>
        <w:rPr>
          <w:rFonts w:hint="eastAsia" w:hAnsi="宋体" w:cs="宋体"/>
          <w:szCs w:val="21"/>
          <w:highlight w:val="none"/>
        </w:rPr>
        <w:t>.1采购人与中标人应当在中标通知书发出之日起30日内，按照招标文件和中标人投标文件的规定签订政府采购合同。</w:t>
      </w:r>
    </w:p>
    <w:p w14:paraId="2D033381">
      <w:pPr>
        <w:pStyle w:val="16"/>
        <w:spacing w:line="360" w:lineRule="auto"/>
        <w:rPr>
          <w:rFonts w:hAnsi="宋体" w:cs="宋体"/>
          <w:szCs w:val="21"/>
          <w:highlight w:val="none"/>
        </w:rPr>
      </w:pPr>
      <w:r>
        <w:rPr>
          <w:rFonts w:hint="eastAsia" w:hAnsi="宋体" w:cs="宋体"/>
          <w:szCs w:val="21"/>
          <w:highlight w:val="none"/>
        </w:rPr>
        <w:t>3</w:t>
      </w:r>
      <w:r>
        <w:rPr>
          <w:rFonts w:hAnsi="宋体" w:cs="宋体"/>
          <w:szCs w:val="21"/>
          <w:highlight w:val="none"/>
        </w:rPr>
        <w:t>3</w:t>
      </w:r>
      <w:r>
        <w:rPr>
          <w:rFonts w:hint="eastAsia" w:hAnsi="宋体" w:cs="宋体"/>
          <w:szCs w:val="21"/>
          <w:highlight w:val="none"/>
        </w:rPr>
        <w:t>.2中标人因不可抗力或者自身原因不能履行政府采购合同的，或中标人拒绝与采购人签订合同的，采购人可以按照评标报告推荐的中标候选人名单排序，确定下一候选人为中标人，也可以重新开展政府采购活动。</w:t>
      </w:r>
    </w:p>
    <w:p w14:paraId="73CF3C2A">
      <w:pPr>
        <w:pStyle w:val="16"/>
        <w:spacing w:line="360" w:lineRule="auto"/>
        <w:rPr>
          <w:rFonts w:hAnsi="宋体" w:cs="宋体"/>
          <w:szCs w:val="21"/>
          <w:highlight w:val="none"/>
        </w:rPr>
      </w:pPr>
      <w:r>
        <w:rPr>
          <w:rFonts w:hint="eastAsia" w:hAnsi="宋体" w:cs="宋体"/>
          <w:szCs w:val="21"/>
          <w:highlight w:val="none"/>
        </w:rPr>
        <w:t>3</w:t>
      </w:r>
      <w:r>
        <w:rPr>
          <w:rFonts w:hAnsi="宋体" w:cs="宋体"/>
          <w:szCs w:val="21"/>
          <w:highlight w:val="none"/>
        </w:rPr>
        <w:t>3</w:t>
      </w:r>
      <w:r>
        <w:rPr>
          <w:rFonts w:hint="eastAsia" w:hAnsi="宋体" w:cs="宋体"/>
          <w:szCs w:val="21"/>
          <w:highlight w:val="none"/>
        </w:rPr>
        <w:t>.3政府采购合同履行中，采购人需追加与合同标的相同的货物的，在不改变合同其他条款的前提下，可以与中标人协商签订补充合同，但所有补充合同的采购金额不得超过原合同采购金额的百分之十。</w:t>
      </w:r>
    </w:p>
    <w:p w14:paraId="379C2B93">
      <w:pPr>
        <w:pStyle w:val="16"/>
        <w:spacing w:line="360" w:lineRule="auto"/>
        <w:rPr>
          <w:rFonts w:hAnsi="宋体" w:cs="宋体"/>
          <w:b/>
          <w:bCs/>
          <w:szCs w:val="21"/>
          <w:highlight w:val="none"/>
        </w:rPr>
      </w:pPr>
      <w:r>
        <w:rPr>
          <w:rFonts w:hAnsi="宋体" w:cs="宋体"/>
          <w:b/>
          <w:bCs/>
          <w:szCs w:val="21"/>
          <w:highlight w:val="none"/>
        </w:rPr>
        <w:t>34</w:t>
      </w:r>
      <w:r>
        <w:rPr>
          <w:rFonts w:hint="eastAsia" w:hAnsi="宋体" w:cs="宋体"/>
          <w:b/>
          <w:bCs/>
          <w:szCs w:val="21"/>
          <w:highlight w:val="none"/>
        </w:rPr>
        <w:t>. 履约保证金</w:t>
      </w:r>
    </w:p>
    <w:p w14:paraId="44BC471B">
      <w:pPr>
        <w:pStyle w:val="16"/>
        <w:tabs>
          <w:tab w:val="left" w:pos="710"/>
        </w:tabs>
        <w:spacing w:line="360" w:lineRule="auto"/>
        <w:rPr>
          <w:rFonts w:hAnsi="宋体" w:cs="宋体"/>
          <w:szCs w:val="21"/>
          <w:highlight w:val="none"/>
        </w:rPr>
      </w:pPr>
      <w:r>
        <w:rPr>
          <w:rFonts w:hint="eastAsia" w:hAnsi="宋体" w:cs="宋体"/>
          <w:szCs w:val="21"/>
          <w:highlight w:val="none"/>
        </w:rPr>
        <w:t>3</w:t>
      </w:r>
      <w:r>
        <w:rPr>
          <w:rFonts w:hAnsi="宋体" w:cs="宋体"/>
          <w:szCs w:val="21"/>
          <w:highlight w:val="none"/>
        </w:rPr>
        <w:t>4</w:t>
      </w:r>
      <w:r>
        <w:rPr>
          <w:rFonts w:hint="eastAsia" w:hAnsi="宋体" w:cs="宋体"/>
          <w:szCs w:val="21"/>
          <w:highlight w:val="none"/>
        </w:rPr>
        <w:t>.1详见投标人须知前附表。</w:t>
      </w:r>
    </w:p>
    <w:p w14:paraId="40016B6C">
      <w:pPr>
        <w:pStyle w:val="3"/>
        <w:numPr>
          <w:ilvl w:val="1"/>
          <w:numId w:val="0"/>
        </w:numPr>
        <w:ind w:left="596" w:hanging="596"/>
        <w:jc w:val="center"/>
        <w:rPr>
          <w:rFonts w:hint="eastAsia" w:ascii="宋体" w:hAnsi="宋体" w:eastAsia="宋体" w:cs="宋体"/>
          <w:szCs w:val="28"/>
          <w:highlight w:val="none"/>
        </w:rPr>
      </w:pPr>
      <w:bookmarkStart w:id="46" w:name="_Toc23683"/>
      <w:r>
        <w:rPr>
          <w:rFonts w:hint="eastAsia" w:ascii="宋体" w:hAnsi="宋体" w:eastAsia="宋体" w:cs="宋体"/>
          <w:szCs w:val="28"/>
          <w:highlight w:val="none"/>
        </w:rPr>
        <w:t>七、其他事项</w:t>
      </w:r>
      <w:bookmarkEnd w:id="45"/>
      <w:bookmarkEnd w:id="46"/>
    </w:p>
    <w:p w14:paraId="04BFDA32">
      <w:pPr>
        <w:pStyle w:val="16"/>
        <w:spacing w:line="360" w:lineRule="auto"/>
        <w:rPr>
          <w:rFonts w:hint="eastAsia" w:ascii="宋体" w:hAnsi="宋体" w:eastAsia="宋体" w:cs="宋体"/>
          <w:b/>
          <w:bCs/>
          <w:szCs w:val="21"/>
          <w:highlight w:val="none"/>
        </w:rPr>
      </w:pPr>
      <w:r>
        <w:rPr>
          <w:rFonts w:hint="eastAsia" w:hAnsi="宋体" w:eastAsia="宋体" w:cs="宋体"/>
          <w:b/>
          <w:bCs/>
          <w:szCs w:val="21"/>
          <w:highlight w:val="none"/>
          <w:lang w:val="en-US" w:eastAsia="zh-CN"/>
        </w:rPr>
        <w:t>35</w:t>
      </w:r>
      <w:r>
        <w:rPr>
          <w:rFonts w:hint="eastAsia" w:ascii="宋体" w:hAnsi="宋体" w:eastAsia="宋体" w:cs="宋体"/>
          <w:b/>
          <w:bCs/>
          <w:szCs w:val="21"/>
          <w:highlight w:val="none"/>
        </w:rPr>
        <w:t>. 需要补充的其他内容</w:t>
      </w:r>
    </w:p>
    <w:p w14:paraId="37FBC37D">
      <w:pPr>
        <w:pStyle w:val="16"/>
        <w:spacing w:line="360" w:lineRule="auto"/>
        <w:rPr>
          <w:rFonts w:hAnsi="宋体" w:cs="宋体"/>
          <w:szCs w:val="21"/>
          <w:highlight w:val="none"/>
        </w:rPr>
      </w:pPr>
      <w:r>
        <w:rPr>
          <w:rFonts w:hint="eastAsia" w:hAnsi="宋体" w:cs="宋体"/>
          <w:szCs w:val="21"/>
          <w:highlight w:val="none"/>
        </w:rPr>
        <w:t>3</w:t>
      </w:r>
      <w:r>
        <w:rPr>
          <w:rFonts w:hAnsi="宋体" w:cs="宋体"/>
          <w:szCs w:val="21"/>
          <w:highlight w:val="none"/>
        </w:rPr>
        <w:t>5</w:t>
      </w:r>
      <w:r>
        <w:rPr>
          <w:rFonts w:hint="eastAsia" w:hAnsi="宋体" w:cs="宋体"/>
          <w:szCs w:val="21"/>
          <w:highlight w:val="none"/>
        </w:rPr>
        <w:t>.</w:t>
      </w:r>
      <w:r>
        <w:rPr>
          <w:rFonts w:hint="eastAsia" w:hAnsi="宋体" w:cs="宋体"/>
          <w:szCs w:val="21"/>
          <w:highlight w:val="none"/>
          <w:lang w:val="en-US" w:eastAsia="zh-CN"/>
        </w:rPr>
        <w:t>1</w:t>
      </w:r>
      <w:r>
        <w:rPr>
          <w:rFonts w:hint="eastAsia" w:hAnsi="宋体" w:cs="宋体"/>
          <w:szCs w:val="21"/>
          <w:highlight w:val="none"/>
        </w:rPr>
        <w:t xml:space="preserve"> “</w:t>
      </w:r>
      <w:r>
        <w:rPr>
          <w:rFonts w:hint="eastAsia" w:hAnsi="宋体" w:cs="宋体"/>
          <w:b/>
          <w:szCs w:val="21"/>
          <w:highlight w:val="none"/>
        </w:rPr>
        <w:t>投标人须知前附表</w:t>
      </w:r>
      <w:r>
        <w:rPr>
          <w:rFonts w:hint="eastAsia" w:hAnsi="宋体" w:cs="宋体"/>
          <w:szCs w:val="21"/>
          <w:highlight w:val="none"/>
        </w:rPr>
        <w:t>”中若规定可以接受备选方案的，投标人在投标文件中只能提供一个备选方案，并注明主选方案，且备选方案的投标价格不得高于主选方案。凡提供两个以上备选方案或未注明主选方案的，该投标将被视为未实质性响应招标文件要求。</w:t>
      </w:r>
    </w:p>
    <w:p w14:paraId="71DC3704">
      <w:pPr>
        <w:pStyle w:val="16"/>
        <w:spacing w:line="360" w:lineRule="auto"/>
        <w:ind w:firstLine="420" w:firstLineChars="200"/>
        <w:rPr>
          <w:rFonts w:hint="eastAsia" w:hAnsi="宋体" w:cs="宋体"/>
          <w:szCs w:val="21"/>
          <w:highlight w:val="none"/>
        </w:rPr>
      </w:pPr>
      <w:r>
        <w:rPr>
          <w:rFonts w:hint="eastAsia" w:hAnsi="宋体" w:cs="宋体"/>
          <w:szCs w:val="21"/>
          <w:highlight w:val="none"/>
        </w:rPr>
        <w:t>评标委员会在对有备选方案的投标人进行评审时，应当以主选方案为准进行评审，如考虑备选方案的，备选方案必须实质性响应招标文件要求。</w:t>
      </w:r>
    </w:p>
    <w:p w14:paraId="7237A6C2">
      <w:pPr>
        <w:pStyle w:val="16"/>
        <w:spacing w:line="360" w:lineRule="auto"/>
        <w:rPr>
          <w:rFonts w:hint="eastAsia" w:ascii="宋体" w:hAnsi="宋体" w:eastAsia="宋体" w:cs="宋体"/>
          <w:szCs w:val="21"/>
          <w:highlight w:val="none"/>
        </w:rPr>
      </w:pP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589280</wp:posOffset>
                </wp:positionV>
                <wp:extent cx="1358900" cy="787400"/>
                <wp:effectExtent l="3175" t="5715" r="9525" b="14605"/>
                <wp:wrapNone/>
                <wp:docPr id="4" name="直接连接符 4"/>
                <wp:cNvGraphicFramePr/>
                <a:graphic xmlns:a="http://schemas.openxmlformats.org/drawingml/2006/main">
                  <a:graphicData uri="http://schemas.microsoft.com/office/word/2010/wordprocessingShape">
                    <wps:wsp>
                      <wps:cNvCnPr/>
                      <wps:spPr>
                        <a:xfrm>
                          <a:off x="1144905" y="8811260"/>
                          <a:ext cx="1358900" cy="78740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5pt;margin-top:46.4pt;height:62pt;width:107pt;z-index:251660288;mso-width-relative:page;mso-height-relative:page;" filled="f" stroked="t" coordsize="21600,21600" o:gfxdata="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TSK7NQAAAAHAQAADwAAAAAAAAABACAAAAAiAAAAZHJzL2Rvd25yZXYueG1sUEsB&#10;AhQAFAAAAAgAh07iQHlr7Kn5AQAAwwMAAA4AAAAAAAAAAQAgAAAAIwEAAGRycy9lMm9Eb2MueG1s&#10;UEsFBgAAAAAGAAYAWQEAAI4FAAAAAA==&#10;">
                <v:fill on="f" focussize="0,0"/>
                <v:stroke weight="1pt" color="#4472C4 [3204]" miterlimit="8" joinstyle="miter"/>
                <v:imagedata o:title=""/>
                <o:lock v:ext="edit" aspectratio="f"/>
              </v:line>
            </w:pict>
          </mc:Fallback>
        </mc:AlternateContent>
      </w:r>
      <w:r>
        <w:rPr>
          <w:rFonts w:hint="eastAsia" w:hAnsi="宋体" w:eastAsia="宋体" w:cs="宋体"/>
          <w:szCs w:val="21"/>
          <w:highlight w:val="none"/>
          <w:lang w:val="en-US" w:eastAsia="zh-CN"/>
        </w:rPr>
        <w:t>35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采购代理服务费：以</w:t>
      </w:r>
      <w:r>
        <w:rPr>
          <w:rFonts w:hint="eastAsia" w:hAnsi="宋体" w:eastAsia="宋体" w:cs="宋体"/>
          <w:szCs w:val="21"/>
          <w:highlight w:val="none"/>
          <w:lang w:val="en-US" w:eastAsia="zh-CN"/>
        </w:rPr>
        <w:t>中标</w:t>
      </w:r>
      <w:r>
        <w:rPr>
          <w:rFonts w:hint="eastAsia" w:ascii="宋体" w:hAnsi="宋体" w:eastAsia="宋体" w:cs="宋体"/>
          <w:szCs w:val="21"/>
          <w:highlight w:val="none"/>
        </w:rPr>
        <w:t>金额为计费基数，按照下列图表所示，按</w:t>
      </w:r>
      <w:r>
        <w:rPr>
          <w:rFonts w:hint="eastAsia" w:hAnsi="宋体" w:eastAsia="宋体" w:cs="宋体"/>
          <w:szCs w:val="21"/>
          <w:highlight w:val="none"/>
          <w:lang w:val="en-US" w:eastAsia="zh-CN"/>
        </w:rPr>
        <w:t>货物</w:t>
      </w:r>
      <w:r>
        <w:rPr>
          <w:rFonts w:hint="eastAsia" w:ascii="宋体" w:hAnsi="宋体" w:eastAsia="宋体" w:cs="宋体"/>
          <w:szCs w:val="21"/>
          <w:highlight w:val="none"/>
        </w:rPr>
        <w:t>招标收费标准（采用差额定率累进计费方式）优惠下浮</w:t>
      </w:r>
      <w:r>
        <w:rPr>
          <w:rFonts w:hint="eastAsia" w:hAnsi="宋体" w:cs="宋体"/>
          <w:szCs w:val="21"/>
          <w:highlight w:val="none"/>
          <w:lang w:val="en-US" w:eastAsia="zh-CN"/>
        </w:rPr>
        <w:t>10</w:t>
      </w:r>
      <w:r>
        <w:rPr>
          <w:rFonts w:hint="eastAsia" w:ascii="宋体" w:hAnsi="宋体" w:eastAsia="宋体" w:cs="宋体"/>
          <w:szCs w:val="21"/>
          <w:highlight w:val="none"/>
        </w:rPr>
        <w:t>%计取，由</w:t>
      </w:r>
      <w:r>
        <w:rPr>
          <w:rFonts w:hint="eastAsia" w:hAnsi="宋体" w:eastAsia="宋体" w:cs="宋体"/>
          <w:szCs w:val="21"/>
          <w:highlight w:val="none"/>
          <w:lang w:val="en-US" w:eastAsia="zh-CN"/>
        </w:rPr>
        <w:t>中标单位</w:t>
      </w:r>
      <w:r>
        <w:rPr>
          <w:rFonts w:hint="eastAsia" w:ascii="宋体" w:hAnsi="宋体" w:eastAsia="宋体" w:cs="宋体"/>
          <w:szCs w:val="21"/>
          <w:highlight w:val="none"/>
        </w:rPr>
        <w:t>支付采购代理服务费。</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85"/>
        <w:gridCol w:w="1971"/>
        <w:gridCol w:w="1971"/>
        <w:gridCol w:w="1971"/>
      </w:tblGrid>
      <w:tr w14:paraId="76A3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885" w:type="dxa"/>
            <w:noWrap w:val="0"/>
            <w:vAlign w:val="top"/>
          </w:tcPr>
          <w:p w14:paraId="3360E34C">
            <w:pPr>
              <w:ind w:firstLine="1054" w:firstLineChars="502"/>
              <w:rPr>
                <w:rFonts w:ascii="宋体" w:hAnsi="宋体"/>
                <w:bCs/>
                <w:highlight w:val="none"/>
              </w:rPr>
            </w:pPr>
            <w:r>
              <w:rPr>
                <w:rFonts w:ascii="宋体" w:hAnsi="宋体"/>
                <w:bCs/>
                <w:highlight w:val="none"/>
              </w:rPr>
              <w:t>服</w:t>
            </w:r>
          </w:p>
          <w:p w14:paraId="0ECFD411">
            <w:pPr>
              <w:ind w:firstLine="420" w:firstLineChars="200"/>
              <w:rPr>
                <w:rFonts w:ascii="宋体" w:hAnsi="宋体"/>
                <w:szCs w:val="21"/>
                <w:highlight w:val="none"/>
              </w:rPr>
            </w:pPr>
            <w:r>
              <w:rPr>
                <w:rFonts w:ascii="宋体" w:hAnsi="宋体"/>
                <w:bCs/>
                <w:highlight w:val="none"/>
              </w:rPr>
              <w:t>费       务</w:t>
            </w:r>
          </w:p>
          <w:p w14:paraId="08895395">
            <w:pPr>
              <w:ind w:firstLine="945" w:firstLineChars="450"/>
              <w:rPr>
                <w:rFonts w:ascii="宋体" w:hAnsi="宋体"/>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68580</wp:posOffset>
                      </wp:positionV>
                      <wp:extent cx="977900" cy="317500"/>
                      <wp:effectExtent l="1905" t="6350" r="10795" b="11430"/>
                      <wp:wrapNone/>
                      <wp:docPr id="5" name="直接连接符 5"/>
                      <wp:cNvGraphicFramePr/>
                      <a:graphic xmlns:a="http://schemas.openxmlformats.org/drawingml/2006/main">
                        <a:graphicData uri="http://schemas.microsoft.com/office/word/2010/wordprocessingShape">
                          <wps:wsp>
                            <wps:cNvCnPr/>
                            <wps:spPr>
                              <a:xfrm>
                                <a:off x="1132205" y="9287510"/>
                                <a:ext cx="977900" cy="31750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pt;margin-top:5.4pt;height:25pt;width:77pt;z-index:251661312;mso-width-relative:page;mso-height-relative:page;" filled="f" stroked="t" coordsize="21600,21600" o:gfxdata="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hwNbjSAAAACAEAAA8AAAAAAAAAAQAgAAAAIgAAAGRycy9kb3ducmV2LnhtbFBLAQIU&#10;ABQAAAAIAIdO4kB18YEk+QEAAMIDAAAOAAAAAAAAAAEAIAAAACEBAABkcnMvZTJvRG9jLnhtbFBL&#10;BQYAAAAABgAGAFkBAACMBQAAAAA=&#10;">
                      <v:fill on="f" focussize="0,0"/>
                      <v:stroke weight="1pt" color="#4472C4 [3204]" miterlimit="8" joinstyle="miter"/>
                      <v:imagedata o:title=""/>
                      <o:lock v:ext="edit" aspectratio="f"/>
                    </v:line>
                  </w:pict>
                </mc:Fallback>
              </mc:AlternateContent>
            </w:r>
            <w:r>
              <w:rPr>
                <w:rFonts w:ascii="宋体" w:hAnsi="宋体"/>
                <w:bCs/>
                <w:highlight w:val="none"/>
              </w:rPr>
              <w:t>率</w:t>
            </w:r>
            <w:r>
              <w:rPr>
                <w:rFonts w:ascii="宋体" w:hAnsi="宋体"/>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-9525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75pt;height:0pt;width:0.05pt;z-index:251659264;mso-width-relative:page;mso-height-relative:page;" filled="f" stroked="t" coordsize="21600,21600" o:allowincell="f" o:gfxdata="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OQee3XAAAACQEAAA8AAAAAAAAAAQAgAAAAIgAAAGRycy9kb3ducmV2LnhtbFBLAQIUABQA&#10;AAAIAIdO4kC4YyrB8QEAAOADAAAOAAAAAAAAAAEAIAAAACYBAABkcnMvZTJvRG9jLnhtbFBLBQYA&#10;AAAABgAGAFkBAACJBQAAAAA=&#10;">
                      <v:fill on="f" focussize="0,0"/>
                      <v:stroke color="#000000" joinstyle="round"/>
                      <v:imagedata o:title=""/>
                      <o:lock v:ext="edit" aspectratio="f"/>
                    </v:line>
                  </w:pict>
                </mc:Fallback>
              </mc:AlternateContent>
            </w:r>
            <w:r>
              <w:rPr>
                <w:rFonts w:ascii="宋体" w:hAnsi="宋体"/>
                <w:bCs/>
                <w:highlight w:val="none"/>
              </w:rPr>
              <w:t xml:space="preserve">     类</w:t>
            </w:r>
          </w:p>
          <w:p w14:paraId="7C8F52E7">
            <w:pPr>
              <w:rPr>
                <w:rFonts w:ascii="宋体" w:hAnsi="宋体"/>
                <w:szCs w:val="21"/>
                <w:highlight w:val="none"/>
              </w:rPr>
            </w:pPr>
            <w:r>
              <w:rPr>
                <w:rFonts w:ascii="宋体" w:hAnsi="宋体"/>
                <w:bCs/>
                <w:highlight w:val="none"/>
              </w:rPr>
              <w:t xml:space="preserve">中标金额           </w:t>
            </w:r>
            <w:r>
              <w:rPr>
                <w:rFonts w:hint="eastAsia" w:ascii="宋体" w:hAnsi="宋体"/>
                <w:bCs/>
                <w:highlight w:val="none"/>
                <w:lang w:val="en-US" w:eastAsia="zh-CN"/>
              </w:rPr>
              <w:t xml:space="preserve">   </w:t>
            </w:r>
            <w:r>
              <w:rPr>
                <w:rFonts w:ascii="宋体" w:hAnsi="宋体"/>
                <w:bCs/>
                <w:highlight w:val="none"/>
              </w:rPr>
              <w:t>型</w:t>
            </w:r>
          </w:p>
          <w:p w14:paraId="00F7CD31">
            <w:pPr>
              <w:ind w:firstLine="367"/>
              <w:rPr>
                <w:rFonts w:ascii="宋体" w:hAnsi="宋体"/>
                <w:szCs w:val="21"/>
                <w:highlight w:val="none"/>
              </w:rPr>
            </w:pPr>
            <w:r>
              <w:rPr>
                <w:rFonts w:hint="eastAsia" w:ascii="宋体" w:hAnsi="宋体"/>
                <w:bCs/>
                <w:highlight w:val="none"/>
              </w:rPr>
              <w:t>（</w:t>
            </w:r>
            <w:r>
              <w:rPr>
                <w:rFonts w:ascii="宋体" w:hAnsi="宋体"/>
                <w:bCs/>
                <w:highlight w:val="none"/>
              </w:rPr>
              <w:t>万元）</w:t>
            </w:r>
          </w:p>
        </w:tc>
        <w:tc>
          <w:tcPr>
            <w:tcW w:w="1971" w:type="dxa"/>
            <w:noWrap w:val="0"/>
            <w:vAlign w:val="center"/>
          </w:tcPr>
          <w:p w14:paraId="2DBCDA5A">
            <w:pPr>
              <w:jc w:val="center"/>
              <w:rPr>
                <w:rFonts w:ascii="宋体" w:hAnsi="宋体"/>
                <w:szCs w:val="21"/>
                <w:highlight w:val="none"/>
              </w:rPr>
            </w:pPr>
            <w:r>
              <w:rPr>
                <w:rFonts w:ascii="宋体" w:hAnsi="宋体"/>
                <w:bCs/>
                <w:highlight w:val="none"/>
              </w:rPr>
              <w:t>货物招标</w:t>
            </w:r>
          </w:p>
        </w:tc>
        <w:tc>
          <w:tcPr>
            <w:tcW w:w="1971" w:type="dxa"/>
            <w:noWrap w:val="0"/>
            <w:vAlign w:val="center"/>
          </w:tcPr>
          <w:p w14:paraId="3F186560">
            <w:pPr>
              <w:jc w:val="center"/>
              <w:rPr>
                <w:rFonts w:ascii="宋体" w:hAnsi="宋体"/>
                <w:szCs w:val="21"/>
                <w:highlight w:val="none"/>
              </w:rPr>
            </w:pPr>
            <w:r>
              <w:rPr>
                <w:rFonts w:ascii="宋体" w:hAnsi="宋体"/>
                <w:bCs/>
                <w:highlight w:val="none"/>
              </w:rPr>
              <w:t>服务招标</w:t>
            </w:r>
          </w:p>
        </w:tc>
        <w:tc>
          <w:tcPr>
            <w:tcW w:w="1971" w:type="dxa"/>
            <w:noWrap w:val="0"/>
            <w:vAlign w:val="center"/>
          </w:tcPr>
          <w:p w14:paraId="791E36F0">
            <w:pPr>
              <w:jc w:val="center"/>
              <w:rPr>
                <w:rFonts w:ascii="宋体" w:hAnsi="宋体"/>
                <w:bCs/>
                <w:highlight w:val="none"/>
              </w:rPr>
            </w:pPr>
            <w:r>
              <w:rPr>
                <w:rFonts w:ascii="宋体" w:hAnsi="宋体"/>
                <w:bCs/>
                <w:highlight w:val="none"/>
              </w:rPr>
              <w:t>工程招标</w:t>
            </w:r>
          </w:p>
        </w:tc>
      </w:tr>
      <w:tr w14:paraId="6C28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885" w:type="dxa"/>
            <w:noWrap w:val="0"/>
            <w:vAlign w:val="center"/>
          </w:tcPr>
          <w:p w14:paraId="45882F20">
            <w:pPr>
              <w:jc w:val="center"/>
              <w:rPr>
                <w:rFonts w:ascii="宋体" w:hAnsi="宋体"/>
                <w:szCs w:val="21"/>
                <w:highlight w:val="none"/>
              </w:rPr>
            </w:pPr>
            <w:r>
              <w:rPr>
                <w:rFonts w:ascii="宋体" w:hAnsi="宋体"/>
                <w:highlight w:val="none"/>
              </w:rPr>
              <w:t>100以下</w:t>
            </w:r>
          </w:p>
        </w:tc>
        <w:tc>
          <w:tcPr>
            <w:tcW w:w="1971" w:type="dxa"/>
            <w:noWrap w:val="0"/>
            <w:vAlign w:val="center"/>
          </w:tcPr>
          <w:p w14:paraId="73F031DE">
            <w:pPr>
              <w:jc w:val="center"/>
              <w:rPr>
                <w:rFonts w:ascii="宋体" w:hAnsi="宋体"/>
                <w:szCs w:val="21"/>
                <w:highlight w:val="none"/>
              </w:rPr>
            </w:pPr>
            <w:r>
              <w:rPr>
                <w:rFonts w:ascii="宋体" w:hAnsi="宋体"/>
                <w:highlight w:val="none"/>
              </w:rPr>
              <w:t>1.5%</w:t>
            </w:r>
          </w:p>
        </w:tc>
        <w:tc>
          <w:tcPr>
            <w:tcW w:w="1971" w:type="dxa"/>
            <w:noWrap w:val="0"/>
            <w:vAlign w:val="center"/>
          </w:tcPr>
          <w:p w14:paraId="116429B5">
            <w:pPr>
              <w:jc w:val="center"/>
              <w:rPr>
                <w:rFonts w:ascii="宋体" w:hAnsi="宋体"/>
                <w:szCs w:val="21"/>
                <w:highlight w:val="none"/>
              </w:rPr>
            </w:pPr>
            <w:r>
              <w:rPr>
                <w:rFonts w:ascii="宋体" w:hAnsi="宋体"/>
                <w:highlight w:val="none"/>
              </w:rPr>
              <w:t>1.5%</w:t>
            </w:r>
          </w:p>
        </w:tc>
        <w:tc>
          <w:tcPr>
            <w:tcW w:w="1971" w:type="dxa"/>
            <w:noWrap w:val="0"/>
            <w:vAlign w:val="center"/>
          </w:tcPr>
          <w:p w14:paraId="591A09AF">
            <w:pPr>
              <w:jc w:val="center"/>
              <w:rPr>
                <w:rFonts w:ascii="宋体" w:hAnsi="宋体"/>
                <w:bCs/>
                <w:highlight w:val="none"/>
              </w:rPr>
            </w:pPr>
            <w:r>
              <w:rPr>
                <w:rFonts w:ascii="宋体" w:hAnsi="宋体"/>
                <w:bCs/>
                <w:highlight w:val="none"/>
              </w:rPr>
              <w:t>1.0%</w:t>
            </w:r>
          </w:p>
        </w:tc>
      </w:tr>
      <w:tr w14:paraId="2B8D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885" w:type="dxa"/>
            <w:noWrap w:val="0"/>
            <w:vAlign w:val="center"/>
          </w:tcPr>
          <w:p w14:paraId="35A02B61">
            <w:pPr>
              <w:jc w:val="center"/>
              <w:rPr>
                <w:rFonts w:ascii="宋体" w:hAnsi="宋体"/>
                <w:szCs w:val="21"/>
                <w:highlight w:val="none"/>
              </w:rPr>
            </w:pPr>
            <w:r>
              <w:rPr>
                <w:rFonts w:ascii="宋体" w:hAnsi="宋体"/>
                <w:highlight w:val="none"/>
              </w:rPr>
              <w:t>100-500</w:t>
            </w:r>
          </w:p>
        </w:tc>
        <w:tc>
          <w:tcPr>
            <w:tcW w:w="1971" w:type="dxa"/>
            <w:noWrap w:val="0"/>
            <w:vAlign w:val="center"/>
          </w:tcPr>
          <w:p w14:paraId="4EA9428C">
            <w:pPr>
              <w:jc w:val="center"/>
              <w:rPr>
                <w:rFonts w:ascii="宋体" w:hAnsi="宋体"/>
                <w:szCs w:val="21"/>
                <w:highlight w:val="none"/>
              </w:rPr>
            </w:pPr>
            <w:r>
              <w:rPr>
                <w:rFonts w:ascii="宋体" w:hAnsi="宋体"/>
                <w:highlight w:val="none"/>
              </w:rPr>
              <w:t>1.1%</w:t>
            </w:r>
          </w:p>
        </w:tc>
        <w:tc>
          <w:tcPr>
            <w:tcW w:w="1971" w:type="dxa"/>
            <w:noWrap w:val="0"/>
            <w:vAlign w:val="center"/>
          </w:tcPr>
          <w:p w14:paraId="1BA3D87D">
            <w:pPr>
              <w:jc w:val="center"/>
              <w:rPr>
                <w:rFonts w:ascii="宋体" w:hAnsi="宋体"/>
                <w:szCs w:val="21"/>
                <w:highlight w:val="none"/>
              </w:rPr>
            </w:pPr>
            <w:r>
              <w:rPr>
                <w:rFonts w:ascii="宋体" w:hAnsi="宋体"/>
                <w:highlight w:val="none"/>
              </w:rPr>
              <w:t>0.8%</w:t>
            </w:r>
          </w:p>
        </w:tc>
        <w:tc>
          <w:tcPr>
            <w:tcW w:w="1971" w:type="dxa"/>
            <w:noWrap w:val="0"/>
            <w:vAlign w:val="center"/>
          </w:tcPr>
          <w:p w14:paraId="108A0099">
            <w:pPr>
              <w:jc w:val="center"/>
              <w:rPr>
                <w:rFonts w:ascii="宋体" w:hAnsi="宋体"/>
                <w:bCs/>
                <w:highlight w:val="none"/>
              </w:rPr>
            </w:pPr>
            <w:r>
              <w:rPr>
                <w:rFonts w:ascii="宋体" w:hAnsi="宋体"/>
                <w:bCs/>
                <w:highlight w:val="none"/>
              </w:rPr>
              <w:t>0.7%</w:t>
            </w:r>
          </w:p>
        </w:tc>
      </w:tr>
      <w:tr w14:paraId="71ED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885" w:type="dxa"/>
            <w:noWrap w:val="0"/>
            <w:vAlign w:val="center"/>
          </w:tcPr>
          <w:p w14:paraId="7863B3DB">
            <w:pPr>
              <w:jc w:val="center"/>
              <w:rPr>
                <w:rFonts w:ascii="宋体" w:hAnsi="宋体"/>
                <w:szCs w:val="21"/>
                <w:highlight w:val="none"/>
              </w:rPr>
            </w:pPr>
            <w:r>
              <w:rPr>
                <w:rFonts w:ascii="宋体" w:hAnsi="宋体"/>
                <w:highlight w:val="none"/>
              </w:rPr>
              <w:t>500-1000</w:t>
            </w:r>
          </w:p>
        </w:tc>
        <w:tc>
          <w:tcPr>
            <w:tcW w:w="1971" w:type="dxa"/>
            <w:noWrap w:val="0"/>
            <w:vAlign w:val="center"/>
          </w:tcPr>
          <w:p w14:paraId="38C5B408">
            <w:pPr>
              <w:jc w:val="center"/>
              <w:rPr>
                <w:rFonts w:ascii="宋体" w:hAnsi="宋体"/>
                <w:szCs w:val="21"/>
                <w:highlight w:val="none"/>
              </w:rPr>
            </w:pPr>
            <w:r>
              <w:rPr>
                <w:rFonts w:ascii="宋体" w:hAnsi="宋体"/>
                <w:highlight w:val="none"/>
              </w:rPr>
              <w:t>0.8%</w:t>
            </w:r>
          </w:p>
        </w:tc>
        <w:tc>
          <w:tcPr>
            <w:tcW w:w="1971" w:type="dxa"/>
            <w:noWrap w:val="0"/>
            <w:vAlign w:val="center"/>
          </w:tcPr>
          <w:p w14:paraId="4DFD8DB4">
            <w:pPr>
              <w:jc w:val="center"/>
              <w:rPr>
                <w:rFonts w:ascii="宋体" w:hAnsi="宋体"/>
                <w:szCs w:val="21"/>
                <w:highlight w:val="none"/>
              </w:rPr>
            </w:pPr>
            <w:r>
              <w:rPr>
                <w:rFonts w:ascii="宋体" w:hAnsi="宋体"/>
                <w:highlight w:val="none"/>
              </w:rPr>
              <w:t>0.45%</w:t>
            </w:r>
          </w:p>
        </w:tc>
        <w:tc>
          <w:tcPr>
            <w:tcW w:w="1971" w:type="dxa"/>
            <w:noWrap w:val="0"/>
            <w:vAlign w:val="center"/>
          </w:tcPr>
          <w:p w14:paraId="077D2DE6">
            <w:pPr>
              <w:jc w:val="center"/>
              <w:rPr>
                <w:rFonts w:ascii="宋体" w:hAnsi="宋体"/>
                <w:bCs/>
                <w:highlight w:val="none"/>
              </w:rPr>
            </w:pPr>
            <w:r>
              <w:rPr>
                <w:rFonts w:ascii="宋体" w:hAnsi="宋体"/>
                <w:bCs/>
                <w:highlight w:val="none"/>
              </w:rPr>
              <w:t>0.55%</w:t>
            </w:r>
          </w:p>
        </w:tc>
      </w:tr>
      <w:tr w14:paraId="5D41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2885" w:type="dxa"/>
            <w:noWrap w:val="0"/>
            <w:vAlign w:val="center"/>
          </w:tcPr>
          <w:p w14:paraId="214E7373">
            <w:pPr>
              <w:jc w:val="center"/>
              <w:rPr>
                <w:rFonts w:ascii="宋体" w:hAnsi="宋体"/>
                <w:szCs w:val="21"/>
                <w:highlight w:val="none"/>
              </w:rPr>
            </w:pPr>
            <w:r>
              <w:rPr>
                <w:rFonts w:ascii="宋体" w:hAnsi="宋体"/>
                <w:highlight w:val="none"/>
              </w:rPr>
              <w:t>1000-5000</w:t>
            </w:r>
          </w:p>
        </w:tc>
        <w:tc>
          <w:tcPr>
            <w:tcW w:w="1971" w:type="dxa"/>
            <w:noWrap w:val="0"/>
            <w:vAlign w:val="center"/>
          </w:tcPr>
          <w:p w14:paraId="05F9DD24">
            <w:pPr>
              <w:jc w:val="center"/>
              <w:rPr>
                <w:rFonts w:ascii="宋体" w:hAnsi="宋体"/>
                <w:szCs w:val="21"/>
                <w:highlight w:val="none"/>
              </w:rPr>
            </w:pPr>
            <w:r>
              <w:rPr>
                <w:rFonts w:ascii="宋体" w:hAnsi="宋体"/>
                <w:highlight w:val="none"/>
              </w:rPr>
              <w:t>0.5%</w:t>
            </w:r>
          </w:p>
        </w:tc>
        <w:tc>
          <w:tcPr>
            <w:tcW w:w="1971" w:type="dxa"/>
            <w:noWrap w:val="0"/>
            <w:vAlign w:val="center"/>
          </w:tcPr>
          <w:p w14:paraId="0C748792">
            <w:pPr>
              <w:jc w:val="center"/>
              <w:rPr>
                <w:rFonts w:ascii="宋体" w:hAnsi="宋体"/>
                <w:szCs w:val="21"/>
                <w:highlight w:val="none"/>
              </w:rPr>
            </w:pPr>
            <w:r>
              <w:rPr>
                <w:rFonts w:ascii="宋体" w:hAnsi="宋体"/>
                <w:highlight w:val="none"/>
              </w:rPr>
              <w:t>0.25%</w:t>
            </w:r>
          </w:p>
        </w:tc>
        <w:tc>
          <w:tcPr>
            <w:tcW w:w="1971" w:type="dxa"/>
            <w:noWrap w:val="0"/>
            <w:vAlign w:val="center"/>
          </w:tcPr>
          <w:p w14:paraId="4A112128">
            <w:pPr>
              <w:jc w:val="center"/>
              <w:rPr>
                <w:rFonts w:ascii="宋体" w:hAnsi="宋体"/>
                <w:bCs/>
                <w:highlight w:val="none"/>
              </w:rPr>
            </w:pPr>
            <w:r>
              <w:rPr>
                <w:rFonts w:ascii="宋体" w:hAnsi="宋体"/>
                <w:bCs/>
                <w:highlight w:val="none"/>
              </w:rPr>
              <w:t>0.35%</w:t>
            </w:r>
          </w:p>
        </w:tc>
      </w:tr>
      <w:tr w14:paraId="72A0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2885" w:type="dxa"/>
            <w:noWrap w:val="0"/>
            <w:vAlign w:val="center"/>
          </w:tcPr>
          <w:p w14:paraId="397ECAE2">
            <w:pPr>
              <w:jc w:val="center"/>
              <w:rPr>
                <w:rFonts w:ascii="宋体" w:hAnsi="宋体"/>
                <w:highlight w:val="none"/>
              </w:rPr>
            </w:pPr>
            <w:r>
              <w:rPr>
                <w:rFonts w:ascii="宋体" w:hAnsi="宋体"/>
                <w:highlight w:val="none"/>
              </w:rPr>
              <w:t>5000-10000</w:t>
            </w:r>
          </w:p>
        </w:tc>
        <w:tc>
          <w:tcPr>
            <w:tcW w:w="1971" w:type="dxa"/>
            <w:noWrap w:val="0"/>
            <w:vAlign w:val="center"/>
          </w:tcPr>
          <w:p w14:paraId="54EC9C83">
            <w:pPr>
              <w:jc w:val="center"/>
              <w:rPr>
                <w:rFonts w:ascii="宋体" w:hAnsi="宋体"/>
                <w:highlight w:val="none"/>
              </w:rPr>
            </w:pPr>
            <w:r>
              <w:rPr>
                <w:rFonts w:ascii="宋体" w:hAnsi="宋体"/>
                <w:highlight w:val="none"/>
              </w:rPr>
              <w:t>0.25%</w:t>
            </w:r>
          </w:p>
        </w:tc>
        <w:tc>
          <w:tcPr>
            <w:tcW w:w="1971" w:type="dxa"/>
            <w:noWrap w:val="0"/>
            <w:vAlign w:val="center"/>
          </w:tcPr>
          <w:p w14:paraId="242E7FA0">
            <w:pPr>
              <w:jc w:val="center"/>
              <w:rPr>
                <w:rFonts w:ascii="宋体" w:hAnsi="宋体"/>
                <w:highlight w:val="none"/>
              </w:rPr>
            </w:pPr>
            <w:r>
              <w:rPr>
                <w:rFonts w:ascii="宋体" w:hAnsi="宋体"/>
                <w:highlight w:val="none"/>
              </w:rPr>
              <w:t>0.10%</w:t>
            </w:r>
          </w:p>
        </w:tc>
        <w:tc>
          <w:tcPr>
            <w:tcW w:w="1971" w:type="dxa"/>
            <w:noWrap w:val="0"/>
            <w:vAlign w:val="center"/>
          </w:tcPr>
          <w:p w14:paraId="5A32BDF8">
            <w:pPr>
              <w:jc w:val="center"/>
              <w:rPr>
                <w:rFonts w:ascii="宋体" w:hAnsi="宋体"/>
                <w:bCs/>
                <w:highlight w:val="none"/>
              </w:rPr>
            </w:pPr>
            <w:r>
              <w:rPr>
                <w:rFonts w:ascii="宋体" w:hAnsi="宋体"/>
                <w:highlight w:val="none"/>
              </w:rPr>
              <w:t>0.20%</w:t>
            </w:r>
          </w:p>
        </w:tc>
      </w:tr>
      <w:tr w14:paraId="6421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2885" w:type="dxa"/>
            <w:noWrap w:val="0"/>
            <w:vAlign w:val="center"/>
          </w:tcPr>
          <w:p w14:paraId="3FE9FA76">
            <w:pPr>
              <w:jc w:val="center"/>
              <w:rPr>
                <w:rFonts w:ascii="宋体" w:hAnsi="宋体"/>
                <w:highlight w:val="none"/>
              </w:rPr>
            </w:pPr>
            <w:r>
              <w:rPr>
                <w:rFonts w:ascii="宋体" w:hAnsi="宋体"/>
                <w:highlight w:val="none"/>
              </w:rPr>
              <w:t>10000-100000</w:t>
            </w:r>
          </w:p>
        </w:tc>
        <w:tc>
          <w:tcPr>
            <w:tcW w:w="1971" w:type="dxa"/>
            <w:noWrap w:val="0"/>
            <w:vAlign w:val="center"/>
          </w:tcPr>
          <w:p w14:paraId="35A9E751">
            <w:pPr>
              <w:jc w:val="center"/>
              <w:rPr>
                <w:rFonts w:ascii="宋体" w:hAnsi="宋体"/>
                <w:highlight w:val="none"/>
              </w:rPr>
            </w:pPr>
            <w:r>
              <w:rPr>
                <w:rFonts w:ascii="宋体" w:hAnsi="宋体"/>
                <w:highlight w:val="none"/>
              </w:rPr>
              <w:t>0.05%</w:t>
            </w:r>
          </w:p>
        </w:tc>
        <w:tc>
          <w:tcPr>
            <w:tcW w:w="1971" w:type="dxa"/>
            <w:noWrap w:val="0"/>
            <w:vAlign w:val="center"/>
          </w:tcPr>
          <w:p w14:paraId="276FE9DF">
            <w:pPr>
              <w:jc w:val="center"/>
              <w:rPr>
                <w:rFonts w:ascii="宋体" w:hAnsi="宋体"/>
                <w:highlight w:val="none"/>
              </w:rPr>
            </w:pPr>
            <w:r>
              <w:rPr>
                <w:rFonts w:ascii="宋体" w:hAnsi="宋体"/>
                <w:highlight w:val="none"/>
              </w:rPr>
              <w:t>0.05%</w:t>
            </w:r>
          </w:p>
        </w:tc>
        <w:tc>
          <w:tcPr>
            <w:tcW w:w="1971" w:type="dxa"/>
            <w:noWrap w:val="0"/>
            <w:vAlign w:val="center"/>
          </w:tcPr>
          <w:p w14:paraId="4A929897">
            <w:pPr>
              <w:jc w:val="center"/>
              <w:rPr>
                <w:rFonts w:ascii="宋体" w:hAnsi="宋体"/>
                <w:bCs/>
                <w:highlight w:val="none"/>
              </w:rPr>
            </w:pPr>
            <w:r>
              <w:rPr>
                <w:rFonts w:ascii="宋体" w:hAnsi="宋体"/>
                <w:highlight w:val="none"/>
              </w:rPr>
              <w:t>0.05%</w:t>
            </w:r>
          </w:p>
        </w:tc>
      </w:tr>
      <w:tr w14:paraId="52C8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2885" w:type="dxa"/>
            <w:noWrap w:val="0"/>
            <w:vAlign w:val="center"/>
          </w:tcPr>
          <w:p w14:paraId="402ABAF2">
            <w:pPr>
              <w:jc w:val="center"/>
              <w:rPr>
                <w:rFonts w:ascii="宋体" w:hAnsi="宋体"/>
                <w:szCs w:val="21"/>
                <w:highlight w:val="none"/>
              </w:rPr>
            </w:pPr>
            <w:r>
              <w:rPr>
                <w:rFonts w:ascii="宋体" w:hAnsi="宋体"/>
                <w:szCs w:val="21"/>
                <w:highlight w:val="none"/>
              </w:rPr>
              <w:t>100000以上</w:t>
            </w:r>
          </w:p>
        </w:tc>
        <w:tc>
          <w:tcPr>
            <w:tcW w:w="1971" w:type="dxa"/>
            <w:noWrap w:val="0"/>
            <w:vAlign w:val="center"/>
          </w:tcPr>
          <w:p w14:paraId="6DA65AF4">
            <w:pPr>
              <w:jc w:val="center"/>
              <w:rPr>
                <w:rFonts w:ascii="宋体" w:hAnsi="宋体"/>
                <w:szCs w:val="21"/>
                <w:highlight w:val="none"/>
              </w:rPr>
            </w:pPr>
            <w:r>
              <w:rPr>
                <w:rFonts w:ascii="宋体" w:hAnsi="宋体"/>
                <w:highlight w:val="none"/>
              </w:rPr>
              <w:t>0.01%</w:t>
            </w:r>
          </w:p>
        </w:tc>
        <w:tc>
          <w:tcPr>
            <w:tcW w:w="1971" w:type="dxa"/>
            <w:noWrap w:val="0"/>
            <w:vAlign w:val="center"/>
          </w:tcPr>
          <w:p w14:paraId="1C354CCC">
            <w:pPr>
              <w:jc w:val="center"/>
              <w:rPr>
                <w:rFonts w:ascii="宋体" w:hAnsi="宋体"/>
                <w:szCs w:val="21"/>
                <w:highlight w:val="none"/>
              </w:rPr>
            </w:pPr>
            <w:r>
              <w:rPr>
                <w:rFonts w:ascii="宋体" w:hAnsi="宋体"/>
                <w:highlight w:val="none"/>
              </w:rPr>
              <w:t>0.01%</w:t>
            </w:r>
          </w:p>
        </w:tc>
        <w:tc>
          <w:tcPr>
            <w:tcW w:w="1971" w:type="dxa"/>
            <w:noWrap w:val="0"/>
            <w:vAlign w:val="center"/>
          </w:tcPr>
          <w:p w14:paraId="3F7AB194">
            <w:pPr>
              <w:jc w:val="center"/>
              <w:rPr>
                <w:rFonts w:ascii="宋体" w:hAnsi="宋体"/>
                <w:bCs/>
                <w:highlight w:val="none"/>
              </w:rPr>
            </w:pPr>
            <w:r>
              <w:rPr>
                <w:rFonts w:ascii="宋体" w:hAnsi="宋体"/>
                <w:highlight w:val="none"/>
              </w:rPr>
              <w:t>0.01%</w:t>
            </w:r>
          </w:p>
        </w:tc>
      </w:tr>
    </w:tbl>
    <w:p w14:paraId="0F59E7CF">
      <w:pPr>
        <w:pStyle w:val="16"/>
        <w:spacing w:line="360" w:lineRule="auto"/>
        <w:rPr>
          <w:rFonts w:hint="eastAsia" w:ascii="宋体" w:hAnsi="宋体" w:eastAsia="宋体" w:cs="宋体"/>
          <w:szCs w:val="21"/>
          <w:highlight w:val="none"/>
        </w:rPr>
      </w:pPr>
      <w:r>
        <w:rPr>
          <w:rFonts w:hint="eastAsia" w:hAnsi="宋体" w:eastAsia="宋体" w:cs="宋体"/>
          <w:szCs w:val="21"/>
          <w:highlight w:val="none"/>
          <w:lang w:val="en-US" w:eastAsia="zh-CN"/>
        </w:rPr>
        <w:t>35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中标人应在接受“</w:t>
      </w:r>
      <w:r>
        <w:rPr>
          <w:rFonts w:hint="eastAsia" w:ascii="宋体" w:hAnsi="宋体" w:eastAsia="宋体" w:cs="宋体"/>
          <w:b/>
          <w:szCs w:val="21"/>
          <w:highlight w:val="none"/>
        </w:rPr>
        <w:t>中标通知书</w:t>
      </w:r>
      <w:r>
        <w:rPr>
          <w:rFonts w:hint="eastAsia" w:ascii="宋体" w:hAnsi="宋体" w:eastAsia="宋体" w:cs="宋体"/>
          <w:szCs w:val="21"/>
          <w:highlight w:val="none"/>
        </w:rPr>
        <w:t>”前向采购代理机构一次付清代理服务费。</w:t>
      </w:r>
    </w:p>
    <w:p w14:paraId="5872DC96">
      <w:pPr>
        <w:pStyle w:val="16"/>
        <w:spacing w:line="360" w:lineRule="auto"/>
        <w:rPr>
          <w:rFonts w:hAnsi="宋体" w:cs="宋体"/>
          <w:szCs w:val="21"/>
          <w:highlight w:val="none"/>
        </w:rPr>
      </w:pPr>
      <w:r>
        <w:rPr>
          <w:rFonts w:hint="eastAsia" w:hAnsi="宋体" w:cs="宋体"/>
          <w:szCs w:val="21"/>
          <w:highlight w:val="none"/>
        </w:rPr>
        <w:t>3</w:t>
      </w:r>
      <w:r>
        <w:rPr>
          <w:rFonts w:hAnsi="宋体" w:cs="宋体"/>
          <w:szCs w:val="21"/>
          <w:highlight w:val="none"/>
        </w:rPr>
        <w:t>5</w:t>
      </w:r>
      <w:r>
        <w:rPr>
          <w:rFonts w:hint="eastAsia" w:hAnsi="宋体" w:cs="宋体"/>
          <w:szCs w:val="21"/>
          <w:highlight w:val="none"/>
        </w:rPr>
        <w:t>.</w:t>
      </w:r>
      <w:r>
        <w:rPr>
          <w:rFonts w:hint="eastAsia" w:hAnsi="宋体" w:cs="宋体"/>
          <w:szCs w:val="21"/>
          <w:highlight w:val="none"/>
          <w:lang w:val="en-US" w:eastAsia="zh-CN"/>
        </w:rPr>
        <w:t>4</w:t>
      </w:r>
      <w:r>
        <w:rPr>
          <w:rFonts w:hint="eastAsia" w:hAnsi="宋体" w:cs="宋体"/>
          <w:szCs w:val="21"/>
          <w:highlight w:val="none"/>
        </w:rPr>
        <w:t>其它需要补充的其他内容：见“</w:t>
      </w:r>
      <w:r>
        <w:rPr>
          <w:rFonts w:hint="eastAsia" w:hAnsi="宋体" w:cs="宋体"/>
          <w:b/>
          <w:szCs w:val="21"/>
          <w:highlight w:val="none"/>
        </w:rPr>
        <w:t>投标人须知前附表</w:t>
      </w:r>
      <w:r>
        <w:rPr>
          <w:rFonts w:hint="eastAsia" w:hAnsi="宋体" w:cs="宋体"/>
          <w:szCs w:val="21"/>
          <w:highlight w:val="none"/>
        </w:rPr>
        <w:t>”。</w:t>
      </w:r>
    </w:p>
    <w:p w14:paraId="326536BA">
      <w:pPr>
        <w:pStyle w:val="16"/>
        <w:spacing w:line="360" w:lineRule="auto"/>
        <w:rPr>
          <w:rFonts w:hAnsi="宋体" w:cs="宋体"/>
          <w:b/>
          <w:bCs/>
          <w:szCs w:val="21"/>
          <w:highlight w:val="none"/>
        </w:rPr>
      </w:pPr>
      <w:r>
        <w:rPr>
          <w:rFonts w:hint="eastAsia" w:hAnsi="宋体" w:cs="宋体"/>
          <w:b/>
          <w:bCs/>
          <w:szCs w:val="21"/>
          <w:highlight w:val="none"/>
        </w:rPr>
        <w:t>3</w:t>
      </w:r>
      <w:r>
        <w:rPr>
          <w:rFonts w:hAnsi="宋体" w:cs="宋体"/>
          <w:b/>
          <w:bCs/>
          <w:szCs w:val="21"/>
          <w:highlight w:val="none"/>
        </w:rPr>
        <w:t>6</w:t>
      </w:r>
      <w:r>
        <w:rPr>
          <w:rFonts w:hint="eastAsia" w:hAnsi="宋体" w:cs="宋体"/>
          <w:b/>
          <w:bCs/>
          <w:szCs w:val="21"/>
          <w:highlight w:val="none"/>
        </w:rPr>
        <w:t>.招标文件编制依据</w:t>
      </w:r>
    </w:p>
    <w:p w14:paraId="118BB3CF">
      <w:pPr>
        <w:pStyle w:val="16"/>
        <w:spacing w:line="360" w:lineRule="auto"/>
        <w:rPr>
          <w:rFonts w:hAnsi="宋体" w:cs="宋体"/>
          <w:szCs w:val="21"/>
          <w:highlight w:val="none"/>
        </w:rPr>
      </w:pPr>
      <w:r>
        <w:rPr>
          <w:rFonts w:hint="eastAsia" w:hAnsi="宋体" w:cs="宋体"/>
          <w:szCs w:val="21"/>
          <w:highlight w:val="none"/>
        </w:rPr>
        <w:t>3</w:t>
      </w:r>
      <w:r>
        <w:rPr>
          <w:rFonts w:hAnsi="宋体" w:cs="宋体"/>
          <w:szCs w:val="21"/>
          <w:highlight w:val="none"/>
        </w:rPr>
        <w:t>6</w:t>
      </w:r>
      <w:r>
        <w:rPr>
          <w:rFonts w:hint="eastAsia" w:hAnsi="宋体" w:cs="宋体"/>
          <w:szCs w:val="21"/>
          <w:highlight w:val="none"/>
        </w:rPr>
        <w:t>.1本招标文件根据《中华人民共和国政府采购法》及相关法律法规编制。</w:t>
      </w:r>
    </w:p>
    <w:p w14:paraId="011768BE">
      <w:pPr>
        <w:pStyle w:val="16"/>
        <w:spacing w:line="360" w:lineRule="auto"/>
        <w:ind w:firstLine="420" w:firstLineChars="200"/>
        <w:rPr>
          <w:rFonts w:hAnsi="宋体" w:cs="宋体"/>
          <w:szCs w:val="21"/>
          <w:highlight w:val="none"/>
        </w:rPr>
      </w:pPr>
    </w:p>
    <w:p w14:paraId="10C9CF1D">
      <w:pPr>
        <w:pStyle w:val="2"/>
        <w:tabs>
          <w:tab w:val="left" w:pos="360"/>
        </w:tabs>
        <w:jc w:val="center"/>
        <w:rPr>
          <w:rFonts w:ascii="宋体" w:hAnsi="宋体" w:eastAsia="宋体" w:cs="宋体"/>
          <w:b w:val="0"/>
          <w:sz w:val="36"/>
          <w:highlight w:val="none"/>
        </w:rPr>
      </w:pPr>
      <w:r>
        <w:rPr>
          <w:rFonts w:hint="eastAsia" w:ascii="宋体" w:hAnsi="宋体" w:eastAsia="宋体" w:cs="宋体"/>
          <w:highlight w:val="none"/>
        </w:rPr>
        <w:br w:type="page"/>
      </w:r>
      <w:bookmarkStart w:id="47" w:name="_Toc213141090"/>
      <w:bookmarkStart w:id="48" w:name="_Toc13899"/>
      <w:r>
        <w:rPr>
          <w:rFonts w:hint="eastAsia" w:ascii="宋体" w:hAnsi="宋体" w:eastAsia="宋体" w:cs="宋体"/>
          <w:bCs/>
          <w:sz w:val="36"/>
          <w:highlight w:val="none"/>
        </w:rPr>
        <w:t>第三章 合同书样式及主要条款</w:t>
      </w:r>
      <w:bookmarkEnd w:id="47"/>
      <w:bookmarkEnd w:id="48"/>
    </w:p>
    <w:p w14:paraId="005DD122">
      <w:pPr>
        <w:jc w:val="center"/>
        <w:rPr>
          <w:rFonts w:ascii="宋体" w:hAnsi="宋体" w:cs="宋体"/>
          <w:bCs/>
          <w:sz w:val="36"/>
          <w:highlight w:val="none"/>
        </w:rPr>
      </w:pPr>
      <w:r>
        <w:rPr>
          <w:rFonts w:hint="eastAsia" w:ascii="宋体" w:hAnsi="宋体" w:cs="宋体"/>
          <w:bCs/>
          <w:sz w:val="36"/>
          <w:highlight w:val="none"/>
        </w:rPr>
        <w:t>（仅供参考，最终合同以双方协商确定）</w:t>
      </w:r>
    </w:p>
    <w:p w14:paraId="336E340E">
      <w:pPr>
        <w:pStyle w:val="19"/>
        <w:ind w:left="420"/>
        <w:rPr>
          <w:rFonts w:ascii="宋体" w:hAnsi="宋体" w:cs="宋体"/>
          <w:b/>
          <w:bCs/>
          <w:szCs w:val="21"/>
          <w:highlight w:val="none"/>
        </w:rPr>
      </w:pPr>
    </w:p>
    <w:p w14:paraId="03C37B44">
      <w:pPr>
        <w:pStyle w:val="19"/>
        <w:ind w:left="420"/>
        <w:rPr>
          <w:rFonts w:ascii="宋体" w:hAnsi="宋体" w:cs="宋体"/>
          <w:b/>
          <w:bCs/>
          <w:szCs w:val="21"/>
          <w:highlight w:val="none"/>
        </w:rPr>
      </w:pPr>
    </w:p>
    <w:p w14:paraId="78B1D2F0">
      <w:pPr>
        <w:pStyle w:val="19"/>
        <w:ind w:left="420"/>
        <w:rPr>
          <w:rFonts w:ascii="宋体" w:hAnsi="宋体" w:cs="宋体"/>
          <w:b/>
          <w:bCs/>
          <w:szCs w:val="21"/>
          <w:highlight w:val="none"/>
        </w:rPr>
      </w:pPr>
    </w:p>
    <w:p w14:paraId="3137694F">
      <w:pPr>
        <w:pStyle w:val="19"/>
        <w:ind w:left="420"/>
        <w:rPr>
          <w:rFonts w:ascii="宋体" w:hAnsi="宋体" w:cs="宋体"/>
          <w:b/>
          <w:bCs/>
          <w:szCs w:val="21"/>
          <w:highlight w:val="none"/>
        </w:rPr>
      </w:pPr>
    </w:p>
    <w:p w14:paraId="41016800">
      <w:pPr>
        <w:pStyle w:val="19"/>
        <w:ind w:left="420"/>
        <w:rPr>
          <w:rFonts w:ascii="宋体" w:hAnsi="宋体" w:cs="宋体"/>
          <w:b/>
          <w:bCs/>
          <w:szCs w:val="21"/>
          <w:highlight w:val="none"/>
        </w:rPr>
      </w:pPr>
    </w:p>
    <w:p w14:paraId="2E569000">
      <w:pPr>
        <w:pStyle w:val="19"/>
        <w:ind w:left="420"/>
        <w:rPr>
          <w:rFonts w:ascii="宋体" w:hAnsi="宋体" w:cs="宋体"/>
          <w:b/>
          <w:bCs/>
          <w:szCs w:val="21"/>
          <w:highlight w:val="none"/>
        </w:rPr>
      </w:pPr>
    </w:p>
    <w:p w14:paraId="329785E4">
      <w:pPr>
        <w:pStyle w:val="19"/>
        <w:ind w:left="420"/>
        <w:rPr>
          <w:rFonts w:ascii="宋体" w:hAnsi="宋体" w:cs="宋体"/>
          <w:b/>
          <w:bCs/>
          <w:szCs w:val="21"/>
          <w:highlight w:val="none"/>
        </w:rPr>
      </w:pPr>
    </w:p>
    <w:p w14:paraId="727CF7A9">
      <w:pPr>
        <w:pStyle w:val="19"/>
        <w:ind w:left="420"/>
        <w:rPr>
          <w:rFonts w:ascii="宋体" w:hAnsi="宋体" w:cs="宋体"/>
          <w:b/>
          <w:bCs/>
          <w:szCs w:val="21"/>
          <w:highlight w:val="none"/>
        </w:rPr>
      </w:pPr>
    </w:p>
    <w:p w14:paraId="6F3F010A">
      <w:pPr>
        <w:pStyle w:val="19"/>
        <w:ind w:left="420"/>
        <w:rPr>
          <w:rFonts w:ascii="宋体" w:hAnsi="宋体" w:cs="宋体"/>
          <w:b/>
          <w:bCs/>
          <w:szCs w:val="21"/>
          <w:highlight w:val="none"/>
        </w:rPr>
      </w:pPr>
    </w:p>
    <w:p w14:paraId="58D6B483">
      <w:pPr>
        <w:pStyle w:val="19"/>
        <w:ind w:left="420"/>
        <w:rPr>
          <w:rFonts w:ascii="宋体" w:hAnsi="宋体" w:cs="宋体"/>
          <w:b/>
          <w:bCs/>
          <w:szCs w:val="21"/>
          <w:highlight w:val="none"/>
        </w:rPr>
      </w:pPr>
    </w:p>
    <w:p w14:paraId="0834DE32">
      <w:pPr>
        <w:pStyle w:val="19"/>
        <w:ind w:left="420"/>
        <w:rPr>
          <w:rFonts w:ascii="宋体" w:hAnsi="宋体" w:cs="宋体"/>
          <w:b/>
          <w:bCs/>
          <w:szCs w:val="21"/>
          <w:highlight w:val="none"/>
        </w:rPr>
      </w:pPr>
    </w:p>
    <w:p w14:paraId="108FFC19">
      <w:pPr>
        <w:pStyle w:val="19"/>
        <w:ind w:left="420"/>
        <w:rPr>
          <w:rFonts w:ascii="宋体" w:hAnsi="宋体" w:cs="宋体"/>
          <w:b/>
          <w:bCs/>
          <w:szCs w:val="21"/>
          <w:highlight w:val="none"/>
        </w:rPr>
      </w:pPr>
    </w:p>
    <w:p w14:paraId="22287B29">
      <w:pPr>
        <w:pStyle w:val="19"/>
        <w:ind w:left="420"/>
        <w:rPr>
          <w:rFonts w:ascii="宋体" w:hAnsi="宋体" w:cs="宋体"/>
          <w:b/>
          <w:bCs/>
          <w:szCs w:val="21"/>
          <w:highlight w:val="none"/>
        </w:rPr>
      </w:pPr>
    </w:p>
    <w:p w14:paraId="61C8B160">
      <w:pPr>
        <w:pStyle w:val="19"/>
        <w:ind w:left="420"/>
        <w:rPr>
          <w:rFonts w:ascii="宋体" w:hAnsi="宋体" w:cs="宋体"/>
          <w:b/>
          <w:bCs/>
          <w:szCs w:val="21"/>
          <w:highlight w:val="none"/>
        </w:rPr>
      </w:pPr>
    </w:p>
    <w:p w14:paraId="0114BD4E">
      <w:pPr>
        <w:pStyle w:val="19"/>
        <w:ind w:left="420"/>
        <w:rPr>
          <w:rFonts w:ascii="宋体" w:hAnsi="宋体" w:cs="宋体"/>
          <w:b/>
          <w:bCs/>
          <w:szCs w:val="21"/>
          <w:highlight w:val="none"/>
        </w:rPr>
      </w:pPr>
    </w:p>
    <w:p w14:paraId="519924CC">
      <w:pPr>
        <w:pStyle w:val="19"/>
        <w:ind w:left="420"/>
        <w:rPr>
          <w:rFonts w:ascii="宋体" w:hAnsi="宋体" w:cs="宋体"/>
          <w:b/>
          <w:bCs/>
          <w:szCs w:val="21"/>
          <w:highlight w:val="none"/>
        </w:rPr>
      </w:pPr>
    </w:p>
    <w:p w14:paraId="00D83056">
      <w:pPr>
        <w:pStyle w:val="19"/>
        <w:ind w:left="420"/>
        <w:rPr>
          <w:rFonts w:ascii="宋体" w:hAnsi="宋体" w:cs="宋体"/>
          <w:b/>
          <w:bCs/>
          <w:szCs w:val="21"/>
          <w:highlight w:val="none"/>
        </w:rPr>
      </w:pPr>
    </w:p>
    <w:p w14:paraId="363B4023">
      <w:pPr>
        <w:pStyle w:val="12"/>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52598895">
      <w:pPr>
        <w:pStyle w:val="12"/>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46BED430">
      <w:pPr>
        <w:rPr>
          <w:rFonts w:ascii="宋体" w:hAnsi="宋体" w:cs="宋体"/>
          <w:b/>
          <w:bCs/>
          <w:spacing w:val="-20"/>
          <w:kern w:val="44"/>
          <w:sz w:val="40"/>
          <w:szCs w:val="40"/>
          <w:highlight w:val="none"/>
        </w:rPr>
      </w:pPr>
    </w:p>
    <w:p w14:paraId="2DFA8F4C">
      <w:pPr>
        <w:rPr>
          <w:rFonts w:ascii="宋体" w:hAnsi="宋体" w:cs="宋体"/>
          <w:b/>
          <w:bCs/>
          <w:spacing w:val="-20"/>
          <w:kern w:val="44"/>
          <w:sz w:val="40"/>
          <w:szCs w:val="40"/>
          <w:highlight w:val="none"/>
        </w:rPr>
      </w:pPr>
    </w:p>
    <w:p w14:paraId="1616A49E">
      <w:pPr>
        <w:rPr>
          <w:rFonts w:ascii="宋体" w:hAnsi="宋体" w:cs="宋体"/>
          <w:b/>
          <w:bCs/>
          <w:spacing w:val="-20"/>
          <w:kern w:val="44"/>
          <w:sz w:val="40"/>
          <w:szCs w:val="40"/>
          <w:highlight w:val="none"/>
        </w:rPr>
      </w:pPr>
    </w:p>
    <w:p w14:paraId="6E5B628B">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5AF3FD5E">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49F53F38">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0B9C6D92">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138979B6">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7D84A810">
      <w:pPr>
        <w:rPr>
          <w:highlight w:val="none"/>
        </w:rPr>
      </w:pPr>
    </w:p>
    <w:p w14:paraId="2762FA78">
      <w:pPr>
        <w:rPr>
          <w:rFonts w:eastAsia="黑体"/>
          <w:sz w:val="44"/>
          <w:szCs w:val="44"/>
          <w:highlight w:val="none"/>
        </w:rPr>
      </w:pPr>
      <w:r>
        <w:rPr>
          <w:rFonts w:eastAsia="黑体"/>
          <w:sz w:val="44"/>
          <w:szCs w:val="44"/>
          <w:highlight w:val="none"/>
        </w:rPr>
        <w:br w:type="page"/>
      </w:r>
    </w:p>
    <w:p w14:paraId="5C5A331F">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48051585">
      <w:pPr>
        <w:ind w:firstLine="640" w:firstLineChars="200"/>
        <w:rPr>
          <w:rFonts w:hint="eastAsia" w:ascii="仿宋_GB2312" w:hAnsi="仿宋_GB2312" w:eastAsia="仿宋_GB2312" w:cs="仿宋_GB2312"/>
          <w:sz w:val="32"/>
          <w:szCs w:val="32"/>
          <w:highlight w:val="none"/>
          <w:lang w:val="en-US" w:eastAsia="zh-CN"/>
        </w:rPr>
      </w:pPr>
    </w:p>
    <w:p w14:paraId="685E6594">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76C36D1C">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62BB0659">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6BDC945B">
      <w:pPr>
        <w:ind w:firstLine="880" w:firstLineChars="200"/>
        <w:jc w:val="both"/>
        <w:rPr>
          <w:rFonts w:eastAsia="黑体"/>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8420E60">
      <w:pPr>
        <w:pStyle w:val="3"/>
        <w:pageBreakBefore w:val="0"/>
        <w:kinsoku/>
        <w:wordWrap/>
        <w:overflowPunct/>
        <w:topLinePunct w:val="0"/>
        <w:bidi w:val="0"/>
        <w:adjustRightInd w:val="0"/>
        <w:snapToGrid w:val="0"/>
        <w:spacing w:beforeLines="0" w:line="360" w:lineRule="auto"/>
        <w:jc w:val="center"/>
        <w:textAlignment w:val="auto"/>
        <w:rPr>
          <w:rFonts w:hint="eastAsia" w:ascii="宋体" w:hAnsi="宋体" w:eastAsia="宋体" w:cs="宋体"/>
          <w:b/>
          <w:bCs/>
          <w:sz w:val="21"/>
          <w:szCs w:val="21"/>
          <w:highlight w:val="none"/>
        </w:rPr>
      </w:pPr>
      <w:bookmarkStart w:id="49" w:name="_Toc3150"/>
      <w:bookmarkStart w:id="50" w:name="_Toc7305"/>
      <w:bookmarkStart w:id="51" w:name="_Toc22209"/>
      <w:bookmarkStart w:id="52" w:name="_Toc4662"/>
      <w:bookmarkStart w:id="53" w:name="_Toc1287"/>
      <w:r>
        <w:rPr>
          <w:rFonts w:hint="eastAsia" w:ascii="宋体" w:hAnsi="宋体" w:eastAsia="宋体" w:cs="宋体"/>
          <w:b/>
          <w:bCs/>
          <w:sz w:val="21"/>
          <w:szCs w:val="21"/>
          <w:highlight w:val="none"/>
        </w:rPr>
        <w:t>第一节 政府采购合同协议书</w:t>
      </w:r>
      <w:bookmarkEnd w:id="49"/>
      <w:bookmarkEnd w:id="50"/>
      <w:bookmarkEnd w:id="51"/>
      <w:bookmarkEnd w:id="52"/>
      <w:bookmarkEnd w:id="53"/>
    </w:p>
    <w:p w14:paraId="11E4F49C">
      <w:pPr>
        <w:pStyle w:val="3"/>
        <w:pageBreakBefore w:val="0"/>
        <w:kinsoku/>
        <w:wordWrap/>
        <w:overflowPunct/>
        <w:topLinePunct w:val="0"/>
        <w:bidi w:val="0"/>
        <w:adjustRightInd w:val="0"/>
        <w:snapToGrid w:val="0"/>
        <w:spacing w:beforeLines="0" w:line="360" w:lineRule="auto"/>
        <w:jc w:val="center"/>
        <w:textAlignment w:val="auto"/>
        <w:rPr>
          <w:rFonts w:hint="eastAsia" w:ascii="宋体" w:hAnsi="宋体" w:eastAsia="宋体" w:cs="宋体"/>
          <w:b w:val="0"/>
          <w:bCs w:val="0"/>
          <w:sz w:val="21"/>
          <w:szCs w:val="21"/>
          <w:highlight w:val="none"/>
        </w:rPr>
      </w:pPr>
    </w:p>
    <w:p w14:paraId="3B492698">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（采购人</w:t>
      </w:r>
      <w:r>
        <w:rPr>
          <w:rFonts w:hint="eastAsia" w:ascii="宋体" w:hAnsi="宋体" w:eastAsia="宋体" w:cs="宋体"/>
          <w:sz w:val="21"/>
          <w:szCs w:val="21"/>
          <w:highlight w:val="none"/>
          <w:lang w:eastAsia="zh-CN"/>
        </w:rPr>
        <w:t>、受采购人委托签订合同的单位</w:t>
      </w:r>
      <w:r>
        <w:rPr>
          <w:rFonts w:hint="eastAsia" w:ascii="宋体" w:hAnsi="宋体" w:eastAsia="宋体" w:cs="宋体"/>
          <w:sz w:val="21"/>
          <w:szCs w:val="21"/>
          <w:highlight w:val="none"/>
        </w:rPr>
        <w:t>或采购</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文件约定的合同甲方）</w:t>
      </w:r>
    </w:p>
    <w:p w14:paraId="1EF5EC66">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w:t>
      </w:r>
    </w:p>
    <w:p w14:paraId="70B9EE43">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乙方2（全称）：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（联合体成员供应商或其他合同主体）（如有）</w:t>
      </w:r>
    </w:p>
    <w:p w14:paraId="655C1CB4">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lang w:val="en-US" w:eastAsia="zh-CN"/>
        </w:rPr>
        <w:t>3（全称）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（联合体成员供应商或其他合同主体）（如有）</w:t>
      </w:r>
    </w:p>
    <w:p w14:paraId="1441535F">
      <w:pPr>
        <w:pStyle w:val="13"/>
        <w:pageBreakBefore w:val="0"/>
        <w:kinsoku/>
        <w:wordWrap/>
        <w:overflowPunct/>
        <w:topLinePunct w:val="0"/>
        <w:bidi w:val="0"/>
        <w:adjustRightInd w:val="0"/>
        <w:snapToGrid w:val="0"/>
        <w:spacing w:before="0" w:beforeLines="0" w:after="0" w:line="360" w:lineRule="auto"/>
        <w:ind w:left="0" w:leftChars="0" w:firstLine="404"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依据《中华人民共和国民法典》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《中华人民共和国政府采购法》等有关的法律法规，以及</w:t>
      </w:r>
      <w:r>
        <w:rPr>
          <w:rFonts w:hint="eastAsia" w:ascii="宋体" w:hAnsi="宋体" w:eastAsia="宋体" w:cs="宋体"/>
          <w:i w:val="0"/>
          <w:iCs w:val="0"/>
          <w:sz w:val="21"/>
          <w:szCs w:val="21"/>
          <w:highlight w:val="none"/>
          <w:u w:val="none"/>
          <w:lang w:eastAsia="zh-CN"/>
        </w:rPr>
        <w:t>本采购项目</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lang w:eastAsia="zh-CN"/>
        </w:rPr>
        <w:t>文件等</w:t>
      </w:r>
      <w:r>
        <w:rPr>
          <w:rFonts w:hint="eastAsia" w:ascii="宋体" w:hAnsi="宋体" w:eastAsia="宋体" w:cs="宋体"/>
          <w:sz w:val="21"/>
          <w:szCs w:val="21"/>
          <w:highlight w:val="none"/>
        </w:rPr>
        <w:t>采购文件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乙方的《投标（响应）文件》及《中标（成交）通知书》，甲乙双方同意签订本合同。具体情况及要求如下：     </w:t>
      </w:r>
    </w:p>
    <w:p w14:paraId="22053916">
      <w:pPr>
        <w:pageBreakBefore w:val="0"/>
        <w:numPr>
          <w:ilvl w:val="0"/>
          <w:numId w:val="5"/>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项目信息</w:t>
      </w:r>
    </w:p>
    <w:p w14:paraId="08EC211D">
      <w:pPr>
        <w:pStyle w:val="13"/>
        <w:pageBreakBefore w:val="0"/>
        <w:numPr>
          <w:ilvl w:val="0"/>
          <w:numId w:val="6"/>
        </w:numPr>
        <w:kinsoku/>
        <w:wordWrap/>
        <w:overflowPunct/>
        <w:topLinePunct w:val="0"/>
        <w:bidi w:val="0"/>
        <w:adjustRightInd w:val="0"/>
        <w:snapToGrid w:val="0"/>
        <w:spacing w:before="0" w:beforeLines="0" w:after="0" w:line="360" w:lineRule="auto"/>
        <w:ind w:left="0" w:leftChars="0" w:firstLine="404"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采购项目名称：</w:t>
      </w:r>
      <w:r>
        <w:rPr>
          <w:rFonts w:hint="eastAsia" w:ascii="宋体" w:hAnsi="宋体" w:eastAsia="宋体" w:cs="宋体"/>
          <w:sz w:val="21"/>
          <w:szCs w:val="21"/>
          <w:highlight w:val="none"/>
          <w:u w:val="single"/>
        </w:rPr>
        <w:t xml:space="preserve">                                          </w:t>
      </w:r>
    </w:p>
    <w:p w14:paraId="08DFD1A7">
      <w:pPr>
        <w:pStyle w:val="13"/>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0" w:firstLineChars="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         采购项目编号：</w:t>
      </w:r>
      <w:r>
        <w:rPr>
          <w:rFonts w:hint="eastAsia" w:ascii="宋体" w:hAnsi="宋体" w:eastAsia="宋体" w:cs="宋体"/>
          <w:sz w:val="21"/>
          <w:szCs w:val="21"/>
          <w:highlight w:val="none"/>
          <w:u w:val="single"/>
        </w:rPr>
        <w:t xml:space="preserve">                                          </w:t>
      </w:r>
    </w:p>
    <w:p w14:paraId="123AD4B8">
      <w:pPr>
        <w:pStyle w:val="13"/>
        <w:pageBreakBefore w:val="0"/>
        <w:kinsoku/>
        <w:wordWrap/>
        <w:overflowPunct/>
        <w:topLinePunct w:val="0"/>
        <w:bidi w:val="0"/>
        <w:adjustRightInd w:val="0"/>
        <w:snapToGrid w:val="0"/>
        <w:spacing w:before="0" w:beforeLines="0" w:after="0" w:line="360" w:lineRule="auto"/>
        <w:ind w:left="0" w:leftChars="0" w:firstLine="404"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（2）采购计划编号：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5AE70D2F">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（3）项目内容：</w:t>
      </w:r>
    </w:p>
    <w:p w14:paraId="6A9541CD">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采购标的及数量</w:t>
      </w:r>
      <w:r>
        <w:rPr>
          <w:rFonts w:hint="eastAsia" w:ascii="宋体" w:hAnsi="宋体" w:eastAsia="宋体" w:cs="宋体"/>
          <w:sz w:val="21"/>
          <w:szCs w:val="21"/>
          <w:highlight w:val="none"/>
          <w:lang w:val="en-US" w:eastAsia="zh-CN"/>
        </w:rPr>
        <w:t>（台/套</w:t>
      </w:r>
      <w:r>
        <w:rPr>
          <w:rFonts w:hint="eastAsia" w:ascii="宋体" w:hAnsi="宋体" w:eastAsia="宋体" w:cs="宋体"/>
          <w:sz w:val="21"/>
          <w:szCs w:val="21"/>
          <w:highlight w:val="none"/>
          <w:lang w:val="en" w:eastAsia="zh-CN"/>
        </w:rPr>
        <w:t>/个/架/组等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34CC005C">
      <w:pPr>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lang w:val="en" w:eastAsia="zh-CN"/>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 w:eastAsia="zh-CN"/>
        </w:rPr>
        <w:t xml:space="preserve">     </w:t>
      </w:r>
      <w:r>
        <w:rPr>
          <w:rFonts w:hint="eastAsia" w:ascii="宋体" w:hAnsi="宋体" w:eastAsia="宋体" w:cs="宋体"/>
          <w:sz w:val="21"/>
          <w:szCs w:val="21"/>
          <w:highlight w:val="none"/>
          <w:lang w:val="en-US" w:eastAsia="zh-CN"/>
        </w:rPr>
        <w:t>规格型号：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 w:eastAsia="zh-CN"/>
        </w:rPr>
        <w:t xml:space="preserve">   </w:t>
      </w:r>
    </w:p>
    <w:p w14:paraId="6F698054">
      <w:pPr>
        <w:pageBreakBefore w:val="0"/>
        <w:kinsoku/>
        <w:wordWrap/>
        <w:overflowPunct/>
        <w:topLinePunct w:val="0"/>
        <w:bidi w:val="0"/>
        <w:adjustRightInd w:val="0"/>
        <w:snapToGrid w:val="0"/>
        <w:spacing w:before="0" w:beforeLines="0" w:line="360" w:lineRule="auto"/>
        <w:ind w:firstLine="945" w:firstLineChars="45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采购标的的技术要求、商务要求具体见附件。</w:t>
      </w:r>
    </w:p>
    <w:p w14:paraId="45763B9B">
      <w:pPr>
        <w:pageBreakBefore w:val="0"/>
        <w:numPr>
          <w:ilvl w:val="-1"/>
          <w:numId w:val="0"/>
        </w:numPr>
        <w:kinsoku/>
        <w:wordWrap/>
        <w:overflowPunct/>
        <w:topLinePunct w:val="0"/>
        <w:bidi w:val="0"/>
        <w:adjustRightInd w:val="0"/>
        <w:snapToGrid w:val="0"/>
        <w:spacing w:before="0" w:beforeLines="0" w:line="360" w:lineRule="auto"/>
        <w:ind w:firstLine="945" w:firstLineChars="4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①涉及信息类产品，请填写该产品关键部件的品牌、型号：</w:t>
      </w:r>
    </w:p>
    <w:p w14:paraId="366E5A65">
      <w:pPr>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kern w:val="0"/>
          <w:sz w:val="21"/>
          <w:szCs w:val="21"/>
          <w:highlight w:val="none"/>
          <w:u w:val="single"/>
          <w:lang w:val="en-US" w:eastAsia="zh-CN"/>
        </w:rPr>
      </w:pPr>
      <w:r>
        <w:rPr>
          <w:rFonts w:hint="eastAsia" w:ascii="宋体" w:hAnsi="宋体" w:eastAsia="宋体" w:cs="宋体"/>
          <w:sz w:val="21"/>
          <w:szCs w:val="21"/>
          <w:highlight w:val="none"/>
          <w:lang w:val="en-US" w:eastAsia="zh-CN"/>
        </w:rPr>
        <w:t xml:space="preserve">     标的名称：</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lang w:val="en" w:eastAsia="zh-CN"/>
        </w:rPr>
        <w:t xml:space="preserve">               </w:t>
      </w:r>
      <w:r>
        <w:rPr>
          <w:rFonts w:hint="eastAsia" w:ascii="宋体" w:hAnsi="宋体" w:eastAsia="宋体" w:cs="宋体"/>
          <w:kern w:val="0"/>
          <w:sz w:val="21"/>
          <w:szCs w:val="21"/>
          <w:highlight w:val="none"/>
          <w:u w:val="single"/>
          <w:lang w:val="en-US" w:eastAsia="zh-CN"/>
        </w:rPr>
        <w:t xml:space="preserve">    </w:t>
      </w:r>
    </w:p>
    <w:p w14:paraId="049C078E">
      <w:pPr>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3BD769BF">
      <w:pPr>
        <w:pStyle w:val="300"/>
        <w:pageBreakBefore w:val="0"/>
        <w:kinsoku/>
        <w:wordWrap/>
        <w:overflowPunct/>
        <w:topLinePunct w:val="0"/>
        <w:bidi w:val="0"/>
        <w:spacing w:beforeLines="0"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78645C0A">
      <w:pPr>
        <w:pStyle w:val="300"/>
        <w:pageBreakBefore w:val="0"/>
        <w:kinsoku/>
        <w:wordWrap/>
        <w:overflowPunct/>
        <w:topLinePunct w:val="0"/>
        <w:bidi w:val="0"/>
        <w:spacing w:beforeLines="0"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692C1716">
      <w:pPr>
        <w:pStyle w:val="300"/>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8F1AB00">
      <w:pPr>
        <w:pStyle w:val="300"/>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②涉及车辆采购，请填写是否属于新能源汽车：</w:t>
      </w:r>
    </w:p>
    <w:p w14:paraId="595A64ED">
      <w:pPr>
        <w:pStyle w:val="300"/>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，《政府采购品目分类目录》底级品目名称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数量：</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val="0"/>
          <w:sz w:val="21"/>
          <w:szCs w:val="21"/>
          <w:highlight w:val="none"/>
          <w:lang w:val="en-US" w:eastAsia="zh-CN"/>
        </w:rPr>
        <w:t xml:space="preserve"> </w:t>
      </w:r>
    </w:p>
    <w:p w14:paraId="7FB4E195">
      <w:pPr>
        <w:pStyle w:val="300"/>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否</w:t>
      </w:r>
    </w:p>
    <w:p w14:paraId="2834CD20">
      <w:pPr>
        <w:pStyle w:val="300"/>
        <w:pageBreakBefore w:val="0"/>
        <w:numPr>
          <w:ilvl w:val="-1"/>
          <w:numId w:val="0"/>
        </w:numPr>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iCs w:val="0"/>
          <w:sz w:val="21"/>
          <w:szCs w:val="21"/>
          <w:highlight w:val="none"/>
          <w:lang w:val="en-US"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lang w:val="en" w:eastAsia="zh-CN"/>
        </w:rPr>
        <w:t>4</w:t>
      </w:r>
      <w:r>
        <w:rPr>
          <w:rFonts w:hint="eastAsia" w:ascii="宋体" w:hAnsi="宋体" w:eastAsia="宋体" w:cs="宋体"/>
          <w:iCs w:val="0"/>
          <w:sz w:val="21"/>
          <w:szCs w:val="21"/>
          <w:highlight w:val="none"/>
          <w:lang w:val="en-US" w:eastAsia="zh-CN"/>
        </w:rPr>
        <w:t>）政府采购组织形式：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政府集中采购</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 xml:space="preserve">部门集中采购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分散采购</w:t>
      </w:r>
    </w:p>
    <w:p w14:paraId="676F49D9">
      <w:pPr>
        <w:pStyle w:val="300"/>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w:t>
      </w:r>
      <w:r>
        <w:rPr>
          <w:rFonts w:hint="eastAsia" w:ascii="宋体" w:hAnsi="宋体" w:eastAsia="宋体" w:cs="宋体"/>
          <w:iCs w:val="0"/>
          <w:sz w:val="21"/>
          <w:szCs w:val="21"/>
          <w:highlight w:val="none"/>
          <w:lang w:val="en" w:eastAsia="zh-CN"/>
        </w:rPr>
        <w:t>5</w:t>
      </w:r>
      <w:r>
        <w:rPr>
          <w:rFonts w:hint="eastAsia" w:ascii="宋体" w:hAnsi="宋体" w:eastAsia="宋体" w:cs="宋体"/>
          <w:iCs w:val="0"/>
          <w:sz w:val="21"/>
          <w:szCs w:val="21"/>
          <w:highlight w:val="none"/>
          <w:lang w:val="en-US" w:eastAsia="zh-CN"/>
        </w:rPr>
        <w:t>）政府采购方式：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公开招标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邀请招标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竞争性谈判</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竞争性磋商</w:t>
      </w:r>
    </w:p>
    <w:p w14:paraId="01E71EE0">
      <w:pPr>
        <w:pStyle w:val="300"/>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1"/>
          <w:szCs w:val="21"/>
          <w:highlight w:val="none"/>
          <w:u w:val="single"/>
          <w:lang w:val="en-US" w:eastAsia="zh-CN"/>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询价</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单一来源</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框架协议</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2B20AD05">
      <w:pPr>
        <w:pStyle w:val="300"/>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62E954A4">
      <w:pPr>
        <w:pStyle w:val="300"/>
        <w:pageBreakBefore w:val="0"/>
        <w:numPr>
          <w:ilvl w:val="-1"/>
          <w:numId w:val="0"/>
        </w:numPr>
        <w:kinsoku/>
        <w:wordWrap/>
        <w:overflowPunct/>
        <w:topLinePunct w:val="0"/>
        <w:bidi w:val="0"/>
        <w:adjustRightInd w:val="0"/>
        <w:snapToGrid w:val="0"/>
        <w:spacing w:before="0" w:beforeLines="0" w:line="360" w:lineRule="auto"/>
        <w:ind w:firstLine="210" w:firstLineChars="100"/>
        <w:textAlignment w:val="auto"/>
        <w:rPr>
          <w:rFonts w:hint="eastAsia" w:ascii="宋体" w:hAnsi="宋体" w:eastAsia="宋体" w:cs="宋体"/>
          <w:w w:val="100"/>
          <w:kern w:val="2"/>
          <w:sz w:val="21"/>
          <w:szCs w:val="21"/>
          <w:highlight w:val="none"/>
          <w:lang w:val="en-US" w:eastAsia="zh-CN" w:bidi="ar-SA"/>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 w:eastAsia="zh-CN"/>
        </w:rPr>
        <w:t>6</w:t>
      </w:r>
      <w:r>
        <w:rPr>
          <w:rFonts w:hint="eastAsia" w:ascii="宋体" w:hAnsi="宋体" w:eastAsia="宋体" w:cs="宋体"/>
          <w:sz w:val="21"/>
          <w:szCs w:val="21"/>
          <w:highlight w:val="none"/>
          <w:lang w:val="en-US" w:eastAsia="zh-CN"/>
        </w:rPr>
        <w:t>）</w:t>
      </w:r>
      <w:r>
        <w:rPr>
          <w:rFonts w:hint="eastAsia" w:ascii="宋体" w:hAnsi="宋体" w:eastAsia="宋体" w:cs="宋体"/>
          <w:w w:val="100"/>
          <w:kern w:val="2"/>
          <w:sz w:val="21"/>
          <w:szCs w:val="21"/>
          <w:highlight w:val="none"/>
          <w:lang w:val="en-US" w:eastAsia="zh-CN" w:bidi="ar-SA"/>
        </w:rPr>
        <w:t>中标（成交）采购标的制造商是否为中小企业：</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 xml:space="preserve">是      </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否</w:t>
      </w:r>
    </w:p>
    <w:p w14:paraId="10408620">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1"/>
          <w:szCs w:val="21"/>
          <w:highlight w:val="none"/>
        </w:rPr>
      </w:pPr>
      <w:r>
        <w:rPr>
          <w:rFonts w:hint="eastAsia" w:ascii="宋体" w:hAnsi="宋体" w:eastAsia="宋体" w:cs="宋体"/>
          <w:w w:val="100"/>
          <w:sz w:val="21"/>
          <w:szCs w:val="21"/>
          <w:highlight w:val="none"/>
          <w:lang w:val="en-US" w:eastAsia="zh-CN"/>
        </w:rPr>
        <w:t xml:space="preserve">         本合同</w:t>
      </w:r>
      <w:r>
        <w:rPr>
          <w:rFonts w:hint="eastAsia" w:ascii="宋体" w:hAnsi="宋体" w:eastAsia="宋体" w:cs="宋体"/>
          <w:w w:val="100"/>
          <w:sz w:val="21"/>
          <w:szCs w:val="21"/>
          <w:highlight w:val="none"/>
        </w:rPr>
        <w:t>是否</w:t>
      </w:r>
      <w:r>
        <w:rPr>
          <w:rFonts w:hint="eastAsia" w:ascii="宋体" w:hAnsi="宋体" w:eastAsia="宋体" w:cs="宋体"/>
          <w:w w:val="100"/>
          <w:sz w:val="21"/>
          <w:szCs w:val="21"/>
          <w:highlight w:val="none"/>
          <w:lang w:eastAsia="zh-CN"/>
        </w:rPr>
        <w:t>为专门面向</w:t>
      </w:r>
      <w:r>
        <w:rPr>
          <w:rFonts w:hint="eastAsia" w:ascii="宋体" w:hAnsi="宋体" w:eastAsia="宋体" w:cs="宋体"/>
          <w:w w:val="100"/>
          <w:sz w:val="21"/>
          <w:szCs w:val="21"/>
          <w:highlight w:val="none"/>
        </w:rPr>
        <w:t>中小企业</w:t>
      </w:r>
      <w:r>
        <w:rPr>
          <w:rFonts w:hint="eastAsia" w:ascii="宋体" w:hAnsi="宋体" w:eastAsia="宋体" w:cs="宋体"/>
          <w:w w:val="100"/>
          <w:sz w:val="21"/>
          <w:szCs w:val="21"/>
          <w:highlight w:val="none"/>
          <w:lang w:eastAsia="zh-CN"/>
        </w:rPr>
        <w:t>的采</w:t>
      </w:r>
      <w:r>
        <w:rPr>
          <w:rFonts w:hint="eastAsia" w:ascii="宋体" w:hAnsi="宋体" w:eastAsia="宋体" w:cs="宋体"/>
          <w:w w:val="100"/>
          <w:sz w:val="21"/>
          <w:szCs w:val="21"/>
          <w:highlight w:val="none"/>
          <w:shd w:val="clear"/>
          <w:lang w:eastAsia="zh-CN"/>
        </w:rPr>
        <w:t>购</w:t>
      </w:r>
      <w:r>
        <w:rPr>
          <w:rFonts w:hint="eastAsia" w:ascii="宋体" w:hAnsi="宋体" w:eastAsia="宋体" w:cs="宋体"/>
          <w:w w:val="100"/>
          <w:sz w:val="21"/>
          <w:szCs w:val="21"/>
          <w:highlight w:val="none"/>
          <w:shd w:val="clear"/>
        </w:rPr>
        <w:t>合同</w:t>
      </w:r>
      <w:r>
        <w:rPr>
          <w:rFonts w:hint="eastAsia" w:ascii="宋体" w:hAnsi="宋体" w:eastAsia="宋体" w:cs="宋体"/>
          <w:w w:val="100"/>
          <w:sz w:val="21"/>
          <w:szCs w:val="21"/>
          <w:highlight w:val="none"/>
          <w:shd w:val="clear"/>
          <w:lang w:eastAsia="zh-CN"/>
        </w:rPr>
        <w:t>（中小企业预留合同）</w:t>
      </w:r>
      <w:r>
        <w:rPr>
          <w:rFonts w:hint="eastAsia" w:ascii="宋体" w:hAnsi="宋体" w:eastAsia="宋体" w:cs="宋体"/>
          <w:sz w:val="21"/>
          <w:szCs w:val="21"/>
          <w:highlight w:val="none"/>
          <w:shd w:val="clear"/>
        </w:rPr>
        <w:t>：</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0C544466">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1"/>
          <w:szCs w:val="21"/>
          <w:highlight w:val="none"/>
        </w:rPr>
      </w:pPr>
      <w:r>
        <w:rPr>
          <w:rFonts w:hint="eastAsia" w:ascii="宋体" w:hAnsi="宋体" w:eastAsia="宋体" w:cs="宋体"/>
          <w:sz w:val="21"/>
          <w:szCs w:val="21"/>
          <w:highlight w:val="none"/>
          <w:lang w:val="en-US" w:eastAsia="zh-CN"/>
        </w:rPr>
        <w:t xml:space="preserve">         若本项目不专门面向中小企业采购，是否给予小微企业评审优惠：</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0341796F">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1"/>
          <w:szCs w:val="21"/>
          <w:highlight w:val="none"/>
        </w:rPr>
      </w:pPr>
      <w:r>
        <w:rPr>
          <w:rFonts w:hint="eastAsia" w:ascii="宋体" w:hAnsi="宋体" w:eastAsia="宋体" w:cs="宋体"/>
          <w:sz w:val="21"/>
          <w:szCs w:val="21"/>
          <w:highlight w:val="none"/>
          <w:lang w:val="en-US" w:eastAsia="zh-CN"/>
        </w:rPr>
        <w:t xml:space="preserve">         中标（成交）采购标的制造商是否为残疾人福利性单位：</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5DFFD62A">
      <w:pPr>
        <w:pageBreakBefore w:val="0"/>
        <w:numPr>
          <w:ilvl w:val="0"/>
          <w:numId w:val="0"/>
        </w:numPr>
        <w:kinsoku/>
        <w:wordWrap/>
        <w:overflowPunct/>
        <w:topLinePunct w:val="0"/>
        <w:bidi w:val="0"/>
        <w:snapToGrid w:val="0"/>
        <w:spacing w:beforeLines="0"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中标（成交）采购标的制造商是否为监狱企业：</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6CAE4A4F">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 w:eastAsia="zh-CN"/>
        </w:rPr>
        <w:t>7</w:t>
      </w:r>
      <w:r>
        <w:rPr>
          <w:rFonts w:hint="eastAsia" w:ascii="宋体" w:hAnsi="宋体" w:eastAsia="宋体" w:cs="宋体"/>
          <w:sz w:val="21"/>
          <w:szCs w:val="21"/>
          <w:highlight w:val="none"/>
        </w:rPr>
        <w:t>）合同是否分包：</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2F777E33">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分包主要内容：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2AD024CB">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rPr>
        <w:t>分包供应商</w:t>
      </w:r>
      <w:r>
        <w:rPr>
          <w:rFonts w:hint="eastAsia" w:ascii="宋体" w:hAnsi="宋体" w:eastAsia="宋体" w:cs="宋体"/>
          <w:sz w:val="21"/>
          <w:szCs w:val="21"/>
          <w:highlight w:val="none"/>
          <w:lang w:eastAsia="zh-CN"/>
        </w:rPr>
        <w:t>/制造商</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（如供应商和制造商不同，请分别填写）</w:t>
      </w:r>
      <w:r>
        <w:rPr>
          <w:rFonts w:hint="eastAsia" w:ascii="宋体" w:hAnsi="宋体" w:eastAsia="宋体" w:cs="宋体"/>
          <w:sz w:val="21"/>
          <w:szCs w:val="21"/>
          <w:highlight w:val="none"/>
        </w:rPr>
        <w:t>：</w:t>
      </w:r>
    </w:p>
    <w:p w14:paraId="7040E510">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p w14:paraId="7284D0F0">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分包供应商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制造商</w:t>
      </w:r>
      <w:r>
        <w:rPr>
          <w:rFonts w:hint="eastAsia" w:ascii="宋体" w:hAnsi="宋体" w:eastAsia="宋体" w:cs="宋体"/>
          <w:sz w:val="21"/>
          <w:szCs w:val="21"/>
          <w:highlight w:val="none"/>
        </w:rPr>
        <w:t>类型</w:t>
      </w:r>
      <w:r>
        <w:rPr>
          <w:rFonts w:hint="eastAsia" w:ascii="宋体" w:hAnsi="宋体" w:eastAsia="宋体" w:cs="宋体"/>
          <w:sz w:val="21"/>
          <w:szCs w:val="21"/>
          <w:highlight w:val="none"/>
          <w:lang w:eastAsia="zh-CN"/>
        </w:rPr>
        <w:t>（如果供应商和制造商不同，只填写制造商类型）</w:t>
      </w:r>
      <w:r>
        <w:rPr>
          <w:rFonts w:hint="eastAsia" w:ascii="宋体" w:hAnsi="宋体" w:eastAsia="宋体" w:cs="宋体"/>
          <w:sz w:val="21"/>
          <w:szCs w:val="21"/>
          <w:highlight w:val="none"/>
        </w:rPr>
        <w:t>：</w:t>
      </w:r>
    </w:p>
    <w:p w14:paraId="01389262">
      <w:pPr>
        <w:pageBreakBefore w:val="0"/>
        <w:kinsoku/>
        <w:wordWrap/>
        <w:overflowPunct/>
        <w:topLinePunct w:val="0"/>
        <w:bidi w:val="0"/>
        <w:adjustRightInd w:val="0"/>
        <w:snapToGrid w:val="0"/>
        <w:spacing w:beforeLines="0" w:line="360" w:lineRule="auto"/>
        <w:ind w:firstLine="840" w:firstLineChars="400"/>
        <w:textAlignment w:val="auto"/>
        <w:rPr>
          <w:rFonts w:hint="eastAsia" w:ascii="宋体" w:hAnsi="宋体" w:eastAsia="宋体" w:cs="宋体"/>
          <w:iCs/>
          <w:sz w:val="21"/>
          <w:szCs w:val="21"/>
          <w:highlight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大型企业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中型企业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小微型企业</w:t>
      </w:r>
      <w:r>
        <w:rPr>
          <w:rFonts w:hint="eastAsia" w:ascii="宋体" w:hAnsi="宋体" w:eastAsia="宋体" w:cs="宋体"/>
          <w:iCs/>
          <w:sz w:val="21"/>
          <w:szCs w:val="21"/>
          <w:highlight w:val="none"/>
          <w:lang w:val="en-US" w:eastAsia="zh-CN"/>
        </w:rPr>
        <w:t xml:space="preserve">  </w:t>
      </w:r>
    </w:p>
    <w:p w14:paraId="75B33BB5">
      <w:pPr>
        <w:pageBreakBefore w:val="0"/>
        <w:kinsoku/>
        <w:wordWrap/>
        <w:overflowPunct/>
        <w:topLinePunct w:val="0"/>
        <w:bidi w:val="0"/>
        <w:adjustRightInd w:val="0"/>
        <w:snapToGrid w:val="0"/>
        <w:spacing w:beforeLines="0" w:line="360" w:lineRule="auto"/>
        <w:ind w:firstLine="840" w:firstLineChars="40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残疾人福利性单位</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监狱</w:t>
      </w:r>
      <w:r>
        <w:rPr>
          <w:rFonts w:hint="eastAsia" w:ascii="宋体" w:hAnsi="宋体" w:eastAsia="宋体" w:cs="宋体"/>
          <w:iCs/>
          <w:sz w:val="21"/>
          <w:szCs w:val="21"/>
          <w:highlight w:val="none"/>
        </w:rPr>
        <w:t>企业</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其他</w:t>
      </w:r>
    </w:p>
    <w:p w14:paraId="08E75463">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1"/>
          <w:szCs w:val="21"/>
          <w:highlight w:val="none"/>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 w:eastAsia="zh-CN"/>
        </w:rPr>
        <w:t>8</w:t>
      </w:r>
      <w:r>
        <w:rPr>
          <w:rFonts w:hint="eastAsia" w:ascii="宋体" w:hAnsi="宋体" w:eastAsia="宋体" w:cs="宋体"/>
          <w:sz w:val="21"/>
          <w:szCs w:val="21"/>
          <w:highlight w:val="none"/>
          <w:u w:val="none"/>
          <w:lang w:val="en-US" w:eastAsia="zh-CN"/>
        </w:rPr>
        <w:t>）中标（成交）供应商是否为外商投资企业：</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23F390DD">
      <w:pPr>
        <w:pStyle w:val="300"/>
        <w:pageBreakBefore w:val="0"/>
        <w:tabs>
          <w:tab w:val="left" w:pos="1340"/>
        </w:tabs>
        <w:kinsoku/>
        <w:wordWrap/>
        <w:overflowPunct/>
        <w:topLinePunct w:val="0"/>
        <w:bidi w:val="0"/>
        <w:spacing w:beforeLines="0" w:line="360"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62AA56E4">
      <w:pPr>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eastAsia"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5053631F">
      <w:pPr>
        <w:pageBreakBefore w:val="0"/>
        <w:numPr>
          <w:ilvl w:val="-1"/>
          <w:numId w:val="0"/>
        </w:numPr>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，《政府采购品目分类目录》底级品目名称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p>
    <w:p w14:paraId="6916793C">
      <w:pPr>
        <w:pageBreakBefore w:val="0"/>
        <w:numPr>
          <w:ilvl w:val="-1"/>
          <w:numId w:val="0"/>
        </w:numPr>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iCs w:val="0"/>
          <w:sz w:val="21"/>
          <w:szCs w:val="21"/>
          <w:highlight w:val="none"/>
        </w:rPr>
      </w:pPr>
      <w:r>
        <w:rPr>
          <w:rFonts w:hint="eastAsia" w:ascii="宋体" w:hAnsi="宋体" w:eastAsia="宋体" w:cs="宋体"/>
          <w:sz w:val="21"/>
          <w:szCs w:val="21"/>
          <w:highlight w:val="none"/>
          <w:lang w:val="en-US" w:eastAsia="zh-CN"/>
        </w:rPr>
        <w:t xml:space="preserve">        国别：</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规格型号：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val="0"/>
          <w:sz w:val="21"/>
          <w:szCs w:val="21"/>
          <w:highlight w:val="none"/>
        </w:rPr>
        <w:t xml:space="preserve">      </w:t>
      </w:r>
    </w:p>
    <w:p w14:paraId="2DD79AD8">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否</w:t>
      </w:r>
    </w:p>
    <w:p w14:paraId="4CD89400">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（1</w:t>
      </w:r>
      <w:r>
        <w:rPr>
          <w:rFonts w:hint="eastAsia" w:ascii="宋体" w:hAnsi="宋体" w:eastAsia="宋体" w:cs="宋体"/>
          <w:b w:val="0"/>
          <w:bCs w:val="0"/>
          <w:sz w:val="21"/>
          <w:szCs w:val="21"/>
          <w:highlight w:val="none"/>
          <w:u w:val="none"/>
          <w:lang w:val="en" w:eastAsia="zh-CN"/>
        </w:rPr>
        <w:t>0</w:t>
      </w:r>
      <w:r>
        <w:rPr>
          <w:rFonts w:hint="eastAsia" w:ascii="宋体" w:hAnsi="宋体" w:eastAsia="宋体" w:cs="宋体"/>
          <w:b w:val="0"/>
          <w:bCs w:val="0"/>
          <w:sz w:val="21"/>
          <w:szCs w:val="21"/>
          <w:highlight w:val="none"/>
          <w:u w:val="none"/>
          <w:lang w:val="en-US" w:eastAsia="zh-CN"/>
        </w:rPr>
        <w:t>）是否涉及节能产品：</w:t>
      </w:r>
    </w:p>
    <w:p w14:paraId="17A00B45">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1"/>
          <w:szCs w:val="21"/>
          <w:highlight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，《节能产品政府采购品目清单》的底级品目名称：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sz w:val="21"/>
          <w:szCs w:val="21"/>
          <w:highlight w:val="none"/>
          <w:lang w:val="en-US" w:eastAsia="zh-CN"/>
        </w:rPr>
        <w:t xml:space="preserve">     </w:t>
      </w:r>
    </w:p>
    <w:p w14:paraId="6D9ED6BC">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1"/>
          <w:szCs w:val="21"/>
          <w:highlight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强制采购</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优先采购</w:t>
      </w:r>
      <w:r>
        <w:rPr>
          <w:rFonts w:hint="eastAsia" w:ascii="宋体" w:hAnsi="宋体" w:eastAsia="宋体" w:cs="宋体"/>
          <w:iCs/>
          <w:sz w:val="21"/>
          <w:szCs w:val="21"/>
          <w:highlight w:val="none"/>
          <w:lang w:val="en-US" w:eastAsia="zh-CN"/>
        </w:rPr>
        <w:t xml:space="preserve">    </w:t>
      </w:r>
    </w:p>
    <w:p w14:paraId="76AD2DF8">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1"/>
          <w:szCs w:val="21"/>
          <w:highlight w:val="none"/>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否</w:t>
      </w:r>
    </w:p>
    <w:p w14:paraId="31C8C6D2">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是否涉及环境标志产品：</w:t>
      </w:r>
    </w:p>
    <w:p w14:paraId="12DE1E30">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1"/>
          <w:szCs w:val="21"/>
          <w:highlight w:val="none"/>
          <w:lang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，《环境标志产品政府采购品目清单》的底级品目名称：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sz w:val="21"/>
          <w:szCs w:val="21"/>
          <w:highlight w:val="none"/>
          <w:lang w:val="en-US" w:eastAsia="zh-CN"/>
        </w:rPr>
        <w:t xml:space="preserve"> </w:t>
      </w:r>
    </w:p>
    <w:p w14:paraId="73DA0B3C">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1"/>
          <w:szCs w:val="21"/>
          <w:highlight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强制采购</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优先采购</w:t>
      </w:r>
      <w:r>
        <w:rPr>
          <w:rFonts w:hint="eastAsia" w:ascii="宋体" w:hAnsi="宋体" w:eastAsia="宋体" w:cs="宋体"/>
          <w:iCs/>
          <w:sz w:val="21"/>
          <w:szCs w:val="21"/>
          <w:highlight w:val="none"/>
          <w:lang w:val="en-US" w:eastAsia="zh-CN"/>
        </w:rPr>
        <w:t xml:space="preserve">    </w:t>
      </w:r>
    </w:p>
    <w:p w14:paraId="6AA07055">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否</w:t>
      </w:r>
    </w:p>
    <w:p w14:paraId="1E8365CC">
      <w:pPr>
        <w:pStyle w:val="300"/>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kern w:val="2"/>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b w:val="0"/>
          <w:bCs w:val="0"/>
          <w:kern w:val="2"/>
          <w:sz w:val="21"/>
          <w:szCs w:val="21"/>
          <w:highlight w:val="none"/>
          <w:u w:val="none"/>
          <w:lang w:val="en-US" w:eastAsia="zh-CN"/>
        </w:rPr>
        <w:t>是否涉及绿色产品：</w:t>
      </w:r>
      <w:r>
        <w:rPr>
          <w:rFonts w:hint="eastAsia" w:ascii="宋体" w:hAnsi="宋体" w:eastAsia="宋体" w:cs="宋体"/>
          <w:iCs w:val="0"/>
          <w:kern w:val="2"/>
          <w:sz w:val="21"/>
          <w:szCs w:val="21"/>
          <w:highlight w:val="none"/>
          <w:u w:val="none"/>
          <w:lang w:val="en-US" w:eastAsia="zh-CN"/>
        </w:rPr>
        <w:t xml:space="preserve"> </w:t>
      </w:r>
    </w:p>
    <w:p w14:paraId="5D1374E7">
      <w:pPr>
        <w:pStyle w:val="300"/>
        <w:pageBreakBefore w:val="0"/>
        <w:kinsoku/>
        <w:wordWrap/>
        <w:overflowPunct/>
        <w:topLinePunct w:val="0"/>
        <w:bidi w:val="0"/>
        <w:spacing w:beforeLines="0" w:line="360" w:lineRule="auto"/>
        <w:ind w:firstLine="420" w:firstLineChars="0"/>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iCs w:val="0"/>
          <w:kern w:val="2"/>
          <w:sz w:val="21"/>
          <w:szCs w:val="21"/>
          <w:highlight w:val="none"/>
          <w:u w:val="none"/>
          <w:lang w:val="en-US" w:eastAsia="zh-CN"/>
        </w:rPr>
        <w:t xml:space="preserve">     </w:t>
      </w:r>
      <w:r>
        <w:rPr>
          <w:rFonts w:hint="eastAsia" w:ascii="宋体" w:hAnsi="宋体" w:eastAsia="宋体" w:cs="宋体"/>
          <w:iCs w:val="0"/>
          <w:kern w:val="2"/>
          <w:sz w:val="21"/>
          <w:szCs w:val="21"/>
          <w:highlight w:val="none"/>
          <w:u w:val="none"/>
        </w:rPr>
        <w:sym w:font="Wingdings" w:char="00A8"/>
      </w:r>
      <w:r>
        <w:rPr>
          <w:rFonts w:hint="eastAsia" w:ascii="宋体" w:hAnsi="宋体" w:eastAsia="宋体" w:cs="宋体"/>
          <w:iCs w:val="0"/>
          <w:kern w:val="2"/>
          <w:sz w:val="21"/>
          <w:szCs w:val="21"/>
          <w:highlight w:val="none"/>
          <w:u w:val="none"/>
        </w:rPr>
        <w:t>是</w:t>
      </w:r>
      <w:r>
        <w:rPr>
          <w:rFonts w:hint="eastAsia" w:ascii="宋体" w:hAnsi="宋体" w:eastAsia="宋体" w:cs="宋体"/>
          <w:iCs w:val="0"/>
          <w:kern w:val="2"/>
          <w:sz w:val="21"/>
          <w:szCs w:val="21"/>
          <w:highlight w:val="none"/>
          <w:u w:val="none"/>
          <w:lang w:eastAsia="zh-CN"/>
        </w:rPr>
        <w:t>，绿色产品政府采购相关政策确定的底级品目名称：</w:t>
      </w:r>
      <w:r>
        <w:rPr>
          <w:rFonts w:hint="eastAsia" w:ascii="宋体" w:hAnsi="宋体" w:eastAsia="宋体" w:cs="宋体"/>
          <w:sz w:val="21"/>
          <w:szCs w:val="21"/>
          <w:highlight w:val="none"/>
          <w:u w:val="single"/>
          <w:lang w:val="en-US" w:eastAsia="zh-CN"/>
        </w:rPr>
        <w:t xml:space="preserve">         </w:t>
      </w:r>
    </w:p>
    <w:p w14:paraId="3E60152B">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1"/>
          <w:szCs w:val="21"/>
          <w:highlight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强制采购</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优先采购</w:t>
      </w:r>
      <w:r>
        <w:rPr>
          <w:rFonts w:hint="eastAsia" w:ascii="宋体" w:hAnsi="宋体" w:eastAsia="宋体" w:cs="宋体"/>
          <w:iCs/>
          <w:sz w:val="21"/>
          <w:szCs w:val="21"/>
          <w:highlight w:val="none"/>
          <w:lang w:val="en-US" w:eastAsia="zh-CN"/>
        </w:rPr>
        <w:t xml:space="preserve">    </w:t>
      </w:r>
    </w:p>
    <w:p w14:paraId="0CDC5BB9">
      <w:pPr>
        <w:pStyle w:val="300"/>
        <w:pageBreakBefore w:val="0"/>
        <w:kinsoku/>
        <w:wordWrap/>
        <w:overflowPunct/>
        <w:topLinePunct w:val="0"/>
        <w:bidi w:val="0"/>
        <w:spacing w:beforeLines="0" w:line="360" w:lineRule="auto"/>
        <w:ind w:firstLine="420" w:firstLineChars="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val="0"/>
          <w:kern w:val="2"/>
          <w:sz w:val="21"/>
          <w:szCs w:val="21"/>
          <w:highlight w:val="none"/>
          <w:u w:val="none"/>
          <w:lang w:val="en-US" w:eastAsia="zh-CN"/>
        </w:rPr>
        <w:t xml:space="preserve">     </w:t>
      </w:r>
      <w:r>
        <w:rPr>
          <w:rFonts w:hint="eastAsia" w:ascii="宋体" w:hAnsi="宋体" w:eastAsia="宋体" w:cs="宋体"/>
          <w:iCs w:val="0"/>
          <w:kern w:val="2"/>
          <w:sz w:val="21"/>
          <w:szCs w:val="21"/>
          <w:highlight w:val="none"/>
          <w:u w:val="none"/>
        </w:rPr>
        <w:sym w:font="Wingdings" w:char="00A8"/>
      </w:r>
      <w:r>
        <w:rPr>
          <w:rFonts w:hint="eastAsia" w:ascii="宋体" w:hAnsi="宋体" w:eastAsia="宋体" w:cs="宋体"/>
          <w:iCs w:val="0"/>
          <w:kern w:val="2"/>
          <w:sz w:val="21"/>
          <w:szCs w:val="21"/>
          <w:highlight w:val="none"/>
          <w:u w:val="none"/>
        </w:rPr>
        <w:t>否</w:t>
      </w:r>
    </w:p>
    <w:p w14:paraId="55BEC8FD">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（1</w:t>
      </w:r>
      <w:r>
        <w:rPr>
          <w:rFonts w:hint="eastAsia" w:ascii="宋体" w:hAnsi="宋体" w:eastAsia="宋体" w:cs="宋体"/>
          <w:sz w:val="21"/>
          <w:szCs w:val="21"/>
          <w:highlight w:val="none"/>
          <w:lang w:val="en" w:eastAsia="zh-CN"/>
        </w:rPr>
        <w:t>1</w:t>
      </w:r>
      <w:r>
        <w:rPr>
          <w:rFonts w:hint="eastAsia" w:ascii="宋体" w:hAnsi="宋体" w:eastAsia="宋体" w:cs="宋体"/>
          <w:sz w:val="21"/>
          <w:szCs w:val="21"/>
          <w:highlight w:val="none"/>
          <w:lang w:val="en-US" w:eastAsia="zh-CN"/>
        </w:rPr>
        <w:t>）涉及商品包装和快递包装的，是否参考</w:t>
      </w:r>
      <w:r>
        <w:rPr>
          <w:rFonts w:hint="eastAsia" w:ascii="宋体" w:hAnsi="宋体" w:eastAsia="宋体" w:cs="宋体"/>
          <w:sz w:val="21"/>
          <w:szCs w:val="21"/>
          <w:highlight w:val="none"/>
        </w:rPr>
        <w:t>《商品包装政府采购需求标准（试行）》、《快递包装政府采购需求标准（试行）》</w:t>
      </w:r>
      <w:r>
        <w:rPr>
          <w:rFonts w:hint="eastAsia" w:ascii="宋体" w:hAnsi="宋体" w:eastAsia="宋体" w:cs="宋体"/>
          <w:sz w:val="21"/>
          <w:szCs w:val="21"/>
          <w:highlight w:val="none"/>
          <w:lang w:eastAsia="zh-CN"/>
        </w:rPr>
        <w:t>明确产品及相关快递服务的具体包装要求：</w:t>
      </w:r>
    </w:p>
    <w:p w14:paraId="33579ADB">
      <w:pPr>
        <w:pageBreakBefore w:val="0"/>
        <w:numPr>
          <w:ilvl w:val="-1"/>
          <w:numId w:val="0"/>
        </w:numPr>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iCs w:val="0"/>
          <w:sz w:val="21"/>
          <w:szCs w:val="21"/>
          <w:highlight w:val="none"/>
          <w:lang w:val="en-US" w:eastAsia="zh-CN"/>
        </w:rPr>
      </w:pP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 xml:space="preserve">是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否</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不涉及</w:t>
      </w:r>
    </w:p>
    <w:p w14:paraId="10EC0CF4">
      <w:pPr>
        <w:pageBreakBefore w:val="0"/>
        <w:numPr>
          <w:ilvl w:val="0"/>
          <w:numId w:val="5"/>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合同金额</w:t>
      </w:r>
    </w:p>
    <w:p w14:paraId="6E35EA19">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（1）合同金额小写：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0771DE16">
      <w:pPr>
        <w:pageBreakBefore w:val="0"/>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0683790B">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分包金额</w:t>
      </w:r>
      <w:r>
        <w:rPr>
          <w:rFonts w:hint="eastAsia" w:ascii="宋体" w:hAnsi="宋体" w:eastAsia="宋体" w:cs="宋体"/>
          <w:sz w:val="21"/>
          <w:szCs w:val="21"/>
          <w:highlight w:val="none"/>
          <w:lang w:eastAsia="zh-CN"/>
        </w:rPr>
        <w:t>（如有）</w:t>
      </w:r>
      <w:r>
        <w:rPr>
          <w:rFonts w:hint="eastAsia" w:ascii="宋体" w:hAnsi="宋体" w:eastAsia="宋体" w:cs="宋体"/>
          <w:sz w:val="21"/>
          <w:szCs w:val="21"/>
          <w:highlight w:val="none"/>
        </w:rPr>
        <w:t>小写：</w:t>
      </w:r>
      <w:r>
        <w:rPr>
          <w:rFonts w:hint="eastAsia" w:ascii="宋体" w:hAnsi="宋体" w:eastAsia="宋体" w:cs="宋体"/>
          <w:sz w:val="21"/>
          <w:szCs w:val="21"/>
          <w:highlight w:val="none"/>
          <w:u w:val="single"/>
        </w:rPr>
        <w:t xml:space="preserve">                   </w:t>
      </w:r>
    </w:p>
    <w:p w14:paraId="152CA58D">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45AF8EF0">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（注：固定单价合同应填写单价和最高限价）</w:t>
      </w:r>
    </w:p>
    <w:p w14:paraId="6309017D">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合同定价方式</w:t>
      </w:r>
      <w:r>
        <w:rPr>
          <w:rFonts w:hint="eastAsia" w:ascii="宋体" w:hAnsi="宋体" w:eastAsia="宋体" w:cs="宋体"/>
          <w:sz w:val="21"/>
          <w:szCs w:val="21"/>
          <w:highlight w:val="none"/>
          <w:lang w:eastAsia="zh-CN"/>
        </w:rPr>
        <w:t>（采用组合定价方式的，可以勾选多项）</w:t>
      </w:r>
      <w:r>
        <w:rPr>
          <w:rFonts w:hint="eastAsia" w:ascii="宋体" w:hAnsi="宋体" w:eastAsia="宋体" w:cs="宋体"/>
          <w:sz w:val="21"/>
          <w:szCs w:val="21"/>
          <w:highlight w:val="none"/>
        </w:rPr>
        <w:t>：</w:t>
      </w:r>
    </w:p>
    <w:p w14:paraId="3CAAC53B">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FE"/>
      </w:r>
      <w:r>
        <w:rPr>
          <w:rFonts w:hint="eastAsia" w:ascii="宋体" w:hAnsi="宋体" w:eastAsia="宋体" w:cs="宋体"/>
          <w:iCs/>
          <w:sz w:val="21"/>
          <w:szCs w:val="21"/>
          <w:highlight w:val="none"/>
        </w:rPr>
        <w:t xml:space="preserve">固定总价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固定单价</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固定费率</w:t>
      </w:r>
      <w:r>
        <w:rPr>
          <w:rFonts w:hint="eastAsia" w:ascii="宋体" w:hAnsi="宋体" w:eastAsia="宋体" w:cs="宋体"/>
          <w:iCs/>
          <w:sz w:val="21"/>
          <w:szCs w:val="21"/>
          <w:highlight w:val="none"/>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成本补偿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绩效激励</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其他</w:t>
      </w:r>
      <w:r>
        <w:rPr>
          <w:rFonts w:hint="eastAsia" w:ascii="宋体" w:hAnsi="宋体" w:eastAsia="宋体" w:cs="宋体"/>
          <w:sz w:val="21"/>
          <w:szCs w:val="21"/>
          <w:highlight w:val="none"/>
          <w:u w:val="single"/>
        </w:rPr>
        <w:t xml:space="preserve">       </w:t>
      </w:r>
    </w:p>
    <w:p w14:paraId="14D627DF">
      <w:pPr>
        <w:pStyle w:val="106"/>
        <w:pageBreakBefore w:val="0"/>
        <w:kinsoku/>
        <w:wordWrap/>
        <w:overflowPunct/>
        <w:topLinePunct w:val="0"/>
        <w:bidi w:val="0"/>
        <w:spacing w:beforeLines="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）付款方式（按项目实际勾选填写）：</w:t>
      </w:r>
    </w:p>
    <w:p w14:paraId="6687B600">
      <w:pPr>
        <w:pageBreakBefore w:val="0"/>
        <w:kinsoku/>
        <w:wordWrap/>
        <w:overflowPunct/>
        <w:topLinePunct w:val="0"/>
        <w:bidi w:val="0"/>
        <w:adjustRightInd w:val="0"/>
        <w:snapToGrid w:val="0"/>
        <w:spacing w:before="0" w:beforeLines="0" w:line="360" w:lineRule="auto"/>
        <w:ind w:firstLine="630" w:firstLineChars="300"/>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全额付款：</w:t>
      </w: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b/>
          <w:bCs/>
          <w:sz w:val="21"/>
          <w:szCs w:val="21"/>
          <w:highlight w:val="none"/>
          <w:u w:val="single"/>
          <w:lang w:eastAsia="zh-CN"/>
        </w:rPr>
        <w:t>。</w:t>
      </w:r>
    </w:p>
    <w:p w14:paraId="315DF89F">
      <w:pPr>
        <w:pageBreakBefore w:val="0"/>
        <w:kinsoku/>
        <w:wordWrap/>
        <w:overflowPunct/>
        <w:topLinePunct w:val="0"/>
        <w:bidi w:val="0"/>
        <w:snapToGrid w:val="0"/>
        <w:spacing w:beforeLines="0" w:line="360" w:lineRule="auto"/>
        <w:ind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00FE"/>
      </w:r>
      <w:r>
        <w:rPr>
          <w:rFonts w:hint="eastAsia" w:ascii="宋体" w:hAnsi="宋体" w:eastAsia="宋体" w:cs="宋体"/>
          <w:sz w:val="21"/>
          <w:szCs w:val="21"/>
          <w:highlight w:val="none"/>
        </w:rPr>
        <w:t>分期付款：</w:t>
      </w:r>
      <w:r>
        <w:rPr>
          <w:rFonts w:hint="eastAsia" w:ascii="宋体" w:hAnsi="宋体" w:cs="宋体"/>
          <w:b/>
          <w:bCs/>
          <w:sz w:val="21"/>
          <w:szCs w:val="21"/>
          <w:highlight w:val="none"/>
          <w:u w:val="single"/>
          <w:lang w:val="en-US" w:eastAsia="zh-CN"/>
        </w:rPr>
        <w:t>合同签订后2个月内支付合同总价款的30%为预付款，剩余70%的货款在全部供货完成且经甲方签字验收合格后1个月内支付。</w:t>
      </w:r>
    </w:p>
    <w:p w14:paraId="5F217036">
      <w:pPr>
        <w:pageBreakBefore w:val="0"/>
        <w:kinsoku/>
        <w:wordWrap/>
        <w:overflowPunct/>
        <w:topLinePunct w:val="0"/>
        <w:bidi w:val="0"/>
        <w:adjustRightInd w:val="0"/>
        <w:snapToGrid w:val="0"/>
        <w:spacing w:before="0" w:beforeLines="0" w:line="360" w:lineRule="auto"/>
        <w:ind w:firstLine="630" w:firstLineChars="3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成本补偿：</w:t>
      </w:r>
      <w:r>
        <w:rPr>
          <w:rFonts w:hint="eastAsia" w:ascii="宋体" w:hAnsi="宋体" w:eastAsia="宋体" w:cs="宋体"/>
          <w:sz w:val="21"/>
          <w:szCs w:val="21"/>
          <w:highlight w:val="none"/>
          <w:u w:val="single"/>
        </w:rPr>
        <w:t xml:space="preserve">      （应明确按照成本补偿方式的支付方式和支付条件）   </w:t>
      </w:r>
    </w:p>
    <w:p w14:paraId="2D2BD79D">
      <w:pPr>
        <w:pageBreakBefore w:val="0"/>
        <w:kinsoku/>
        <w:wordWrap/>
        <w:overflowPunct/>
        <w:topLinePunct w:val="0"/>
        <w:bidi w:val="0"/>
        <w:adjustRightInd w:val="0"/>
        <w:snapToGrid w:val="0"/>
        <w:spacing w:before="0" w:beforeLines="0" w:line="360" w:lineRule="auto"/>
        <w:ind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绩效激励：</w:t>
      </w:r>
      <w:r>
        <w:rPr>
          <w:rFonts w:hint="eastAsia" w:ascii="宋体" w:hAnsi="宋体" w:eastAsia="宋体" w:cs="宋体"/>
          <w:sz w:val="21"/>
          <w:szCs w:val="21"/>
          <w:highlight w:val="none"/>
          <w:u w:val="single"/>
        </w:rPr>
        <w:t xml:space="preserve">      （应明确按照绩效激励方式的支付方式和支付条件）   </w:t>
      </w:r>
    </w:p>
    <w:p w14:paraId="7C79B92E">
      <w:pPr>
        <w:pageBreakBefore w:val="0"/>
        <w:numPr>
          <w:ilvl w:val="0"/>
          <w:numId w:val="5"/>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bCs w:val="0"/>
          <w:sz w:val="21"/>
          <w:szCs w:val="21"/>
          <w:highlight w:val="none"/>
          <w:u w:val="single"/>
        </w:rPr>
      </w:pPr>
      <w:r>
        <w:rPr>
          <w:rFonts w:hint="eastAsia" w:ascii="宋体" w:hAnsi="宋体" w:eastAsia="宋体" w:cs="宋体"/>
          <w:b/>
          <w:bCs w:val="0"/>
          <w:sz w:val="21"/>
          <w:szCs w:val="21"/>
          <w:highlight w:val="none"/>
        </w:rPr>
        <w:t>合同履行</w:t>
      </w:r>
    </w:p>
    <w:p w14:paraId="707F34BA">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（1）起始日期：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日，完成日期：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08A5B7EA">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履约</w:t>
      </w:r>
      <w:r>
        <w:rPr>
          <w:rFonts w:hint="eastAsia" w:ascii="宋体" w:hAnsi="宋体" w:eastAsia="宋体" w:cs="宋体"/>
          <w:sz w:val="21"/>
          <w:szCs w:val="21"/>
          <w:highlight w:val="none"/>
        </w:rPr>
        <w:t>地点</w:t>
      </w:r>
      <w:r>
        <w:rPr>
          <w:rFonts w:hint="eastAsia" w:ascii="宋体" w:hAnsi="宋体" w:eastAsia="宋体" w:cs="宋体"/>
          <w:b w:val="0"/>
          <w:bCs/>
          <w:sz w:val="21"/>
          <w:szCs w:val="21"/>
          <w:highlight w:val="none"/>
        </w:rPr>
        <w:t>：</w:t>
      </w:r>
      <w:r>
        <w:rPr>
          <w:rFonts w:hint="eastAsia" w:ascii="宋体" w:hAnsi="宋体" w:eastAsia="宋体" w:cs="宋体"/>
          <w:sz w:val="21"/>
          <w:szCs w:val="21"/>
          <w:highlight w:val="none"/>
          <w:u w:val="single"/>
        </w:rPr>
        <w:t xml:space="preserve">                             </w:t>
      </w:r>
    </w:p>
    <w:p w14:paraId="6E6737F9">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（3）履约担保：</w:t>
      </w:r>
      <w:r>
        <w:rPr>
          <w:rFonts w:hint="eastAsia" w:ascii="宋体" w:hAnsi="宋体" w:eastAsia="宋体" w:cs="宋体"/>
          <w:sz w:val="21"/>
          <w:szCs w:val="21"/>
          <w:highlight w:val="none"/>
          <w:lang w:val="en-US" w:eastAsia="zh-CN"/>
        </w:rPr>
        <w:t>是否收取履约保证金：</w:t>
      </w:r>
      <w:r>
        <w:rPr>
          <w:rFonts w:hint="eastAsia" w:ascii="宋体" w:hAnsi="宋体" w:eastAsia="宋体" w:cs="宋体"/>
          <w:sz w:val="21"/>
          <w:szCs w:val="21"/>
          <w:highlight w:val="none"/>
        </w:rPr>
        <w:sym w:font="Wingdings" w:char="00FE"/>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0F0C781D">
      <w:pPr>
        <w:pStyle w:val="300"/>
        <w:pageBreakBefore w:val="0"/>
        <w:kinsoku/>
        <w:wordWrap/>
        <w:overflowPunct/>
        <w:topLinePunct w:val="0"/>
        <w:bidi w:val="0"/>
        <w:spacing w:beforeLines="0" w:line="360" w:lineRule="auto"/>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bCs/>
          <w:sz w:val="21"/>
          <w:szCs w:val="21"/>
          <w:highlight w:val="none"/>
          <w:u w:val="none"/>
          <w:lang w:val="en-US" w:eastAsia="zh-CN"/>
        </w:rPr>
        <w:t xml:space="preserve">  </w:t>
      </w:r>
      <w:r>
        <w:rPr>
          <w:rFonts w:hint="eastAsia" w:ascii="宋体" w:hAnsi="宋体" w:eastAsia="宋体" w:cs="宋体"/>
          <w:sz w:val="21"/>
          <w:szCs w:val="21"/>
          <w:highlight w:val="none"/>
          <w:lang w:val="en-US" w:eastAsia="zh-CN"/>
        </w:rPr>
        <w:t xml:space="preserve">  收取履约保证金形式：</w:t>
      </w:r>
      <w:r>
        <w:rPr>
          <w:rFonts w:hint="eastAsia" w:ascii="Times New Roman" w:hAnsi="Times New Roman" w:eastAsia="宋体" w:cs="Times New Roman"/>
          <w:highlight w:val="none"/>
          <w:u w:val="single"/>
          <w:lang w:val="en-US" w:eastAsia="zh-CN"/>
        </w:rPr>
        <w:t>支票、汇票、本票或者金融机构、担保机构出具的保函</w:t>
      </w:r>
      <w:r>
        <w:rPr>
          <w:rFonts w:hint="eastAsia" w:ascii="Times New Roman" w:cs="Times New Roman"/>
          <w:highlight w:val="none"/>
          <w:u w:val="single"/>
          <w:lang w:val="en-US" w:eastAsia="zh-CN"/>
        </w:rPr>
        <w:t>、银行转账</w:t>
      </w:r>
      <w:r>
        <w:rPr>
          <w:rFonts w:hint="eastAsia" w:ascii="Times New Roman" w:hAnsi="Times New Roman" w:eastAsia="宋体" w:cs="Times New Roman"/>
          <w:highlight w:val="none"/>
          <w:u w:val="single"/>
          <w:lang w:val="en-US" w:eastAsia="zh-CN"/>
        </w:rPr>
        <w:t>等非现金形式提交。</w:t>
      </w:r>
    </w:p>
    <w:p w14:paraId="7F8E468D">
      <w:pPr>
        <w:pStyle w:val="300"/>
        <w:pageBreakBefore w:val="0"/>
        <w:kinsoku/>
        <w:wordWrap/>
        <w:overflowPunct/>
        <w:topLinePunct w:val="0"/>
        <w:bidi w:val="0"/>
        <w:spacing w:beforeLines="0"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收取履约保证金金额：</w:t>
      </w:r>
      <w:r>
        <w:rPr>
          <w:rFonts w:hint="eastAsia" w:ascii="宋体" w:hAnsi="宋体" w:eastAsia="宋体" w:cs="宋体"/>
          <w:b w:val="0"/>
          <w:bCs w:val="0"/>
          <w:sz w:val="21"/>
          <w:szCs w:val="21"/>
          <w:highlight w:val="none"/>
          <w:u w:val="single"/>
          <w:lang w:val="en-US" w:eastAsia="zh-CN"/>
        </w:rPr>
        <w:t>合同金额的5%。</w:t>
      </w:r>
    </w:p>
    <w:p w14:paraId="0C5BE3F1">
      <w:pPr>
        <w:pageBreakBefore w:val="0"/>
        <w:kinsoku/>
        <w:wordWrap/>
        <w:overflowPunct/>
        <w:topLinePunct w:val="0"/>
        <w:bidi w:val="0"/>
        <w:snapToGrid w:val="0"/>
        <w:spacing w:beforeLines="0" w:line="360" w:lineRule="auto"/>
        <w:ind w:firstLine="420" w:firstLineChars="200"/>
        <w:textAlignment w:val="auto"/>
        <w:rPr>
          <w:rFonts w:hint="eastAsia" w:ascii="宋体" w:hAnsi="宋体" w:eastAsia="宋体" w:cs="宋体"/>
          <w:b w:val="0"/>
          <w:bCs w:val="0"/>
          <w:kern w:val="0"/>
          <w:sz w:val="21"/>
          <w:szCs w:val="21"/>
          <w:highlight w:val="none"/>
          <w:u w:val="single"/>
          <w:lang w:val="en-US" w:eastAsia="zh-CN" w:bidi="ar-SA"/>
        </w:rPr>
      </w:pPr>
      <w:r>
        <w:rPr>
          <w:rFonts w:hint="eastAsia" w:ascii="宋体" w:hAnsi="宋体" w:eastAsia="宋体" w:cs="宋体"/>
          <w:bCs/>
          <w:sz w:val="21"/>
          <w:szCs w:val="21"/>
          <w:highlight w:val="none"/>
          <w:u w:val="none"/>
          <w:lang w:val="en-US" w:eastAsia="zh-CN"/>
        </w:rPr>
        <w:t xml:space="preserve">    履约担保期限</w:t>
      </w:r>
      <w:r>
        <w:rPr>
          <w:rFonts w:hint="eastAsia" w:ascii="宋体" w:hAnsi="宋体" w:eastAsia="宋体" w:cs="宋体"/>
          <w:bCs/>
          <w:sz w:val="21"/>
          <w:szCs w:val="21"/>
          <w:highlight w:val="none"/>
          <w:u w:val="none"/>
          <w:lang w:eastAsia="zh-CN"/>
        </w:rPr>
        <w:t>：</w:t>
      </w:r>
      <w:r>
        <w:rPr>
          <w:rFonts w:hint="eastAsia" w:ascii="宋体" w:hAnsi="宋体" w:eastAsia="宋体" w:cs="宋体"/>
          <w:b w:val="0"/>
          <w:bCs w:val="0"/>
          <w:kern w:val="0"/>
          <w:sz w:val="21"/>
          <w:szCs w:val="21"/>
          <w:highlight w:val="none"/>
          <w:u w:val="single"/>
          <w:lang w:val="en-US" w:eastAsia="zh-CN" w:bidi="ar-SA"/>
        </w:rPr>
        <w:t>合同签订后5个工作日内乙方向甲方提交履约保证金，至项目整体验收完毕后30日后失效。</w:t>
      </w:r>
    </w:p>
    <w:p w14:paraId="74B1DE62">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（4）分期履行要求：</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6F51FE6F">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（5）</w:t>
      </w:r>
      <w:r>
        <w:rPr>
          <w:rFonts w:hint="eastAsia" w:ascii="宋体" w:hAnsi="宋体" w:eastAsia="宋体" w:cs="宋体"/>
          <w:bCs/>
          <w:sz w:val="21"/>
          <w:szCs w:val="21"/>
          <w:highlight w:val="none"/>
          <w:lang w:eastAsia="zh-CN"/>
        </w:rPr>
        <w:t>风险处置措施和替代方案</w:t>
      </w:r>
      <w:r>
        <w:rPr>
          <w:rFonts w:hint="eastAsia" w:ascii="宋体" w:hAnsi="宋体" w:eastAsia="宋体" w:cs="宋体"/>
          <w:bCs/>
          <w:sz w:val="21"/>
          <w:szCs w:val="21"/>
          <w:highlight w:val="none"/>
        </w:rPr>
        <w:t>：</w:t>
      </w:r>
      <w:r>
        <w:rPr>
          <w:rFonts w:hint="eastAsia" w:ascii="宋体" w:hAnsi="宋体" w:eastAsia="宋体" w:cs="宋体"/>
          <w:color w:val="0000FF"/>
          <w:sz w:val="21"/>
          <w:szCs w:val="21"/>
          <w:highlight w:val="none"/>
          <w:u w:val="single"/>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sz w:val="21"/>
          <w:szCs w:val="21"/>
          <w:highlight w:val="none"/>
          <w:u w:val="single"/>
        </w:rPr>
        <w:t xml:space="preserve">                                                </w:t>
      </w:r>
    </w:p>
    <w:p w14:paraId="195DFD37">
      <w:pPr>
        <w:pageBreakBefore w:val="0"/>
        <w:numPr>
          <w:ilvl w:val="0"/>
          <w:numId w:val="5"/>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合同验收</w:t>
      </w:r>
    </w:p>
    <w:p w14:paraId="0722996B">
      <w:pPr>
        <w:pageBreakBefore w:val="0"/>
        <w:numPr>
          <w:ilvl w:val="0"/>
          <w:numId w:val="7"/>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委托第三方组织</w:t>
      </w:r>
    </w:p>
    <w:p w14:paraId="52A60DE7">
      <w:pPr>
        <w:pageBreakBefore w:val="0"/>
        <w:numPr>
          <w:ilvl w:val="0"/>
          <w:numId w:val="0"/>
        </w:numPr>
        <w:kinsoku/>
        <w:wordWrap/>
        <w:overflowPunct/>
        <w:topLinePunct w:val="0"/>
        <w:bidi w:val="0"/>
        <w:adjustRightInd w:val="0"/>
        <w:snapToGrid w:val="0"/>
        <w:spacing w:before="0" w:beforeLines="0"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验收主体：</w:t>
      </w:r>
      <w:r>
        <w:rPr>
          <w:rFonts w:hint="eastAsia" w:ascii="宋体" w:hAnsi="宋体" w:eastAsia="宋体" w:cs="宋体"/>
          <w:bCs/>
          <w:sz w:val="21"/>
          <w:szCs w:val="21"/>
          <w:highlight w:val="none"/>
          <w:u w:val="single"/>
        </w:rPr>
        <w:t xml:space="preserve">                  </w:t>
      </w:r>
    </w:p>
    <w:p w14:paraId="13A461ED">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是否邀请本项目的其他供应商</w:t>
      </w:r>
      <w:r>
        <w:rPr>
          <w:rFonts w:hint="eastAsia" w:ascii="宋体" w:hAnsi="宋体" w:eastAsia="宋体" w:cs="宋体"/>
          <w:bCs/>
          <w:sz w:val="21"/>
          <w:szCs w:val="21"/>
          <w:highlight w:val="none"/>
          <w:lang w:eastAsia="zh-CN"/>
        </w:rPr>
        <w:t>参加验收</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5DFDF281">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是否邀请专家</w:t>
      </w:r>
      <w:r>
        <w:rPr>
          <w:rFonts w:hint="eastAsia" w:ascii="宋体" w:hAnsi="宋体" w:eastAsia="宋体" w:cs="宋体"/>
          <w:bCs/>
          <w:sz w:val="21"/>
          <w:szCs w:val="21"/>
          <w:highlight w:val="none"/>
          <w:lang w:eastAsia="zh-CN"/>
        </w:rPr>
        <w:t>参加验收</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42574FB2">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是否邀请服务对象</w:t>
      </w:r>
      <w:r>
        <w:rPr>
          <w:rFonts w:hint="eastAsia" w:ascii="宋体" w:hAnsi="宋体" w:eastAsia="宋体" w:cs="宋体"/>
          <w:bCs/>
          <w:sz w:val="21"/>
          <w:szCs w:val="21"/>
          <w:highlight w:val="none"/>
          <w:lang w:eastAsia="zh-CN"/>
        </w:rPr>
        <w:t>参加验收</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5BE491E9">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是否邀请第三方检测机构</w:t>
      </w:r>
      <w:r>
        <w:rPr>
          <w:rFonts w:hint="eastAsia" w:ascii="宋体" w:hAnsi="宋体" w:eastAsia="宋体" w:cs="宋体"/>
          <w:bCs/>
          <w:sz w:val="21"/>
          <w:szCs w:val="21"/>
          <w:highlight w:val="none"/>
          <w:lang w:eastAsia="zh-CN"/>
        </w:rPr>
        <w:t>参加验收</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08AEF6E1">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是</w:t>
      </w:r>
      <w:r>
        <w:rPr>
          <w:rFonts w:hint="eastAsia" w:ascii="宋体" w:hAnsi="宋体" w:eastAsia="宋体" w:cs="宋体"/>
          <w:bCs/>
          <w:sz w:val="21"/>
          <w:szCs w:val="21"/>
          <w:highlight w:val="none"/>
          <w:lang w:eastAsia="zh-CN"/>
        </w:rPr>
        <w:t>，抽查比例：</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51D04D12">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bCs/>
          <w:sz w:val="21"/>
          <w:szCs w:val="21"/>
          <w:highlight w:val="none"/>
          <w:u w:val="single"/>
          <w:lang w:eastAsia="zh-CN"/>
        </w:rPr>
      </w:pPr>
      <w:r>
        <w:rPr>
          <w:rFonts w:hint="eastAsia" w:ascii="宋体" w:hAnsi="宋体" w:eastAsia="宋体" w:cs="宋体"/>
          <w:bCs/>
          <w:sz w:val="21"/>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是</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u w:val="single"/>
          <w:lang w:eastAsia="zh-CN"/>
        </w:rPr>
        <w:t>（应明确对被破坏的检测产品的处理方式）</w:t>
      </w:r>
    </w:p>
    <w:p w14:paraId="46370A5A">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180A38A3">
      <w:pPr>
        <w:pageBreakBefore w:val="0"/>
        <w:kinsoku/>
        <w:wordWrap/>
        <w:overflowPunct/>
        <w:topLinePunct w:val="0"/>
        <w:bidi w:val="0"/>
        <w:adjustRightInd w:val="0"/>
        <w:snapToGrid w:val="0"/>
        <w:spacing w:before="0" w:beforeLines="0" w:line="360" w:lineRule="auto"/>
        <w:ind w:firstLine="840" w:firstLineChars="400"/>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验收组织的其他事项：</w:t>
      </w:r>
      <w:r>
        <w:rPr>
          <w:rFonts w:hint="eastAsia" w:ascii="宋体" w:hAnsi="宋体" w:eastAsia="宋体" w:cs="宋体"/>
          <w:bCs/>
          <w:sz w:val="21"/>
          <w:szCs w:val="21"/>
          <w:highlight w:val="none"/>
          <w:u w:val="single"/>
        </w:rPr>
        <w:t xml:space="preserve">                </w:t>
      </w:r>
    </w:p>
    <w:p w14:paraId="7479EEF9">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（2）履约验收时间：</w:t>
      </w:r>
      <w:r>
        <w:rPr>
          <w:rFonts w:hint="eastAsia" w:ascii="宋体" w:hAnsi="宋体" w:eastAsia="宋体" w:cs="宋体"/>
          <w:bCs/>
          <w:sz w:val="21"/>
          <w:szCs w:val="21"/>
          <w:highlight w:val="none"/>
          <w:u w:val="single"/>
        </w:rPr>
        <w:t>（计划于何时验收/供应商提出验收申请之日起   日内组织验收）</w:t>
      </w:r>
      <w:r>
        <w:rPr>
          <w:rFonts w:hint="eastAsia" w:ascii="宋体" w:hAnsi="宋体" w:eastAsia="宋体" w:cs="宋体"/>
          <w:bCs/>
          <w:sz w:val="21"/>
          <w:szCs w:val="21"/>
          <w:highlight w:val="none"/>
          <w:u w:val="single"/>
          <w:lang w:val="en-US" w:eastAsia="zh-CN"/>
        </w:rPr>
        <w:t xml:space="preserve"> </w:t>
      </w:r>
    </w:p>
    <w:p w14:paraId="33EAF31E">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一次性验收         </w:t>
      </w:r>
    </w:p>
    <w:p w14:paraId="174322BE">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分期/分项验收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eastAsia="zh-CN"/>
        </w:rPr>
        <w:t>（应明确分期</w:t>
      </w:r>
      <w:r>
        <w:rPr>
          <w:rFonts w:hint="eastAsia" w:ascii="宋体" w:hAnsi="宋体" w:eastAsia="宋体" w:cs="宋体"/>
          <w:bCs/>
          <w:sz w:val="21"/>
          <w:szCs w:val="21"/>
          <w:highlight w:val="none"/>
          <w:u w:val="single"/>
          <w:lang w:val="en" w:eastAsia="zh-CN"/>
        </w:rPr>
        <w:t>/分项验收的工作安排</w:t>
      </w:r>
      <w:r>
        <w:rPr>
          <w:rFonts w:hint="eastAsia" w:ascii="宋体" w:hAnsi="宋体" w:eastAsia="宋体" w:cs="宋体"/>
          <w:bCs/>
          <w:sz w:val="21"/>
          <w:szCs w:val="21"/>
          <w:highlight w:val="none"/>
          <w:u w:val="singl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p>
    <w:p w14:paraId="43D3DDBD">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（4）履约验收程序：</w:t>
      </w:r>
      <w:r>
        <w:rPr>
          <w:rFonts w:hint="eastAsia" w:ascii="宋体" w:hAnsi="宋体" w:eastAsia="宋体" w:cs="宋体"/>
          <w:bCs/>
          <w:sz w:val="21"/>
          <w:szCs w:val="21"/>
          <w:highlight w:val="none"/>
          <w:u w:val="single"/>
        </w:rPr>
        <w:t xml:space="preserve">                                         </w:t>
      </w:r>
    </w:p>
    <w:p w14:paraId="10F45BFA">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（5）履约验收的内容：</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1"/>
          <w:szCs w:val="21"/>
          <w:highlight w:val="none"/>
          <w:u w:val="single"/>
        </w:rPr>
        <w:t xml:space="preserve">                                      </w:t>
      </w:r>
    </w:p>
    <w:p w14:paraId="7B7931E4">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（6）履约验收标准：</w:t>
      </w:r>
      <w:r>
        <w:rPr>
          <w:rFonts w:hint="eastAsia" w:ascii="宋体" w:hAnsi="宋体" w:eastAsia="宋体" w:cs="宋体"/>
          <w:bCs/>
          <w:sz w:val="21"/>
          <w:szCs w:val="21"/>
          <w:highlight w:val="none"/>
          <w:u w:val="single"/>
        </w:rPr>
        <w:t xml:space="preserve">                                         </w:t>
      </w:r>
    </w:p>
    <w:p w14:paraId="7AB65249">
      <w:pPr>
        <w:pStyle w:val="300"/>
        <w:pageBreakBefore w:val="0"/>
        <w:kinsoku/>
        <w:wordWrap/>
        <w:overflowPunct/>
        <w:topLinePunct w:val="0"/>
        <w:bidi w:val="0"/>
        <w:spacing w:beforeLines="0"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336F4763">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（8）履约验收其他事项：</w:t>
      </w:r>
      <w:r>
        <w:rPr>
          <w:rFonts w:hint="eastAsia" w:ascii="宋体" w:hAnsi="宋体" w:eastAsia="宋体" w:cs="宋体"/>
          <w:bCs/>
          <w:sz w:val="21"/>
          <w:szCs w:val="21"/>
          <w:highlight w:val="none"/>
          <w:u w:val="single"/>
        </w:rPr>
        <w:t xml:space="preserve">      </w:t>
      </w:r>
      <w:r>
        <w:rPr>
          <w:rFonts w:hint="eastAsia" w:ascii="宋体" w:hAnsi="宋体" w:eastAsia="宋体" w:cs="宋体"/>
          <w:bCs/>
          <w:i w:val="0"/>
          <w:iCs w:val="0"/>
          <w:sz w:val="21"/>
          <w:szCs w:val="21"/>
          <w:highlight w:val="none"/>
          <w:u w:val="single"/>
        </w:rPr>
        <w:t>（产权过户登记等）</w:t>
      </w:r>
      <w:r>
        <w:rPr>
          <w:rFonts w:hint="eastAsia" w:ascii="宋体" w:hAnsi="宋体" w:eastAsia="宋体" w:cs="宋体"/>
          <w:bCs/>
          <w:sz w:val="21"/>
          <w:szCs w:val="21"/>
          <w:highlight w:val="none"/>
          <w:u w:val="single"/>
        </w:rPr>
        <w:t xml:space="preserve">          </w:t>
      </w:r>
    </w:p>
    <w:p w14:paraId="6056610D">
      <w:pPr>
        <w:pageBreakBefore w:val="0"/>
        <w:numPr>
          <w:ilvl w:val="0"/>
          <w:numId w:val="5"/>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组成合同的文件</w:t>
      </w:r>
    </w:p>
    <w:p w14:paraId="33B764AF">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本协议书与下列文件一起构成合同文件，如下述文件之间有任何抵触、矛盾或歧义，应按以下顺序解释：</w:t>
      </w:r>
    </w:p>
    <w:p w14:paraId="47439B68">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6230A8AC">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）政府采购合同专用条款</w:t>
      </w:r>
    </w:p>
    <w:p w14:paraId="57CDE271">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）政府采购合同通用条款</w:t>
      </w:r>
    </w:p>
    <w:p w14:paraId="16C0CBDC">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71C19EA5">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）投标（响应）文件</w:t>
      </w:r>
    </w:p>
    <w:p w14:paraId="2EFE86A5">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（6）采购文件</w:t>
      </w:r>
    </w:p>
    <w:p w14:paraId="50B41DC3">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（7）有关技术文件，图纸</w:t>
      </w:r>
    </w:p>
    <w:p w14:paraId="248A7716">
      <w:pPr>
        <w:pStyle w:val="300"/>
        <w:pageBreakBefore w:val="0"/>
        <w:kinsoku/>
        <w:wordWrap/>
        <w:overflowPunct/>
        <w:topLinePunct w:val="0"/>
        <w:bidi w:val="0"/>
        <w:spacing w:beforeLines="0" w:line="360" w:lineRule="auto"/>
        <w:textAlignment w:val="auto"/>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04C7D8F">
      <w:pPr>
        <w:pageBreakBefore w:val="0"/>
        <w:numPr>
          <w:ilvl w:val="0"/>
          <w:numId w:val="5"/>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合同生效</w:t>
      </w:r>
    </w:p>
    <w:p w14:paraId="5EC7A46E">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生效。</w:t>
      </w:r>
    </w:p>
    <w:p w14:paraId="3DBFDEA0">
      <w:pPr>
        <w:pageBreakBefore w:val="0"/>
        <w:numPr>
          <w:ilvl w:val="0"/>
          <w:numId w:val="5"/>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合同份数</w:t>
      </w:r>
    </w:p>
    <w:p w14:paraId="47270A70">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份，均具有同等法律效力。</w:t>
      </w:r>
    </w:p>
    <w:p w14:paraId="4CBE1C4D">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合同订立时间：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4CD1F461">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合同订立地点：</w:t>
      </w:r>
      <w:r>
        <w:rPr>
          <w:rFonts w:hint="eastAsia" w:ascii="宋体" w:hAnsi="宋体" w:eastAsia="宋体" w:cs="宋体"/>
          <w:sz w:val="21"/>
          <w:szCs w:val="21"/>
          <w:highlight w:val="none"/>
          <w:u w:val="single"/>
        </w:rPr>
        <w:t xml:space="preserve">                           </w:t>
      </w:r>
    </w:p>
    <w:p w14:paraId="7CACD7C3">
      <w:pPr>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附件：具体标</w:t>
      </w:r>
      <w:r>
        <w:rPr>
          <w:rFonts w:hint="eastAsia" w:ascii="宋体" w:hAnsi="宋体" w:eastAsia="宋体" w:cs="宋体"/>
          <w:sz w:val="21"/>
          <w:szCs w:val="21"/>
          <w:highlight w:val="none"/>
          <w:lang w:eastAsia="zh-CN"/>
        </w:rPr>
        <w:t>的及其</w:t>
      </w:r>
      <w:r>
        <w:rPr>
          <w:rFonts w:hint="eastAsia" w:ascii="宋体" w:hAnsi="宋体" w:eastAsia="宋体" w:cs="宋体"/>
          <w:sz w:val="21"/>
          <w:szCs w:val="21"/>
          <w:highlight w:val="none"/>
          <w:u w:val="none"/>
          <w:lang w:val="en-US" w:eastAsia="zh-CN"/>
        </w:rPr>
        <w:t>技术要求和商务要求</w:t>
      </w:r>
      <w:r>
        <w:rPr>
          <w:rFonts w:hint="eastAsia" w:ascii="宋体" w:hAnsi="宋体" w:eastAsia="宋体" w:cs="宋体"/>
          <w:sz w:val="21"/>
          <w:szCs w:val="21"/>
          <w:highlight w:val="none"/>
        </w:rPr>
        <w:t>、联合协议、分包</w:t>
      </w:r>
      <w:r>
        <w:rPr>
          <w:rFonts w:hint="eastAsia" w:ascii="宋体" w:hAnsi="宋体" w:eastAsia="宋体" w:cs="宋体"/>
          <w:sz w:val="21"/>
          <w:szCs w:val="21"/>
          <w:highlight w:val="none"/>
          <w:lang w:eastAsia="zh-CN"/>
        </w:rPr>
        <w:t>意向</w:t>
      </w:r>
      <w:r>
        <w:rPr>
          <w:rFonts w:hint="eastAsia" w:ascii="宋体" w:hAnsi="宋体" w:eastAsia="宋体" w:cs="宋体"/>
          <w:sz w:val="21"/>
          <w:szCs w:val="21"/>
          <w:highlight w:val="none"/>
        </w:rPr>
        <w:t>协议等。</w:t>
      </w:r>
    </w:p>
    <w:p w14:paraId="3C251617">
      <w:pPr>
        <w:pStyle w:val="106"/>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1"/>
          <w:szCs w:val="21"/>
          <w:highlight w:val="none"/>
        </w:rPr>
      </w:pPr>
    </w:p>
    <w:tbl>
      <w:tblPr>
        <w:tblStyle w:val="3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73"/>
        <w:gridCol w:w="2898"/>
        <w:gridCol w:w="2378"/>
        <w:gridCol w:w="2543"/>
      </w:tblGrid>
      <w:tr w14:paraId="2D1504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457BFE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甲方（采购人</w:t>
            </w:r>
            <w:r>
              <w:rPr>
                <w:rFonts w:hint="eastAsia" w:ascii="宋体" w:hAnsi="宋体" w:eastAsia="宋体" w:cs="宋体"/>
                <w:sz w:val="21"/>
                <w:szCs w:val="21"/>
                <w:highlight w:val="none"/>
                <w:lang w:eastAsia="zh-CN"/>
              </w:rPr>
              <w:t>、受采购人委托签订合同的单位</w:t>
            </w:r>
            <w:r>
              <w:rPr>
                <w:rFonts w:hint="eastAsia" w:ascii="宋体" w:hAnsi="宋体" w:eastAsia="宋体" w:cs="宋体"/>
                <w:sz w:val="21"/>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4720012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乙方（供应商）</w:t>
            </w:r>
          </w:p>
        </w:tc>
      </w:tr>
      <w:tr w14:paraId="47EF93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31E5DE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单位名称（公章</w:t>
            </w:r>
            <w:r>
              <w:rPr>
                <w:rFonts w:hint="eastAsia" w:ascii="宋体" w:hAnsi="宋体" w:eastAsia="宋体" w:cs="宋体"/>
                <w:sz w:val="21"/>
                <w:szCs w:val="21"/>
                <w:highlight w:val="none"/>
                <w:lang w:eastAsia="zh-CN"/>
              </w:rPr>
              <w:t>或合同章</w:t>
            </w:r>
            <w:r>
              <w:rPr>
                <w:rFonts w:hint="eastAsia" w:ascii="宋体" w:hAnsi="宋体" w:eastAsia="宋体" w:cs="宋体"/>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6D755B8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F0A30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单位名称（公章</w:t>
            </w:r>
            <w:r>
              <w:rPr>
                <w:rFonts w:hint="eastAsia" w:ascii="宋体" w:hAnsi="宋体" w:eastAsia="宋体" w:cs="宋体"/>
                <w:sz w:val="21"/>
                <w:szCs w:val="21"/>
                <w:highlight w:val="none"/>
                <w:lang w:eastAsia="zh-CN"/>
              </w:rPr>
              <w:t>或合同章</w:t>
            </w:r>
            <w:r>
              <w:rPr>
                <w:rFonts w:hint="eastAsia" w:ascii="宋体" w:hAnsi="宋体" w:eastAsia="宋体" w:cs="宋体"/>
                <w:sz w:val="21"/>
                <w:szCs w:val="21"/>
                <w:highlight w:val="none"/>
              </w:rPr>
              <w:t>）</w:t>
            </w:r>
          </w:p>
        </w:tc>
        <w:tc>
          <w:tcPr>
            <w:tcW w:w="1259" w:type="pct"/>
            <w:tcBorders>
              <w:top w:val="single" w:color="auto" w:sz="2" w:space="0"/>
              <w:left w:val="single" w:color="auto" w:sz="2" w:space="0"/>
              <w:bottom w:val="single" w:color="auto" w:sz="2" w:space="0"/>
            </w:tcBorders>
            <w:vAlign w:val="center"/>
          </w:tcPr>
          <w:p w14:paraId="4C6EC50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300769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EC436F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14:paraId="65B81909">
            <w:pPr>
              <w:pageBreakBefore w:val="0"/>
              <w:kinsoku/>
              <w:wordWrap/>
              <w:overflowPunct/>
              <w:topLinePunct w:val="0"/>
              <w:bidi w:val="0"/>
              <w:adjustRightInd w:val="0"/>
              <w:snapToGrid w:val="0"/>
              <w:spacing w:line="360" w:lineRule="auto"/>
              <w:ind w:firstLine="100" w:firstLineChars="4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00ABDFA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right w:val="single" w:color="auto" w:sz="2" w:space="0"/>
            </w:tcBorders>
            <w:vAlign w:val="center"/>
          </w:tcPr>
          <w:p w14:paraId="07E8B94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14:paraId="3A6FF67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0A6F9F2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r>
      <w:tr w14:paraId="6B299E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69D2DE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2A3C996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F71E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2697592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1C07DE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A81C8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住</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DD2AB0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D8C695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住</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394C251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4CDFC4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E8AFF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ACF85B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C12DF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084DC03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098D10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C494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FCF3D9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24F0C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B8A686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2ABA69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B4346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EEA558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ADA27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18E1035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453A1D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5E724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683B8A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172D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403E95C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61D4D7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A1C7A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C6CC09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692F5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129AD30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05C046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9B43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8F83F8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4B20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B76989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66C2DE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1F514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D5F315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D0ADC8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7460855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3ED59E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534A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8BDAE4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019BE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BC089B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09468D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DC6DA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F85762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CD86C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1189AD7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1"/>
                <w:szCs w:val="21"/>
                <w:highlight w:val="none"/>
              </w:rPr>
            </w:pPr>
          </w:p>
        </w:tc>
      </w:tr>
      <w:tr w14:paraId="0B2DB6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279FA7D">
            <w:pPr>
              <w:pStyle w:val="13"/>
              <w:pageBreakBefore w:val="0"/>
              <w:kinsoku/>
              <w:wordWrap/>
              <w:overflowPunct/>
              <w:topLinePunct w:val="0"/>
              <w:bidi w:val="0"/>
              <w:adjustRightInd w:val="0"/>
              <w:snapToGrid w:val="0"/>
              <w:spacing w:before="156" w:beforeLines="50" w:after="0" w:line="360" w:lineRule="auto"/>
              <w:ind w:left="0" w:leftChars="0"/>
              <w:jc w:val="left"/>
              <w:textAlignment w:val="auto"/>
              <w:rPr>
                <w:rFonts w:hint="eastAsia" w:ascii="宋体" w:hAnsi="宋体" w:eastAsia="宋体" w:cs="宋体"/>
                <w:spacing w:val="20"/>
                <w:sz w:val="21"/>
                <w:szCs w:val="21"/>
                <w:highlight w:val="none"/>
              </w:rPr>
            </w:pPr>
            <w:r>
              <w:rPr>
                <w:rFonts w:hint="eastAsia" w:ascii="宋体" w:hAnsi="宋体" w:eastAsia="宋体" w:cs="宋体"/>
                <w:sz w:val="21"/>
                <w:szCs w:val="21"/>
                <w:highlight w:val="none"/>
              </w:rPr>
              <w:t>注：涉及联合体或其他合同主体的信息应按上表格式加列。</w:t>
            </w:r>
          </w:p>
        </w:tc>
      </w:tr>
    </w:tbl>
    <w:p w14:paraId="24F65E86">
      <w:pPr>
        <w:pStyle w:val="3"/>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u w:val="single"/>
        </w:rPr>
        <w:br w:type="page"/>
      </w:r>
      <w:bookmarkStart w:id="54" w:name="_Toc27624"/>
      <w:bookmarkStart w:id="55" w:name="_Toc27066"/>
      <w:bookmarkStart w:id="56" w:name="_Toc12413"/>
      <w:bookmarkStart w:id="57" w:name="_Toc31881"/>
      <w:bookmarkStart w:id="58" w:name="_Toc18800"/>
      <w:r>
        <w:rPr>
          <w:rFonts w:hint="eastAsia" w:ascii="宋体" w:hAnsi="宋体" w:eastAsia="宋体" w:cs="宋体"/>
          <w:b/>
          <w:bCs/>
          <w:sz w:val="21"/>
          <w:szCs w:val="21"/>
          <w:highlight w:val="none"/>
        </w:rPr>
        <w:t>第二节 政府采购合同通用条款</w:t>
      </w:r>
      <w:bookmarkEnd w:id="54"/>
      <w:bookmarkEnd w:id="55"/>
      <w:bookmarkEnd w:id="56"/>
      <w:bookmarkEnd w:id="57"/>
      <w:bookmarkEnd w:id="58"/>
    </w:p>
    <w:p w14:paraId="1DE94EBE">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1.</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bCs/>
          <w:sz w:val="21"/>
          <w:szCs w:val="21"/>
          <w:highlight w:val="none"/>
        </w:rPr>
        <w:t>定义</w:t>
      </w:r>
    </w:p>
    <w:p w14:paraId="492096C9">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1.1合同当事人</w:t>
      </w:r>
    </w:p>
    <w:p w14:paraId="2B7D693B">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57FAE5AC">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2D6CCDCB">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000000" w:themeColor="text1"/>
          <w:sz w:val="21"/>
          <w:szCs w:val="21"/>
          <w:highlight w:val="none"/>
          <w14:textFill>
            <w14:solidFill>
              <w14:schemeClr w14:val="tx1"/>
            </w14:solidFill>
          </w14:textFill>
        </w:rPr>
        <w:t>依法参与合同缔结或履行，享有权利、承担义务的合同当事人</w:t>
      </w:r>
      <w:r>
        <w:rPr>
          <w:rFonts w:hint="eastAsia" w:ascii="宋体" w:hAnsi="宋体" w:eastAsia="宋体" w:cs="宋体"/>
          <w:color w:val="auto"/>
          <w:sz w:val="21"/>
          <w:szCs w:val="21"/>
          <w:highlight w:val="none"/>
        </w:rPr>
        <w:t>。</w:t>
      </w:r>
    </w:p>
    <w:p w14:paraId="3FF1381E">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7F479923">
      <w:pPr>
        <w:pageBreakBefore w:val="0"/>
        <w:kinsoku/>
        <w:wordWrap/>
        <w:overflowPunct/>
        <w:topLinePunct w:val="0"/>
        <w:bidi w:val="0"/>
        <w:adjustRightInd w:val="0"/>
        <w:snapToGrid w:val="0"/>
        <w:spacing w:before="0" w:beforeLines="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000000" w:themeColor="text1"/>
          <w:sz w:val="21"/>
          <w:szCs w:val="21"/>
          <w:highlight w:val="none"/>
          <w14:textFill>
            <w14:solidFill>
              <w14:schemeClr w14:val="tx1"/>
            </w14:solidFill>
          </w14:textFill>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sz w:val="21"/>
          <w:szCs w:val="21"/>
          <w:highlight w:val="none"/>
        </w:rPr>
        <w:t>政府采购合同专用条款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政府采购合同通用条款</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rPr>
        <w:t>投标（响应）文件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有关技术文件</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图纸</w:t>
      </w:r>
      <w:r>
        <w:rPr>
          <w:rFonts w:hint="eastAsia" w:ascii="宋体" w:hAnsi="宋体" w:eastAsia="宋体" w:cs="宋体"/>
          <w:sz w:val="21"/>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24798427">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19E5BEB1">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 w:val="2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技术资料和材料</w:t>
      </w:r>
      <w:r>
        <w:rPr>
          <w:rFonts w:hint="eastAsia" w:ascii="宋体" w:hAnsi="宋体" w:eastAsia="宋体" w:cs="宋体"/>
          <w:color w:val="000000" w:themeColor="text1"/>
          <w:sz w:val="21"/>
          <w:szCs w:val="21"/>
          <w:highlight w:val="none"/>
          <w:lang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w:t>
      </w:r>
    </w:p>
    <w:p w14:paraId="239AF3B1">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000000" w:themeColor="text1"/>
          <w:sz w:val="2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1"/>
          <w:szCs w:val="21"/>
          <w:highlight w:val="none"/>
          <w14:textFill>
            <w14:solidFill>
              <w14:schemeClr w14:val="tx1"/>
            </w14:solidFill>
          </w14:textFill>
        </w:rPr>
        <w:t>技术、管理和</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1"/>
          <w:szCs w:val="21"/>
          <w:highlight w:val="none"/>
          <w:lang w:eastAsia="zh-CN"/>
          <w14:textFill>
            <w14:solidFill>
              <w14:schemeClr w14:val="tx1"/>
            </w14:solidFill>
          </w14:textFill>
        </w:rPr>
        <w:t>废弃处置、</w:t>
      </w:r>
      <w:r>
        <w:rPr>
          <w:rFonts w:hint="eastAsia" w:ascii="宋体" w:hAnsi="宋体" w:eastAsia="宋体" w:cs="宋体"/>
          <w:color w:val="000000" w:themeColor="text1"/>
          <w:sz w:val="2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义务。</w:t>
      </w:r>
    </w:p>
    <w:p w14:paraId="5C35AFDB">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）“分包”系指中标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项目中的部分履约内容，分给具有相应资质条件的供应商履行合同的行为。</w:t>
      </w:r>
    </w:p>
    <w:p w14:paraId="0FBA4620">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z w:val="21"/>
          <w:szCs w:val="21"/>
          <w:highlight w:val="none"/>
        </w:rPr>
        <w:t>“联合体”系指</w:t>
      </w:r>
      <w:r>
        <w:rPr>
          <w:rFonts w:hint="eastAsia" w:ascii="宋体" w:hAnsi="宋体" w:eastAsia="宋体" w:cs="宋体"/>
          <w:sz w:val="21"/>
          <w:szCs w:val="21"/>
          <w:highlight w:val="none"/>
          <w:lang w:eastAsia="zh-CN"/>
        </w:rPr>
        <w:t>由</w:t>
      </w:r>
      <w:r>
        <w:rPr>
          <w:rFonts w:hint="eastAsia" w:ascii="宋体" w:hAnsi="宋体" w:eastAsia="宋体" w:cs="宋体"/>
          <w:sz w:val="21"/>
          <w:szCs w:val="21"/>
          <w:highlight w:val="none"/>
        </w:rPr>
        <w:t>两个以上的自然人、法人或者</w:t>
      </w:r>
      <w:r>
        <w:rPr>
          <w:rFonts w:hint="eastAsia" w:ascii="宋体" w:hAnsi="宋体" w:eastAsia="宋体" w:cs="宋体"/>
          <w:sz w:val="21"/>
          <w:szCs w:val="21"/>
          <w:highlight w:val="none"/>
          <w:lang w:val="en-US" w:eastAsia="zh-CN"/>
        </w:rPr>
        <w:t>非法人</w:t>
      </w:r>
      <w:r>
        <w:rPr>
          <w:rFonts w:hint="eastAsia" w:ascii="宋体" w:hAnsi="宋体" w:eastAsia="宋体" w:cs="宋体"/>
          <w:sz w:val="21"/>
          <w:szCs w:val="21"/>
          <w:highlight w:val="none"/>
        </w:rPr>
        <w:t>组织组成，</w:t>
      </w:r>
      <w:r>
        <w:rPr>
          <w:rFonts w:hint="eastAsia" w:ascii="宋体" w:hAnsi="宋体" w:eastAsia="宋体" w:cs="宋体"/>
          <w:sz w:val="21"/>
          <w:szCs w:val="21"/>
          <w:highlight w:val="none"/>
          <w:lang w:eastAsia="zh-CN"/>
        </w:rPr>
        <w:t>以一个供应商的身份共同参加政府采购的主体</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w:t>
      </w:r>
    </w:p>
    <w:p w14:paraId="05A4DFD3">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）其他术语解释，见【</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w:t>
      </w:r>
    </w:p>
    <w:p w14:paraId="5BF04562">
      <w:pPr>
        <w:pageBreakBefore w:val="0"/>
        <w:numPr>
          <w:ilvl w:val="0"/>
          <w:numId w:val="8"/>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合同标的及金额</w:t>
      </w:r>
    </w:p>
    <w:p w14:paraId="437BACD6">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b/>
          <w:bCs/>
          <w:i/>
          <w:i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1"/>
          <w:szCs w:val="21"/>
          <w:highlight w:val="none"/>
          <w:lang w:eastAsia="zh-CN"/>
          <w14:textFill>
            <w14:solidFill>
              <w14:schemeClr w14:val="tx1"/>
            </w14:solidFill>
          </w14:textFill>
        </w:rPr>
        <w:t>价款</w:t>
      </w:r>
      <w:r>
        <w:rPr>
          <w:rFonts w:hint="eastAsia" w:ascii="宋体" w:hAnsi="宋体" w:eastAsia="宋体" w:cs="宋体"/>
          <w:color w:val="000000" w:themeColor="text1"/>
          <w:sz w:val="21"/>
          <w:szCs w:val="21"/>
          <w:highlight w:val="none"/>
          <w14:textFill>
            <w14:solidFill>
              <w14:schemeClr w14:val="tx1"/>
            </w14:solidFill>
          </w14:textFill>
        </w:rPr>
        <w:t>中，甲方不再另行支付</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任何费用。</w:t>
      </w:r>
    </w:p>
    <w:p w14:paraId="07AA1F9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3</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履行合同的时间、地点和方式</w:t>
      </w:r>
    </w:p>
    <w:p w14:paraId="3EEAB258">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ascii="宋体" w:hAnsi="宋体" w:eastAsia="宋体" w:cs="宋体"/>
          <w:sz w:val="21"/>
          <w:szCs w:val="21"/>
          <w:highlight w:val="none"/>
        </w:rPr>
        <w:t>乙方应当在约定的时间、地点</w:t>
      </w:r>
      <w:r>
        <w:rPr>
          <w:rFonts w:hint="eastAsia" w:ascii="宋体" w:hAnsi="宋体" w:eastAsia="宋体" w:cs="宋体"/>
          <w:sz w:val="21"/>
          <w:szCs w:val="21"/>
          <w:highlight w:val="none"/>
          <w:lang w:eastAsia="zh-CN"/>
        </w:rPr>
        <w:t>，按照约定</w:t>
      </w:r>
      <w:r>
        <w:rPr>
          <w:rFonts w:hint="eastAsia" w:ascii="宋体" w:hAnsi="宋体" w:eastAsia="宋体" w:cs="宋体"/>
          <w:sz w:val="21"/>
          <w:szCs w:val="21"/>
          <w:highlight w:val="none"/>
        </w:rPr>
        <w:t>方式履行合同。</w:t>
      </w:r>
    </w:p>
    <w:p w14:paraId="2555B679">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4</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甲方的权利和义务</w:t>
      </w:r>
    </w:p>
    <w:p w14:paraId="73ED2BA2">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 签署合同后，甲方</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74B836BE">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0F8B5CA2">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.3 甲方有权要求乙方对缺陷部分予以修复，并按合同约定享有货物保修及其他合同约定的权利。</w:t>
      </w:r>
    </w:p>
    <w:p w14:paraId="435736DA">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1"/>
          <w:szCs w:val="21"/>
          <w:highlight w:val="none"/>
          <w:lang w:eastAsia="zh-CN"/>
        </w:rPr>
        <w:t>未</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约定的期限内对乙方履约提出任何异议或者向乙方作出任何说明的，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视为验收通过。</w:t>
      </w:r>
    </w:p>
    <w:p w14:paraId="04E8EC70">
      <w:pPr>
        <w:pageBreakBefore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时向乙方支付</w:t>
      </w:r>
      <w:r>
        <w:rPr>
          <w:rFonts w:hint="eastAsia" w:ascii="宋体" w:hAnsi="宋体" w:eastAsia="宋体" w:cs="宋体"/>
          <w:color w:val="000000" w:themeColor="text1"/>
          <w:sz w:val="21"/>
          <w:szCs w:val="21"/>
          <w:highlight w:val="none"/>
          <w:lang w:eastAsia="zh-CN"/>
          <w14:textFill>
            <w14:solidFill>
              <w14:schemeClr w14:val="tx1"/>
            </w14:solidFill>
          </w14:textFill>
        </w:rPr>
        <w:t>合同价款，不得以内部人员变更、履行内部付款流程等为由，拒绝或迟延支付。</w:t>
      </w:r>
    </w:p>
    <w:p w14:paraId="0A077712">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sz w:val="21"/>
          <w:szCs w:val="21"/>
          <w:highlight w:val="none"/>
        </w:rPr>
        <w:t>【政府采购合同专用条款】</w:t>
      </w:r>
      <w:r>
        <w:rPr>
          <w:rFonts w:hint="eastAsia" w:ascii="宋体" w:hAnsi="宋体" w:eastAsia="宋体" w:cs="宋体"/>
          <w:color w:val="000000" w:themeColor="text1"/>
          <w:sz w:val="21"/>
          <w:szCs w:val="21"/>
          <w:highlight w:val="none"/>
          <w:lang w:eastAsia="zh-CN"/>
          <w14:textFill>
            <w14:solidFill>
              <w14:schemeClr w14:val="tx1"/>
            </w14:solidFill>
          </w14:textFill>
        </w:rPr>
        <w:t>约定应</w:t>
      </w:r>
      <w:r>
        <w:rPr>
          <w:rFonts w:hint="eastAsia" w:ascii="宋体" w:hAnsi="宋体" w:eastAsia="宋体" w:cs="宋体"/>
          <w:color w:val="000000" w:themeColor="text1"/>
          <w:sz w:val="21"/>
          <w:szCs w:val="21"/>
          <w:highlight w:val="none"/>
          <w14:textFill>
            <w14:solidFill>
              <w14:schemeClr w14:val="tx1"/>
            </w14:solidFill>
          </w14:textFill>
        </w:rPr>
        <w:t>由甲方承担的其他义务和责任。</w:t>
      </w:r>
    </w:p>
    <w:p w14:paraId="3F62B298">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5</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乙方的权利和义务</w:t>
      </w:r>
    </w:p>
    <w:p w14:paraId="79F33350">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 签署合同后，乙方</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1"/>
          <w:szCs w:val="21"/>
          <w:highlight w:val="none"/>
          <w14:textFill>
            <w14:solidFill>
              <w14:schemeClr w14:val="tx1"/>
            </w14:solidFill>
          </w14:textFill>
        </w:rPr>
        <w:t>，负责与本合同有关的事务。</w:t>
      </w:r>
    </w:p>
    <w:p w14:paraId="6B085F92">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1"/>
          <w:szCs w:val="21"/>
          <w:highlight w:val="none"/>
          <w:lang w:eastAsia="zh-CN"/>
          <w14:textFill>
            <w14:solidFill>
              <w14:schemeClr w14:val="tx1"/>
            </w14:solidFill>
          </w14:textFill>
        </w:rPr>
        <w:t>及相关</w:t>
      </w:r>
      <w:r>
        <w:rPr>
          <w:rFonts w:hint="eastAsia" w:ascii="宋体" w:hAnsi="宋体" w:eastAsia="宋体" w:cs="宋体"/>
          <w:color w:val="000000" w:themeColor="text1"/>
          <w:sz w:val="21"/>
          <w:szCs w:val="21"/>
          <w:highlight w:val="none"/>
          <w14:textFill>
            <w14:solidFill>
              <w14:schemeClr w14:val="tx1"/>
            </w14:solidFill>
          </w14:textFill>
        </w:rPr>
        <w:t>服务符合合同</w:t>
      </w:r>
      <w:r>
        <w:rPr>
          <w:rFonts w:hint="eastAsia" w:ascii="宋体" w:hAnsi="宋体" w:eastAsia="宋体" w:cs="宋体"/>
          <w:color w:val="000000" w:themeColor="text1"/>
          <w:sz w:val="21"/>
          <w:szCs w:val="21"/>
          <w:highlight w:val="none"/>
          <w:lang w:eastAsia="zh-CN"/>
          <w14:textFill>
            <w14:solidFill>
              <w14:schemeClr w14:val="tx1"/>
            </w14:solidFill>
          </w14:textFill>
        </w:rPr>
        <w:t>有关</w:t>
      </w:r>
      <w:r>
        <w:rPr>
          <w:rFonts w:hint="eastAsia" w:ascii="宋体" w:hAnsi="宋体" w:eastAsia="宋体" w:cs="宋体"/>
          <w:color w:val="000000" w:themeColor="text1"/>
          <w:sz w:val="2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1"/>
          <w:szCs w:val="21"/>
          <w:highlight w:val="none"/>
          <w:lang w:eastAsia="zh-CN"/>
          <w14:textFill>
            <w14:solidFill>
              <w14:schemeClr w14:val="tx1"/>
            </w14:solidFill>
          </w14:textFill>
        </w:rPr>
        <w:t>及验收</w:t>
      </w:r>
      <w:r>
        <w:rPr>
          <w:rFonts w:hint="eastAsia" w:ascii="宋体" w:hAnsi="宋体" w:eastAsia="宋体" w:cs="宋体"/>
          <w:color w:val="000000" w:themeColor="text1"/>
          <w:sz w:val="21"/>
          <w:szCs w:val="21"/>
          <w:highlight w:val="none"/>
          <w14:textFill>
            <w14:solidFill>
              <w14:schemeClr w14:val="tx1"/>
            </w14:solidFill>
          </w14:textFill>
        </w:rPr>
        <w:t>，并负责项目实施过程中的所有协调工作。</w:t>
      </w:r>
    </w:p>
    <w:p w14:paraId="73F961F7">
      <w:pPr>
        <w:pStyle w:val="12"/>
        <w:pageBreakBefore w:val="0"/>
        <w:kinsoku/>
        <w:wordWrap/>
        <w:overflowPunct/>
        <w:topLinePunct w:val="0"/>
        <w:bidi w:val="0"/>
        <w:spacing w:after="0" w:line="360" w:lineRule="auto"/>
        <w:ind w:firstLine="343" w:firstLineChars="176"/>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 w:val="21"/>
          <w:szCs w:val="21"/>
          <w:highlight w:val="none"/>
          <w:lang w:eastAsia="zh-CN"/>
          <w14:textFill>
            <w14:solidFill>
              <w14:schemeClr w14:val="tx1"/>
            </w14:solidFill>
          </w14:textFill>
        </w:rPr>
        <w:t>合同价款</w:t>
      </w:r>
      <w:r>
        <w:rPr>
          <w:rFonts w:hint="eastAsia" w:ascii="宋体" w:hAnsi="宋体" w:eastAsia="宋体" w:cs="宋体"/>
          <w:color w:val="000000" w:themeColor="text1"/>
          <w:sz w:val="21"/>
          <w:szCs w:val="21"/>
          <w:highlight w:val="none"/>
          <w14:textFill>
            <w14:solidFill>
              <w14:schemeClr w14:val="tx1"/>
            </w14:solidFill>
          </w14:textFill>
        </w:rPr>
        <w:t>。</w:t>
      </w:r>
    </w:p>
    <w:p w14:paraId="3EB4AE24">
      <w:pPr>
        <w:pStyle w:val="12"/>
        <w:pageBreakBefore w:val="0"/>
        <w:kinsoku/>
        <w:wordWrap/>
        <w:overflowPunct/>
        <w:topLinePunct w:val="0"/>
        <w:bidi w:val="0"/>
        <w:spacing w:after="0" w:line="360" w:lineRule="auto"/>
        <w:ind w:firstLine="343" w:firstLineChars="176"/>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.4国家法律法规规定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约定应</w:t>
      </w:r>
      <w:r>
        <w:rPr>
          <w:rFonts w:hint="eastAsia" w:ascii="宋体" w:hAnsi="宋体" w:eastAsia="宋体" w:cs="宋体"/>
          <w:color w:val="000000" w:themeColor="text1"/>
          <w:sz w:val="21"/>
          <w:szCs w:val="21"/>
          <w:highlight w:val="none"/>
          <w14:textFill>
            <w14:solidFill>
              <w14:schemeClr w14:val="tx1"/>
            </w14:solidFill>
          </w14:textFill>
        </w:rPr>
        <w:t>由乙方承担的其他义务和责任。</w:t>
      </w:r>
    </w:p>
    <w:p w14:paraId="5EE134D1">
      <w:pPr>
        <w:pageBreakBefore w:val="0"/>
        <w:numPr>
          <w:ilvl w:val="0"/>
          <w:numId w:val="9"/>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合同履</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行</w:t>
      </w:r>
    </w:p>
    <w:p w14:paraId="5D554A0D">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.1 甲乙双方应当按照</w:t>
      </w:r>
      <w:r>
        <w:rPr>
          <w:rFonts w:hint="eastAsia" w:ascii="宋体" w:hAnsi="宋体" w:eastAsia="宋体" w:cs="宋体"/>
          <w:b/>
          <w:bCs/>
          <w:sz w:val="21"/>
          <w:szCs w:val="21"/>
          <w:highlight w:val="none"/>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约定顺序履行合同义务；如果没有先后顺序的，应当同时履行。</w:t>
      </w:r>
    </w:p>
    <w:p w14:paraId="27365BF0">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55536AF">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货物包装、运输</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保险</w:t>
      </w:r>
      <w:r>
        <w:rPr>
          <w:rFonts w:hint="eastAsia" w:ascii="宋体" w:hAnsi="宋体" w:eastAsia="宋体" w:cs="宋体"/>
          <w:b/>
          <w:bCs/>
          <w:color w:val="000000" w:themeColor="text1"/>
          <w:sz w:val="21"/>
          <w:szCs w:val="21"/>
          <w:highlight w:val="none"/>
          <w:lang w:eastAsia="zh-CN"/>
          <w14:textFill>
            <w14:solidFill>
              <w14:schemeClr w14:val="tx1"/>
            </w14:solidFill>
          </w14:textFill>
        </w:rPr>
        <w:t>和交付</w:t>
      </w:r>
      <w:r>
        <w:rPr>
          <w:rFonts w:hint="eastAsia" w:ascii="宋体" w:hAnsi="宋体" w:eastAsia="宋体" w:cs="宋体"/>
          <w:b/>
          <w:bCs/>
          <w:color w:val="000000" w:themeColor="text1"/>
          <w:sz w:val="21"/>
          <w:szCs w:val="21"/>
          <w:highlight w:val="none"/>
          <w14:textFill>
            <w14:solidFill>
              <w14:schemeClr w14:val="tx1"/>
            </w14:solidFill>
          </w14:textFill>
        </w:rPr>
        <w:t>要求</w:t>
      </w:r>
    </w:p>
    <w:p w14:paraId="2BDD2ACA">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.1 本合同</w:t>
      </w:r>
      <w:r>
        <w:rPr>
          <w:rFonts w:hint="eastAsia" w:ascii="宋体" w:hAnsi="宋体" w:eastAsia="宋体" w:cs="宋体"/>
          <w:bCs/>
          <w:color w:val="000000" w:themeColor="text1"/>
          <w:sz w:val="21"/>
          <w:szCs w:val="21"/>
          <w:highlight w:val="none"/>
          <w14:textFill>
            <w14:solidFill>
              <w14:schemeClr w14:val="tx1"/>
            </w14:solidFill>
          </w14:textFill>
        </w:rPr>
        <w:t>涉及商品包装</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快递包装的，</w:t>
      </w: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另有</w:t>
      </w:r>
      <w:r>
        <w:rPr>
          <w:rFonts w:hint="eastAsia" w:ascii="宋体" w:hAnsi="宋体" w:eastAsia="宋体" w:cs="宋体"/>
          <w:bCs/>
          <w:color w:val="000000" w:themeColor="text1"/>
          <w:sz w:val="21"/>
          <w:szCs w:val="21"/>
          <w:highlight w:val="none"/>
          <w:lang w:eastAsia="zh-CN"/>
          <w14:textFill>
            <w14:solidFill>
              <w14:schemeClr w14:val="tx1"/>
            </w14:solidFill>
          </w14:textFill>
        </w:rPr>
        <w:t>约</w:t>
      </w:r>
      <w:r>
        <w:rPr>
          <w:rFonts w:hint="eastAsia" w:ascii="宋体" w:hAnsi="宋体" w:eastAsia="宋体" w:cs="宋体"/>
          <w:bCs/>
          <w:color w:val="000000" w:themeColor="text1"/>
          <w:sz w:val="21"/>
          <w:szCs w:val="21"/>
          <w:highlight w:val="none"/>
          <w14:textFill>
            <w14:solidFill>
              <w14:schemeClr w14:val="tx1"/>
            </w14:solidFill>
          </w14:textFill>
        </w:rPr>
        <w:t>定</w:t>
      </w:r>
      <w:r>
        <w:rPr>
          <w:rFonts w:hint="eastAsia" w:ascii="宋体" w:hAnsi="宋体" w:eastAsia="宋体" w:cs="宋体"/>
          <w:bCs/>
          <w:color w:val="000000" w:themeColor="text1"/>
          <w:sz w:val="21"/>
          <w:szCs w:val="21"/>
          <w:highlight w:val="none"/>
          <w:lang w:eastAsia="zh-CN"/>
          <w14:textFill>
            <w14:solidFill>
              <w14:schemeClr w14:val="tx1"/>
            </w14:solidFill>
          </w14:textFill>
        </w:rPr>
        <w:t>外</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约定的</w:t>
      </w:r>
      <w:r>
        <w:rPr>
          <w:rFonts w:hint="eastAsia" w:ascii="宋体" w:hAnsi="宋体" w:eastAsia="宋体" w:cs="宋体"/>
          <w:color w:val="000000" w:themeColor="text1"/>
          <w:sz w:val="21"/>
          <w:szCs w:val="21"/>
          <w:highlight w:val="none"/>
          <w14:textFill>
            <w14:solidFill>
              <w14:schemeClr w14:val="tx1"/>
            </w14:solidFill>
          </w14:textFill>
        </w:rPr>
        <w:t>指定现场。</w:t>
      </w:r>
    </w:p>
    <w:p w14:paraId="72AE9D60">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 除</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另有</w:t>
      </w:r>
      <w:r>
        <w:rPr>
          <w:rFonts w:hint="eastAsia" w:ascii="宋体" w:hAnsi="宋体" w:eastAsia="宋体" w:cs="宋体"/>
          <w:bCs/>
          <w:color w:val="000000" w:themeColor="text1"/>
          <w:sz w:val="21"/>
          <w:szCs w:val="21"/>
          <w:highlight w:val="none"/>
          <w:lang w:eastAsia="zh-CN"/>
          <w14:textFill>
            <w14:solidFill>
              <w14:schemeClr w14:val="tx1"/>
            </w14:solidFill>
          </w14:textFill>
        </w:rPr>
        <w:t>约</w:t>
      </w:r>
      <w:r>
        <w:rPr>
          <w:rFonts w:hint="eastAsia" w:ascii="宋体" w:hAnsi="宋体" w:eastAsia="宋体" w:cs="宋体"/>
          <w:bCs/>
          <w:color w:val="000000" w:themeColor="text1"/>
          <w:sz w:val="21"/>
          <w:szCs w:val="21"/>
          <w:highlight w:val="none"/>
          <w14:textFill>
            <w14:solidFill>
              <w14:schemeClr w14:val="tx1"/>
            </w14:solidFill>
          </w14:textFill>
        </w:rPr>
        <w:t>定</w:t>
      </w:r>
      <w:r>
        <w:rPr>
          <w:rFonts w:hint="eastAsia" w:ascii="宋体" w:hAnsi="宋体" w:eastAsia="宋体" w:cs="宋体"/>
          <w:bCs/>
          <w:color w:val="000000" w:themeColor="text1"/>
          <w:sz w:val="21"/>
          <w:szCs w:val="21"/>
          <w:highlight w:val="none"/>
          <w:lang w:eastAsia="zh-CN"/>
          <w14:textFill>
            <w14:solidFill>
              <w14:schemeClr w14:val="tx1"/>
            </w14:solidFill>
          </w14:textFill>
        </w:rPr>
        <w:t>外</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 w:val="21"/>
          <w:szCs w:val="21"/>
          <w:highlight w:val="none"/>
          <w14:textFill>
            <w14:solidFill>
              <w14:schemeClr w14:val="tx1"/>
            </w14:solidFill>
          </w14:textFill>
        </w:rPr>
        <w:t>的一切运输事项，相关费用应</w:t>
      </w:r>
      <w:r>
        <w:rPr>
          <w:rFonts w:hint="eastAsia" w:ascii="宋体" w:hAnsi="宋体" w:eastAsia="宋体" w:cs="宋体"/>
          <w:color w:val="000000" w:themeColor="text1"/>
          <w:sz w:val="21"/>
          <w:szCs w:val="21"/>
          <w:highlight w:val="none"/>
          <w:lang w:eastAsia="zh-CN"/>
          <w14:textFill>
            <w14:solidFill>
              <w14:schemeClr w14:val="tx1"/>
            </w14:solidFill>
          </w14:textFill>
        </w:rPr>
        <w:t>包含</w:t>
      </w:r>
      <w:r>
        <w:rPr>
          <w:rFonts w:hint="eastAsia" w:ascii="宋体" w:hAnsi="宋体" w:eastAsia="宋体" w:cs="宋体"/>
          <w:color w:val="000000" w:themeColor="text1"/>
          <w:sz w:val="21"/>
          <w:szCs w:val="21"/>
          <w:highlight w:val="none"/>
          <w14:textFill>
            <w14:solidFill>
              <w14:schemeClr w14:val="tx1"/>
            </w14:solidFill>
          </w14:textFill>
        </w:rPr>
        <w:t>在合同</w:t>
      </w:r>
      <w:r>
        <w:rPr>
          <w:rFonts w:hint="eastAsia" w:ascii="宋体" w:hAnsi="宋体" w:eastAsia="宋体" w:cs="宋体"/>
          <w:color w:val="000000" w:themeColor="text1"/>
          <w:sz w:val="21"/>
          <w:szCs w:val="21"/>
          <w:highlight w:val="none"/>
          <w:lang w:eastAsia="zh-CN"/>
          <w14:textFill>
            <w14:solidFill>
              <w14:schemeClr w14:val="tx1"/>
            </w14:solidFill>
          </w14:textFill>
        </w:rPr>
        <w:t>价款</w:t>
      </w:r>
      <w:r>
        <w:rPr>
          <w:rFonts w:hint="eastAsia" w:ascii="宋体" w:hAnsi="宋体" w:eastAsia="宋体" w:cs="宋体"/>
          <w:color w:val="000000" w:themeColor="text1"/>
          <w:sz w:val="21"/>
          <w:szCs w:val="21"/>
          <w:highlight w:val="none"/>
          <w14:textFill>
            <w14:solidFill>
              <w14:schemeClr w14:val="tx1"/>
            </w14:solidFill>
          </w14:textFill>
        </w:rPr>
        <w:t>中。</w:t>
      </w:r>
    </w:p>
    <w:p w14:paraId="297A49D4">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 货物保险要求按</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规定执行</w:t>
      </w:r>
      <w:r>
        <w:rPr>
          <w:rFonts w:hint="eastAsia" w:ascii="宋体" w:hAnsi="宋体" w:eastAsia="宋体" w:cs="宋体"/>
          <w:color w:val="000000" w:themeColor="text1"/>
          <w:sz w:val="21"/>
          <w:szCs w:val="21"/>
          <w:highlight w:val="none"/>
          <w14:textFill>
            <w14:solidFill>
              <w14:schemeClr w14:val="tx1"/>
            </w14:solidFill>
          </w14:textFill>
        </w:rPr>
        <w:t>。</w:t>
      </w:r>
    </w:p>
    <w:p w14:paraId="26C3591C">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.4 </w:t>
      </w:r>
      <w:r>
        <w:rPr>
          <w:rFonts w:hint="eastAsia" w:ascii="宋体" w:hAnsi="宋体" w:eastAsia="宋体" w:cs="宋体"/>
          <w:color w:val="000000" w:themeColor="text1"/>
          <w:sz w:val="2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 w:val="21"/>
          <w:szCs w:val="21"/>
          <w:highlight w:val="none"/>
          <w14:textFill>
            <w14:solidFill>
              <w14:schemeClr w14:val="tx1"/>
            </w14:solidFill>
          </w14:textFill>
        </w:rPr>
        <w:t>对商品包装</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快递包装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涉及到</w:t>
      </w:r>
      <w:r>
        <w:rPr>
          <w:rFonts w:hint="eastAsia" w:ascii="宋体" w:hAnsi="宋体" w:eastAsia="宋体" w:cs="宋体"/>
          <w:color w:val="000000" w:themeColor="text1"/>
          <w:sz w:val="21"/>
          <w:szCs w:val="21"/>
          <w:highlight w:val="none"/>
          <w14:textFill>
            <w14:solidFill>
              <w14:schemeClr w14:val="tx1"/>
            </w14:solidFill>
          </w14:textFill>
        </w:rPr>
        <w:t>具体包装要求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应</w:t>
      </w:r>
      <w:r>
        <w:rPr>
          <w:rFonts w:hint="eastAsia" w:ascii="宋体" w:hAnsi="宋体" w:eastAsia="宋体" w:cs="宋体"/>
          <w:color w:val="000000" w:themeColor="text1"/>
          <w:sz w:val="21"/>
          <w:szCs w:val="21"/>
          <w:highlight w:val="none"/>
          <w:lang w:val="en-US" w:eastAsia="zh-CN"/>
          <w14:textFill>
            <w14:solidFill>
              <w14:schemeClr w14:val="tx1"/>
            </w14:solidFill>
          </w14:textFill>
        </w:rPr>
        <w:t>不低于</w:t>
      </w:r>
      <w:r>
        <w:rPr>
          <w:rFonts w:hint="eastAsia" w:ascii="宋体" w:hAnsi="宋体" w:eastAsia="宋体" w:cs="宋体"/>
          <w:color w:val="000000" w:themeColor="text1"/>
          <w:sz w:val="2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 w:val="21"/>
          <w:szCs w:val="21"/>
          <w:highlight w:val="none"/>
          <w:lang w:val="en-US" w:eastAsia="zh-CN"/>
          <w14:textFill>
            <w14:solidFill>
              <w14:schemeClr w14:val="tx1"/>
            </w14:solidFill>
          </w14:textFill>
        </w:rPr>
        <w:t>标准</w:t>
      </w:r>
      <w:r>
        <w:rPr>
          <w:rFonts w:hint="eastAsia" w:ascii="宋体" w:hAnsi="宋体" w:eastAsia="宋体" w:cs="宋体"/>
          <w:color w:val="000000" w:themeColor="text1"/>
          <w:sz w:val="21"/>
          <w:szCs w:val="21"/>
          <w:highlight w:val="none"/>
          <w14:textFill>
            <w14:solidFill>
              <w14:schemeClr w14:val="tx1"/>
            </w14:solidFill>
          </w14:textFill>
        </w:rPr>
        <w:t>，并作为履约验收的内容，必要时甲方可以要求乙方在履约验收环节出具检测报告。</w:t>
      </w:r>
    </w:p>
    <w:p w14:paraId="0FE566ED">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7.5 </w:t>
      </w:r>
      <w:r>
        <w:rPr>
          <w:rFonts w:hint="eastAsia" w:ascii="宋体" w:hAnsi="宋体" w:eastAsia="宋体" w:cs="宋体"/>
          <w:color w:val="000000"/>
          <w:sz w:val="21"/>
          <w:szCs w:val="21"/>
          <w:highlight w:val="none"/>
        </w:rPr>
        <w:t>乙方在运输到达之前</w:t>
      </w:r>
      <w:r>
        <w:rPr>
          <w:rFonts w:hint="eastAsia" w:ascii="宋体" w:hAnsi="宋体" w:eastAsia="宋体" w:cs="宋体"/>
          <w:color w:val="000000"/>
          <w:sz w:val="21"/>
          <w:szCs w:val="21"/>
          <w:highlight w:val="none"/>
          <w:lang w:eastAsia="zh-CN"/>
        </w:rPr>
        <w:t>应</w:t>
      </w:r>
      <w:r>
        <w:rPr>
          <w:rFonts w:hint="eastAsia" w:ascii="宋体" w:hAnsi="宋体" w:eastAsia="宋体" w:cs="宋体"/>
          <w:color w:val="000000"/>
          <w:sz w:val="21"/>
          <w:szCs w:val="21"/>
          <w:highlight w:val="none"/>
        </w:rPr>
        <w:t>提前通知</w:t>
      </w:r>
      <w:r>
        <w:rPr>
          <w:rFonts w:hint="eastAsia" w:ascii="宋体" w:hAnsi="宋体" w:eastAsia="宋体" w:cs="宋体"/>
          <w:color w:val="000000"/>
          <w:sz w:val="21"/>
          <w:szCs w:val="21"/>
          <w:highlight w:val="none"/>
          <w:lang w:eastAsia="zh-CN"/>
        </w:rPr>
        <w:t>甲方</w:t>
      </w:r>
      <w:r>
        <w:rPr>
          <w:rFonts w:hint="eastAsia" w:ascii="宋体" w:hAnsi="宋体" w:eastAsia="宋体" w:cs="宋体"/>
          <w:color w:val="000000"/>
          <w:sz w:val="21"/>
          <w:szCs w:val="21"/>
          <w:highlight w:val="none"/>
        </w:rPr>
        <w:t>，并提示货物运输装卸的注意事项</w:t>
      </w:r>
      <w:r>
        <w:rPr>
          <w:rFonts w:hint="eastAsia" w:ascii="宋体" w:hAnsi="宋体" w:eastAsia="宋体" w:cs="宋体"/>
          <w:color w:val="000000"/>
          <w:sz w:val="21"/>
          <w:szCs w:val="21"/>
          <w:highlight w:val="none"/>
          <w:lang w:eastAsia="zh-CN"/>
        </w:rPr>
        <w:t>，甲方配合乙方做好货物的接收工作。</w:t>
      </w:r>
    </w:p>
    <w:p w14:paraId="19BDB006">
      <w:pPr>
        <w:pStyle w:val="300"/>
        <w:pageBreakBefore w:val="0"/>
        <w:kinsoku/>
        <w:wordWrap/>
        <w:overflowPunct/>
        <w:topLinePunct w:val="0"/>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6D51C98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000000" w:themeColor="text1"/>
          <w:sz w:val="21"/>
          <w:szCs w:val="21"/>
          <w:highlight w:val="none"/>
          <w:lang w:eastAsia="zh-CN"/>
          <w14:textFill>
            <w14:solidFill>
              <w14:schemeClr w14:val="tx1"/>
            </w14:solidFill>
          </w14:textFill>
        </w:rPr>
        <w:t>8</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auto"/>
          <w:sz w:val="21"/>
          <w:szCs w:val="21"/>
          <w:highlight w:val="none"/>
        </w:rPr>
        <w:t>质量标准和保证</w:t>
      </w:r>
    </w:p>
    <w:p w14:paraId="1A1D59F5">
      <w:pPr>
        <w:pStyle w:val="16"/>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4A7464EA">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000000"/>
          <w:sz w:val="21"/>
          <w:szCs w:val="21"/>
          <w:highlight w:val="none"/>
          <w:lang w:eastAsia="zh-CN"/>
        </w:rPr>
        <w:t>约</w:t>
      </w:r>
      <w:r>
        <w:rPr>
          <w:rFonts w:hint="eastAsia" w:ascii="宋体" w:hAnsi="宋体" w:eastAsia="宋体" w:cs="宋体"/>
          <w:color w:val="000000"/>
          <w:sz w:val="21"/>
          <w:szCs w:val="21"/>
          <w:highlight w:val="none"/>
        </w:rPr>
        <w:t>定的</w:t>
      </w:r>
      <w:r>
        <w:rPr>
          <w:rFonts w:hint="eastAsia" w:ascii="宋体" w:hAnsi="宋体" w:eastAsia="宋体" w:cs="宋体"/>
          <w:sz w:val="21"/>
          <w:szCs w:val="21"/>
          <w:highlight w:val="none"/>
        </w:rPr>
        <w:t>品牌、规格型号、技术性能、配置、质量、数量等要求。</w:t>
      </w:r>
      <w:r>
        <w:rPr>
          <w:rFonts w:hint="eastAsia" w:ascii="宋体" w:hAnsi="宋体" w:eastAsia="宋体" w:cs="宋体"/>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5DB76620">
      <w:pPr>
        <w:pStyle w:val="16"/>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41825FC7">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4817F79E">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13083F66">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72D89DB7">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w:t>
      </w:r>
      <w:r>
        <w:rPr>
          <w:rFonts w:hint="eastAsia" w:ascii="宋体" w:hAnsi="宋体" w:eastAsia="宋体" w:cs="宋体"/>
          <w:sz w:val="21"/>
          <w:szCs w:val="21"/>
          <w:highlight w:val="none"/>
        </w:rPr>
        <w:t>在其使用寿命期内具</w:t>
      </w:r>
      <w:r>
        <w:rPr>
          <w:rFonts w:hint="eastAsia" w:ascii="宋体" w:hAnsi="宋体" w:eastAsia="宋体" w:cs="宋体"/>
          <w:sz w:val="21"/>
          <w:szCs w:val="21"/>
          <w:highlight w:val="none"/>
          <w:lang w:eastAsia="zh-CN"/>
        </w:rPr>
        <w:t>备合同约定</w:t>
      </w:r>
      <w:r>
        <w:rPr>
          <w:rFonts w:hint="eastAsia" w:ascii="宋体" w:hAnsi="宋体" w:eastAsia="宋体" w:cs="宋体"/>
          <w:sz w:val="21"/>
          <w:szCs w:val="21"/>
          <w:highlight w:val="none"/>
        </w:rPr>
        <w:t>的性能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0CAE1D8D">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4D538648">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7C110F6B">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000000" w:themeColor="text1"/>
          <w:sz w:val="21"/>
          <w:szCs w:val="21"/>
          <w:highlight w:val="none"/>
          <w:lang w:eastAsia="zh-CN"/>
          <w14:textFill>
            <w14:solidFill>
              <w14:schemeClr w14:val="tx1"/>
            </w14:solidFill>
          </w14:textFill>
        </w:rPr>
        <w:t>追究</w:t>
      </w:r>
      <w:r>
        <w:rPr>
          <w:rFonts w:hint="eastAsia" w:ascii="宋体" w:hAnsi="宋体" w:eastAsia="宋体" w:cs="宋体"/>
          <w:color w:val="auto"/>
          <w:sz w:val="21"/>
          <w:szCs w:val="21"/>
          <w:highlight w:val="none"/>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的违约责任</w:t>
      </w:r>
      <w:r>
        <w:rPr>
          <w:rFonts w:hint="eastAsia" w:ascii="宋体" w:hAnsi="宋体" w:eastAsia="宋体" w:cs="宋体"/>
          <w:color w:val="auto"/>
          <w:sz w:val="21"/>
          <w:szCs w:val="21"/>
          <w:highlight w:val="none"/>
        </w:rPr>
        <w:t>。</w:t>
      </w:r>
    </w:p>
    <w:p w14:paraId="40DA7BE5">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7C4E14BF">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9</w:t>
      </w:r>
      <w:r>
        <w:rPr>
          <w:rFonts w:hint="eastAsia" w:ascii="宋体" w:hAnsi="宋体" w:eastAsia="宋体" w:cs="宋体"/>
          <w:b/>
          <w:bCs/>
          <w:color w:val="auto"/>
          <w:sz w:val="21"/>
          <w:szCs w:val="21"/>
          <w:highlight w:val="none"/>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auto"/>
          <w:sz w:val="21"/>
          <w:szCs w:val="21"/>
          <w:highlight w:val="none"/>
        </w:rPr>
        <w:t>权利瑕疵担保</w:t>
      </w:r>
    </w:p>
    <w:p w14:paraId="1867C2C2">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.1 乙方保证对其出售的货物享有合法的权利。</w:t>
      </w:r>
    </w:p>
    <w:p w14:paraId="702B4449">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 xml:space="preserve">.2 </w:t>
      </w:r>
      <w:r>
        <w:rPr>
          <w:rFonts w:hint="eastAsia" w:ascii="宋体" w:hAnsi="宋体" w:eastAsia="宋体" w:cs="宋体"/>
          <w:sz w:val="21"/>
          <w:szCs w:val="21"/>
          <w:highlight w:val="none"/>
        </w:rPr>
        <w:t>乙方保证在交付的货物上不存在抵押权等担保物权。</w:t>
      </w:r>
    </w:p>
    <w:p w14:paraId="02303A27">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.3 如甲方使用</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w:t>
      </w:r>
      <w:r>
        <w:rPr>
          <w:rFonts w:hint="eastAsia" w:ascii="宋体" w:hAnsi="宋体" w:eastAsia="宋体" w:cs="宋体"/>
          <w:color w:val="000000" w:themeColor="text1"/>
          <w:sz w:val="21"/>
          <w:szCs w:val="21"/>
          <w:highlight w:val="none"/>
          <w14:textFill>
            <w14:solidFill>
              <w14:schemeClr w14:val="tx1"/>
            </w14:solidFill>
          </w14:textFill>
        </w:rPr>
        <w:t>货物构成</w:t>
      </w:r>
      <w:r>
        <w:rPr>
          <w:rFonts w:hint="eastAsia" w:ascii="宋体" w:hAnsi="宋体" w:eastAsia="宋体" w:cs="宋体"/>
          <w:color w:val="000000" w:themeColor="text1"/>
          <w:sz w:val="2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 w:val="21"/>
          <w:szCs w:val="21"/>
          <w:highlight w:val="none"/>
          <w14:textFill>
            <w14:solidFill>
              <w14:schemeClr w14:val="tx1"/>
            </w14:solidFill>
          </w14:textFill>
        </w:rPr>
        <w:t>侵权的，则由乙方承担全部责任。</w:t>
      </w:r>
    </w:p>
    <w:p w14:paraId="0BBDCD23">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eastAsia="zh-CN"/>
          <w14:textFill>
            <w14:solidFill>
              <w14:schemeClr w14:val="tx1"/>
            </w14:solidFill>
          </w14:textFill>
        </w:rPr>
        <w:t>0</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知识产权保护</w:t>
      </w:r>
    </w:p>
    <w:p w14:paraId="144F2B34">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1"/>
          <w:szCs w:val="21"/>
          <w:highlight w:val="none"/>
        </w:rPr>
        <w:t>何第三人的知识产权等权利。</w:t>
      </w:r>
      <w:bookmarkStart w:id="59" w:name="_Hlk163047038"/>
      <w:r>
        <w:rPr>
          <w:rFonts w:hint="eastAsia" w:ascii="宋体" w:hAnsi="宋体" w:eastAsia="宋体" w:cs="宋体"/>
          <w:sz w:val="21"/>
          <w:szCs w:val="21"/>
          <w:highlight w:val="none"/>
        </w:rPr>
        <w:t>因违反前述约定对第三人构成侵权的，应当由乙方向第三人承担法律责任；甲方依法向第三人赔偿后，有权向乙方追偿。甲方有其他损失的，乙方应当赔偿</w:t>
      </w:r>
      <w:bookmarkEnd w:id="59"/>
      <w:r>
        <w:rPr>
          <w:rFonts w:hint="eastAsia" w:ascii="宋体" w:hAnsi="宋体" w:eastAsia="宋体" w:cs="宋体"/>
          <w:color w:val="auto"/>
          <w:sz w:val="21"/>
          <w:szCs w:val="21"/>
          <w:highlight w:val="none"/>
        </w:rPr>
        <w:t>。</w:t>
      </w:r>
    </w:p>
    <w:p w14:paraId="18D431DB">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5AE5E431">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11.1 </w:t>
      </w:r>
      <w:r>
        <w:rPr>
          <w:rFonts w:hint="eastAsia" w:ascii="宋体" w:hAnsi="宋体" w:eastAsia="宋体" w:cs="宋体"/>
          <w:sz w:val="21"/>
          <w:szCs w:val="21"/>
          <w:highlight w:val="none"/>
        </w:rPr>
        <w:t>甲、乙双方</w:t>
      </w:r>
      <w:r>
        <w:rPr>
          <w:rFonts w:hint="eastAsia" w:ascii="宋体" w:hAnsi="宋体" w:eastAsia="宋体" w:cs="宋体"/>
          <w:sz w:val="21"/>
          <w:szCs w:val="21"/>
          <w:highlight w:val="none"/>
          <w:lang w:eastAsia="zh-CN"/>
        </w:rPr>
        <w:t>对</w:t>
      </w:r>
      <w:r>
        <w:rPr>
          <w:rFonts w:hint="eastAsia" w:ascii="宋体" w:hAnsi="宋体" w:eastAsia="宋体" w:cs="宋体"/>
          <w:sz w:val="21"/>
          <w:szCs w:val="21"/>
          <w:highlight w:val="none"/>
        </w:rPr>
        <w:t>采购和合同履行过程中所获悉的</w:t>
      </w:r>
      <w:r>
        <w:rPr>
          <w:rFonts w:hint="eastAsia" w:ascii="宋体" w:hAnsi="宋体" w:eastAsia="宋体" w:cs="宋体"/>
          <w:sz w:val="21"/>
          <w:szCs w:val="21"/>
          <w:highlight w:val="none"/>
          <w:lang w:eastAsia="zh-CN"/>
        </w:rPr>
        <w:t>国家秘密、工作秘密、</w:t>
      </w:r>
      <w:r>
        <w:rPr>
          <w:rFonts w:hint="eastAsia" w:ascii="宋体" w:hAnsi="宋体" w:eastAsia="宋体" w:cs="宋体"/>
          <w:sz w:val="21"/>
          <w:szCs w:val="21"/>
          <w:highlight w:val="none"/>
        </w:rPr>
        <w:t>商业秘密或者其他应当保密的信息，均有保密义务</w:t>
      </w:r>
      <w:r>
        <w:rPr>
          <w:rFonts w:hint="eastAsia" w:ascii="宋体" w:hAnsi="宋体" w:eastAsia="宋体" w:cs="宋体"/>
          <w:sz w:val="21"/>
          <w:szCs w:val="21"/>
          <w:highlight w:val="none"/>
          <w:lang w:eastAsia="zh-CN"/>
        </w:rPr>
        <w:t>且不受合同有效期所限，直至该信息成为公开信息</w:t>
      </w:r>
      <w:r>
        <w:rPr>
          <w:rFonts w:hint="eastAsia" w:ascii="宋体" w:hAnsi="宋体" w:eastAsia="宋体" w:cs="宋体"/>
          <w:sz w:val="21"/>
          <w:szCs w:val="21"/>
          <w:highlight w:val="none"/>
        </w:rPr>
        <w:t>。泄露、不正当地使用</w:t>
      </w:r>
      <w:r>
        <w:rPr>
          <w:rFonts w:hint="eastAsia" w:ascii="宋体" w:hAnsi="宋体" w:eastAsia="宋体" w:cs="宋体"/>
          <w:sz w:val="21"/>
          <w:szCs w:val="21"/>
          <w:highlight w:val="none"/>
          <w:lang w:eastAsia="zh-CN"/>
        </w:rPr>
        <w:t>国家秘密、工作秘密、</w:t>
      </w:r>
      <w:r>
        <w:rPr>
          <w:rFonts w:hint="eastAsia" w:ascii="宋体" w:hAnsi="宋体" w:eastAsia="宋体" w:cs="宋体"/>
          <w:sz w:val="21"/>
          <w:szCs w:val="21"/>
          <w:highlight w:val="none"/>
        </w:rPr>
        <w:t>商业秘密或者</w:t>
      </w:r>
      <w:r>
        <w:rPr>
          <w:rFonts w:hint="eastAsia" w:ascii="宋体" w:hAnsi="宋体" w:eastAsia="宋体" w:cs="宋体"/>
          <w:sz w:val="21"/>
          <w:szCs w:val="21"/>
          <w:highlight w:val="none"/>
          <w:lang w:eastAsia="zh-CN"/>
        </w:rPr>
        <w:t>其他应当保密的</w:t>
      </w:r>
      <w:r>
        <w:rPr>
          <w:rFonts w:hint="eastAsia" w:ascii="宋体" w:hAnsi="宋体" w:eastAsia="宋体" w:cs="宋体"/>
          <w:sz w:val="21"/>
          <w:szCs w:val="21"/>
          <w:highlight w:val="none"/>
        </w:rPr>
        <w:t>信息，应当承担</w:t>
      </w:r>
      <w:r>
        <w:rPr>
          <w:rFonts w:hint="eastAsia" w:ascii="宋体" w:hAnsi="宋体" w:eastAsia="宋体" w:cs="宋体"/>
          <w:sz w:val="21"/>
          <w:szCs w:val="21"/>
          <w:highlight w:val="none"/>
          <w:lang w:eastAsia="zh-CN"/>
        </w:rPr>
        <w:t>相应</w:t>
      </w:r>
      <w:r>
        <w:rPr>
          <w:rFonts w:hint="eastAsia" w:ascii="宋体" w:hAnsi="宋体" w:eastAsia="宋体" w:cs="宋体"/>
          <w:sz w:val="21"/>
          <w:szCs w:val="21"/>
          <w:highlight w:val="none"/>
        </w:rPr>
        <w:t>责任。其他应当保密的信息由双方在</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中约定。</w:t>
      </w:r>
    </w:p>
    <w:p w14:paraId="1FC33D4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566B25CB">
      <w:pPr>
        <w:pageBreakBefore w:val="0"/>
        <w:kinsoku/>
        <w:wordWrap/>
        <w:overflowPunct/>
        <w:topLinePunct w:val="0"/>
        <w:autoSpaceDE/>
        <w:autoSpaceDN/>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4CA3C5D8">
      <w:pPr>
        <w:pStyle w:val="3"/>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60" w:name="_Toc26218"/>
      <w:bookmarkStart w:id="61" w:name="_Toc12886"/>
      <w:bookmarkStart w:id="62" w:name="_Toc31642"/>
      <w:bookmarkStart w:id="63" w:name="_Toc22006"/>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bookmarkEnd w:id="60"/>
      <w:bookmarkEnd w:id="61"/>
      <w:bookmarkEnd w:id="62"/>
      <w:bookmarkEnd w:id="63"/>
    </w:p>
    <w:p w14:paraId="30D8351E">
      <w:pPr>
        <w:pStyle w:val="12"/>
        <w:pageBreakBefore w:val="0"/>
        <w:kinsoku/>
        <w:wordWrap/>
        <w:overflowPunct/>
        <w:topLinePunct w:val="0"/>
        <w:bidi w:val="0"/>
        <w:spacing w:after="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29E90B8D">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sz w:val="21"/>
          <w:szCs w:val="21"/>
          <w:highlight w:val="none"/>
        </w:rPr>
        <w:t>乙方应当以支票、汇票、本票或者金融机构、担保机构出具的保函等非现金形式提交。</w:t>
      </w:r>
    </w:p>
    <w:p w14:paraId="07447402">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18843F43">
      <w:pPr>
        <w:pageBreakBefore w:val="0"/>
        <w:kinsoku/>
        <w:wordWrap/>
        <w:overflowPunct/>
        <w:topLinePunct w:val="0"/>
        <w:bidi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5172972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2D2FD34A">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791F5945">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15937F8C">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28A33A44">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5587DCF2">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sz w:val="21"/>
          <w:szCs w:val="21"/>
          <w:highlight w:val="none"/>
          <w:lang w:eastAsia="zh-CN"/>
        </w:rPr>
        <w:t>；</w:t>
      </w:r>
    </w:p>
    <w:p w14:paraId="4B5F8918">
      <w:pPr>
        <w:pStyle w:val="300"/>
        <w:pageBreakBefore w:val="0"/>
        <w:kinsoku/>
        <w:wordWrap/>
        <w:overflowPunct/>
        <w:topLinePunct w:val="0"/>
        <w:bidi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3E90A334">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7A57693B">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010DE1C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0B9510D6">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2D3917B4">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07F41588">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164828C3">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70CC5911">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017EBF60">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2A465051">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5CD23B4D">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3B29EFC6">
      <w:pPr>
        <w:pageBreakBefore w:val="0"/>
        <w:numPr>
          <w:ilvl w:val="0"/>
          <w:numId w:val="1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222F099C">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49EEDDC5">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6841D321">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2E617F2E">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17D2E125">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7C7A2AE9">
      <w:pPr>
        <w:pStyle w:val="300"/>
        <w:pageBreakBefore w:val="0"/>
        <w:kinsoku/>
        <w:wordWrap/>
        <w:overflowPunct/>
        <w:topLinePunct w:val="0"/>
        <w:bidi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（3）乙方分立、合并或者变更住所的，应当及时以书面形式告知甲方。乙方没有</w:t>
      </w:r>
      <w:r>
        <w:rPr>
          <w:rFonts w:hint="eastAsia" w:ascii="宋体" w:hAnsi="宋体" w:eastAsia="宋体" w:cs="宋体"/>
          <w:sz w:val="21"/>
          <w:szCs w:val="21"/>
          <w:highlight w:val="none"/>
          <w:lang w:eastAsia="zh-CN"/>
        </w:rPr>
        <w:t>及时告知</w:t>
      </w:r>
      <w:r>
        <w:rPr>
          <w:rFonts w:hint="eastAsia" w:ascii="宋体" w:hAnsi="宋体" w:eastAsia="宋体" w:cs="宋体"/>
          <w:sz w:val="21"/>
          <w:szCs w:val="21"/>
          <w:highlight w:val="none"/>
        </w:rPr>
        <w:t>甲方，致使</w:t>
      </w:r>
      <w:r>
        <w:rPr>
          <w:rFonts w:hint="eastAsia" w:ascii="宋体" w:hAnsi="宋体" w:eastAsia="宋体" w:cs="宋体"/>
          <w:sz w:val="21"/>
          <w:szCs w:val="21"/>
          <w:highlight w:val="none"/>
          <w:lang w:eastAsia="zh-CN"/>
        </w:rPr>
        <w:t>合同</w:t>
      </w:r>
      <w:r>
        <w:rPr>
          <w:rFonts w:hint="eastAsia" w:ascii="宋体" w:hAnsi="宋体" w:eastAsia="宋体" w:cs="宋体"/>
          <w:sz w:val="21"/>
          <w:szCs w:val="21"/>
          <w:highlight w:val="none"/>
        </w:rPr>
        <w:t>履行发生困难的，甲方可以中止合同履行并要求乙方承担由此给甲方造成的损失。</w:t>
      </w:r>
    </w:p>
    <w:p w14:paraId="73EE32F5">
      <w:pPr>
        <w:pageBreakBefore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21299820">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1840C339">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4D29A5C8">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rPr>
        <w:t>并追究乙方的违约责</w:t>
      </w:r>
      <w:r>
        <w:rPr>
          <w:rFonts w:hint="eastAsia" w:ascii="宋体" w:hAnsi="宋体" w:eastAsia="宋体" w:cs="宋体"/>
          <w:sz w:val="21"/>
          <w:szCs w:val="21"/>
          <w:highlight w:val="none"/>
          <w:lang w:val="en-US" w:eastAsia="zh-CN"/>
        </w:rPr>
        <w:t>任</w:t>
      </w:r>
      <w:r>
        <w:rPr>
          <w:rFonts w:hint="eastAsia" w:ascii="宋体" w:hAnsi="宋体" w:eastAsia="宋体" w:cs="宋体"/>
          <w:color w:val="auto"/>
          <w:sz w:val="21"/>
          <w:szCs w:val="21"/>
          <w:highlight w:val="none"/>
        </w:rPr>
        <w:t>。</w:t>
      </w:r>
    </w:p>
    <w:p w14:paraId="418403B4">
      <w:pPr>
        <w:pStyle w:val="30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630CCFD2">
      <w:pPr>
        <w:pStyle w:val="300"/>
        <w:pageBreakBefore w:val="0"/>
        <w:kinsoku/>
        <w:wordWrap/>
        <w:overflowPunct/>
        <w:topLinePunct w:val="0"/>
        <w:bidi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政府采购合同继续履行将损害国家利益和社会公共利益的，双方当事人</w:t>
      </w:r>
      <w:r>
        <w:rPr>
          <w:rFonts w:hint="eastAsia" w:ascii="宋体" w:hAnsi="宋体" w:eastAsia="宋体" w:cs="宋体"/>
          <w:sz w:val="21"/>
          <w:szCs w:val="21"/>
          <w:highlight w:val="none"/>
          <w:lang w:val="en-US" w:eastAsia="zh-CN"/>
        </w:rPr>
        <w:t>应当变更、</w:t>
      </w:r>
      <w:r>
        <w:rPr>
          <w:rFonts w:hint="eastAsia" w:ascii="宋体" w:hAnsi="宋体" w:eastAsia="宋体" w:cs="宋体"/>
          <w:sz w:val="21"/>
          <w:szCs w:val="21"/>
          <w:highlight w:val="none"/>
        </w:rPr>
        <w:t>中止</w:t>
      </w:r>
      <w:r>
        <w:rPr>
          <w:rFonts w:hint="eastAsia" w:ascii="宋体" w:hAnsi="宋体" w:eastAsia="宋体" w:cs="宋体"/>
          <w:sz w:val="21"/>
          <w:szCs w:val="21"/>
          <w:highlight w:val="none"/>
          <w:lang w:eastAsia="zh-CN"/>
        </w:rPr>
        <w:t>或者终止</w:t>
      </w:r>
      <w:r>
        <w:rPr>
          <w:rFonts w:hint="eastAsia" w:ascii="宋体" w:hAnsi="宋体" w:eastAsia="宋体" w:cs="宋体"/>
          <w:sz w:val="21"/>
          <w:szCs w:val="21"/>
          <w:highlight w:val="none"/>
        </w:rPr>
        <w:t>合同。有过错的一方应当承担赔偿责任，双方都有过错的，各自承担相应的责任。</w:t>
      </w:r>
    </w:p>
    <w:p w14:paraId="30D42C99">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2B150000">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68C35584">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1595E8A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1B99DB65">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253D3B54">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65857589">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5EB0A84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24852D9D">
      <w:pPr>
        <w:pStyle w:val="300"/>
        <w:pageBreakBefore w:val="0"/>
        <w:kinsoku/>
        <w:wordWrap/>
        <w:overflowPunct/>
        <w:topLinePunct w:val="0"/>
        <w:bidi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.1 因本合同及合同有关事项发生的争议，由</w:t>
      </w:r>
      <w:r>
        <w:rPr>
          <w:rFonts w:hint="eastAsia" w:ascii="宋体" w:hAnsi="宋体" w:eastAsia="宋体" w:cs="宋体"/>
          <w:sz w:val="21"/>
          <w:szCs w:val="21"/>
          <w:highlight w:val="none"/>
          <w:lang w:eastAsia="zh-CN"/>
        </w:rPr>
        <w:t>甲乙双</w:t>
      </w:r>
      <w:r>
        <w:rPr>
          <w:rFonts w:hint="eastAsia" w:ascii="宋体" w:hAnsi="宋体" w:eastAsia="宋体" w:cs="宋体"/>
          <w:sz w:val="21"/>
          <w:szCs w:val="21"/>
          <w:highlight w:val="none"/>
        </w:rPr>
        <w:t>方友好协商解决。协商不成时，可以</w:t>
      </w:r>
      <w:r>
        <w:rPr>
          <w:rFonts w:hint="eastAsia" w:ascii="宋体" w:hAnsi="宋体" w:eastAsia="宋体" w:cs="宋体"/>
          <w:sz w:val="21"/>
          <w:szCs w:val="21"/>
          <w:highlight w:val="none"/>
          <w:lang w:eastAsia="zh-CN"/>
        </w:rPr>
        <w:t>向有关组织申请</w:t>
      </w:r>
      <w:r>
        <w:rPr>
          <w:rFonts w:hint="eastAsia" w:ascii="宋体" w:hAnsi="宋体" w:eastAsia="宋体" w:cs="宋体"/>
          <w:sz w:val="21"/>
          <w:szCs w:val="21"/>
          <w:highlight w:val="none"/>
        </w:rPr>
        <w:t>调解。合同一方或</w:t>
      </w:r>
      <w:r>
        <w:rPr>
          <w:rFonts w:hint="eastAsia" w:ascii="宋体" w:hAnsi="宋体" w:eastAsia="宋体" w:cs="宋体"/>
          <w:sz w:val="21"/>
          <w:szCs w:val="21"/>
          <w:highlight w:val="none"/>
          <w:lang w:eastAsia="zh-CN"/>
        </w:rPr>
        <w:t>双</w:t>
      </w:r>
      <w:r>
        <w:rPr>
          <w:rFonts w:hint="eastAsia" w:ascii="宋体" w:hAnsi="宋体" w:eastAsia="宋体" w:cs="宋体"/>
          <w:sz w:val="21"/>
          <w:szCs w:val="21"/>
          <w:highlight w:val="none"/>
        </w:rPr>
        <w:t>方不愿调解或调解不成的，可以通过仲裁或诉讼的方式解决争议。</w:t>
      </w:r>
    </w:p>
    <w:p w14:paraId="766618BA">
      <w:pPr>
        <w:pStyle w:val="300"/>
        <w:pageBreakBefore w:val="0"/>
        <w:kinsoku/>
        <w:wordWrap/>
        <w:overflowPunct/>
        <w:topLinePunct w:val="0"/>
        <w:bidi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szCs w:val="21"/>
          <w:highlight w:val="none"/>
        </w:rPr>
        <w:t>中进一步约定选择与争议有实际联系的地点的人民法院管辖，但管辖法院的约定不得违反级别管辖和专属管辖的规定。</w:t>
      </w:r>
    </w:p>
    <w:p w14:paraId="1E7BBC5A">
      <w:pPr>
        <w:pStyle w:val="300"/>
        <w:pageBreakBefore w:val="0"/>
        <w:kinsoku/>
        <w:wordWrap/>
        <w:overflowPunct/>
        <w:topLinePunct w:val="0"/>
        <w:bidi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.3 如</w:t>
      </w:r>
      <w:r>
        <w:rPr>
          <w:rFonts w:hint="eastAsia" w:ascii="宋体" w:hAnsi="宋体" w:eastAsia="宋体" w:cs="宋体"/>
          <w:sz w:val="21"/>
          <w:szCs w:val="21"/>
          <w:highlight w:val="none"/>
          <w:lang w:eastAsia="zh-CN"/>
        </w:rPr>
        <w:t>甲乙双方</w:t>
      </w:r>
      <w:r>
        <w:rPr>
          <w:rFonts w:hint="eastAsia" w:ascii="宋体" w:hAnsi="宋体" w:eastAsia="宋体" w:cs="宋体"/>
          <w:sz w:val="21"/>
          <w:szCs w:val="21"/>
          <w:highlight w:val="none"/>
        </w:rPr>
        <w:t>有争议的事项不影响合同其他部分的履行，在争议解决期间，合同其他部分应</w:t>
      </w:r>
      <w:r>
        <w:rPr>
          <w:rFonts w:hint="eastAsia" w:ascii="宋体" w:hAnsi="宋体" w:eastAsia="宋体" w:cs="宋体"/>
          <w:sz w:val="21"/>
          <w:szCs w:val="21"/>
          <w:highlight w:val="none"/>
          <w:lang w:eastAsia="zh-CN"/>
        </w:rPr>
        <w:t>当</w:t>
      </w:r>
      <w:r>
        <w:rPr>
          <w:rFonts w:hint="eastAsia" w:ascii="宋体" w:hAnsi="宋体" w:eastAsia="宋体" w:cs="宋体"/>
          <w:sz w:val="21"/>
          <w:szCs w:val="21"/>
          <w:highlight w:val="none"/>
        </w:rPr>
        <w:t>继续履行。</w:t>
      </w:r>
    </w:p>
    <w:p w14:paraId="1BFC76D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4165D245">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sz w:val="21"/>
          <w:szCs w:val="21"/>
          <w:highlight w:val="none"/>
          <w:lang w:val="en-GB"/>
        </w:rPr>
        <w:t>本合同应当按照规定执行政府采购政策。</w:t>
      </w:r>
    </w:p>
    <w:p w14:paraId="2590E350">
      <w:pPr>
        <w:pageBreakBefore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sz w:val="21"/>
          <w:szCs w:val="21"/>
          <w:highlight w:val="none"/>
          <w:lang w:eastAsia="zh-CN"/>
        </w:rPr>
        <w:t>甲乙双方</w:t>
      </w:r>
      <w:r>
        <w:rPr>
          <w:rFonts w:hint="eastAsia" w:ascii="宋体" w:hAnsi="宋体" w:eastAsia="宋体" w:cs="宋体"/>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097713FF">
      <w:pPr>
        <w:pStyle w:val="12"/>
        <w:pageBreakBefore w:val="0"/>
        <w:kinsoku/>
        <w:wordWrap/>
        <w:overflowPunct/>
        <w:topLinePunct w:val="0"/>
        <w:bidi w:val="0"/>
        <w:spacing w:after="0" w:line="360" w:lineRule="auto"/>
        <w:ind w:firstLine="39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381CEC">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678ED3D3">
      <w:pPr>
        <w:pStyle w:val="300"/>
        <w:pageBreakBefore w:val="0"/>
        <w:kinsoku/>
        <w:wordWrap/>
        <w:overflowPunct/>
        <w:topLinePunct w:val="0"/>
        <w:bidi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.1 本合同的订立、生效、解释、履行及与本合同有关的争议解决，均适用法律、行政法规。</w:t>
      </w:r>
    </w:p>
    <w:p w14:paraId="653EFD7A">
      <w:pPr>
        <w:pStyle w:val="300"/>
        <w:pageBreakBefore w:val="0"/>
        <w:kinsoku/>
        <w:wordWrap/>
        <w:overflowPunct/>
        <w:topLinePunct w:val="0"/>
        <w:bidi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 本合同条款与法律、行政法规的强制性规定不一致的，双方当事人应按照法律、行政法规的强制性规定修改本合同的相关条款。</w:t>
      </w:r>
    </w:p>
    <w:p w14:paraId="033580F8">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5EAA95E2">
      <w:pPr>
        <w:pStyle w:val="300"/>
        <w:pageBreakBefore w:val="0"/>
        <w:kinsoku/>
        <w:wordWrap/>
        <w:overflowPunct/>
        <w:topLinePunct w:val="0"/>
        <w:bidi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本合同任何一方向对方发出的通知、信件、数据电文等，应当发送至本合同第一部分《政府采购合同协议书》所约定的通讯地址、联系人、联系电话或电子邮箱。</w:t>
      </w:r>
    </w:p>
    <w:p w14:paraId="6109F606">
      <w:pPr>
        <w:pStyle w:val="300"/>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一方当事人变更名称、</w:t>
      </w:r>
      <w:r>
        <w:rPr>
          <w:rFonts w:hint="eastAsia" w:ascii="宋体" w:hAnsi="宋体" w:eastAsia="宋体" w:cs="宋体"/>
          <w:sz w:val="21"/>
          <w:szCs w:val="21"/>
          <w:highlight w:val="none"/>
          <w:lang w:eastAsia="zh-CN"/>
        </w:rPr>
        <w:t>住所</w:t>
      </w:r>
      <w:r>
        <w:rPr>
          <w:rFonts w:hint="eastAsia" w:ascii="宋体" w:hAnsi="宋体" w:eastAsia="宋体" w:cs="宋体"/>
          <w:sz w:val="21"/>
          <w:szCs w:val="21"/>
          <w:highlight w:val="none"/>
        </w:rPr>
        <w:t>、联系人、联系电话或电子邮箱</w:t>
      </w:r>
      <w:r>
        <w:rPr>
          <w:rFonts w:hint="eastAsia" w:ascii="宋体" w:hAnsi="宋体" w:eastAsia="宋体" w:cs="宋体"/>
          <w:sz w:val="21"/>
          <w:szCs w:val="21"/>
          <w:highlight w:val="none"/>
          <w:lang w:eastAsia="zh-CN"/>
        </w:rPr>
        <w:t>等信息</w:t>
      </w:r>
      <w:r>
        <w:rPr>
          <w:rFonts w:hint="eastAsia" w:ascii="宋体" w:hAnsi="宋体" w:eastAsia="宋体" w:cs="宋体"/>
          <w:sz w:val="21"/>
          <w:szCs w:val="21"/>
          <w:highlight w:val="none"/>
        </w:rPr>
        <w:t>的，应当在变更后3日内及时书面通知对方，对方实际收到变更通知前的送达仍为有效送达。</w:t>
      </w:r>
    </w:p>
    <w:p w14:paraId="1C13AD01">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2C7114B8">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35FD6FD6">
      <w:pPr>
        <w:pageBreakBefore w:val="0"/>
        <w:numPr>
          <w:ilvl w:val="0"/>
          <w:numId w:val="11"/>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141F803B">
      <w:pPr>
        <w:pageBreakBefore w:val="0"/>
        <w:kinsoku/>
        <w:wordWrap/>
        <w:overflowPunct/>
        <w:topLinePunct w:val="0"/>
        <w:bidi w:val="0"/>
        <w:adjustRightInd w:val="0"/>
        <w:snapToGrid w:val="0"/>
        <w:spacing w:before="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3A829C59">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64" w:name="_Toc20313"/>
    </w:p>
    <w:p w14:paraId="5F3B021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7B1AEEFA">
      <w:pPr>
        <w:pStyle w:val="3"/>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z w:val="21"/>
          <w:szCs w:val="21"/>
          <w:highlight w:val="none"/>
        </w:rPr>
      </w:pPr>
      <w:bookmarkStart w:id="65" w:name="_Toc30759"/>
      <w:bookmarkStart w:id="66" w:name="_Toc23058"/>
      <w:bookmarkStart w:id="67" w:name="_Toc9000"/>
      <w:bookmarkStart w:id="68" w:name="_Toc16318"/>
      <w:r>
        <w:rPr>
          <w:rFonts w:hint="eastAsia" w:ascii="宋体" w:hAnsi="宋体" w:eastAsia="宋体" w:cs="宋体"/>
          <w:b/>
          <w:bCs/>
          <w:sz w:val="21"/>
          <w:szCs w:val="21"/>
          <w:highlight w:val="none"/>
        </w:rPr>
        <w:t>第三节 政府采购合同专用条款</w:t>
      </w:r>
      <w:bookmarkEnd w:id="64"/>
      <w:bookmarkEnd w:id="65"/>
      <w:bookmarkEnd w:id="66"/>
      <w:bookmarkEnd w:id="67"/>
      <w:bookmarkEnd w:id="68"/>
    </w:p>
    <w:tbl>
      <w:tblPr>
        <w:tblStyle w:val="3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EDA20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147B1F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66431AF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第1.2（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）项</w:t>
            </w:r>
          </w:p>
        </w:tc>
        <w:tc>
          <w:tcPr>
            <w:tcW w:w="1742" w:type="dxa"/>
            <w:vAlign w:val="center"/>
          </w:tcPr>
          <w:p w14:paraId="0DF2759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联合体具体要求</w:t>
            </w:r>
          </w:p>
        </w:tc>
        <w:tc>
          <w:tcPr>
            <w:tcW w:w="5170" w:type="dxa"/>
            <w:vAlign w:val="center"/>
          </w:tcPr>
          <w:p w14:paraId="6A04458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326660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3701B9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4804B84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第1.2（</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）项</w:t>
            </w:r>
          </w:p>
        </w:tc>
        <w:tc>
          <w:tcPr>
            <w:tcW w:w="1742" w:type="dxa"/>
            <w:vAlign w:val="center"/>
          </w:tcPr>
          <w:p w14:paraId="52E0F6A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其他术语解释</w:t>
            </w:r>
          </w:p>
        </w:tc>
        <w:tc>
          <w:tcPr>
            <w:tcW w:w="5170" w:type="dxa"/>
            <w:vAlign w:val="center"/>
          </w:tcPr>
          <w:p w14:paraId="53ACF72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1"/>
                <w:szCs w:val="21"/>
                <w:highlight w:val="none"/>
                <w:lang w:val="en-US" w:eastAsia="zh-CN" w:bidi="ar-SA"/>
              </w:rPr>
            </w:pPr>
          </w:p>
        </w:tc>
      </w:tr>
      <w:tr w14:paraId="6B3999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E04FB3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7D63AA0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4.4款</w:t>
            </w:r>
          </w:p>
        </w:tc>
        <w:tc>
          <w:tcPr>
            <w:tcW w:w="1742" w:type="dxa"/>
            <w:vAlign w:val="center"/>
          </w:tcPr>
          <w:p w14:paraId="19DA652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履约验收中甲方提出异议或作出说明的期限</w:t>
            </w:r>
          </w:p>
        </w:tc>
        <w:tc>
          <w:tcPr>
            <w:tcW w:w="5170" w:type="dxa"/>
            <w:vAlign w:val="center"/>
          </w:tcPr>
          <w:p w14:paraId="6A1835B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1"/>
                <w:szCs w:val="21"/>
                <w:highlight w:val="none"/>
                <w:lang w:val="en-US" w:eastAsia="zh-CN" w:bidi="ar-SA"/>
              </w:rPr>
            </w:pPr>
          </w:p>
        </w:tc>
      </w:tr>
      <w:tr w14:paraId="2A9F1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F3D941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2C905A4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4.6款</w:t>
            </w:r>
          </w:p>
        </w:tc>
        <w:tc>
          <w:tcPr>
            <w:tcW w:w="1742" w:type="dxa"/>
            <w:vAlign w:val="center"/>
          </w:tcPr>
          <w:p w14:paraId="0DB9EF5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约定甲方承担的其他义务和责任</w:t>
            </w:r>
          </w:p>
        </w:tc>
        <w:tc>
          <w:tcPr>
            <w:tcW w:w="5170" w:type="dxa"/>
            <w:vAlign w:val="center"/>
          </w:tcPr>
          <w:p w14:paraId="203118E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1"/>
                <w:szCs w:val="21"/>
                <w:highlight w:val="none"/>
                <w:lang w:val="en-US" w:eastAsia="zh-CN" w:bidi="ar-SA"/>
              </w:rPr>
            </w:pPr>
          </w:p>
        </w:tc>
      </w:tr>
      <w:tr w14:paraId="236764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D8F654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第二节</w:t>
            </w:r>
          </w:p>
          <w:p w14:paraId="14E6A2F4">
            <w:pPr>
              <w:pageBreakBefore w:val="0"/>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5.4款</w:t>
            </w:r>
          </w:p>
        </w:tc>
        <w:tc>
          <w:tcPr>
            <w:tcW w:w="1742" w:type="dxa"/>
            <w:vAlign w:val="center"/>
          </w:tcPr>
          <w:p w14:paraId="79BD703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约定乙方承担的其他义务和责任</w:t>
            </w:r>
          </w:p>
        </w:tc>
        <w:tc>
          <w:tcPr>
            <w:tcW w:w="5170" w:type="dxa"/>
            <w:vAlign w:val="center"/>
          </w:tcPr>
          <w:p w14:paraId="57BB2AA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1"/>
                <w:szCs w:val="21"/>
                <w:highlight w:val="none"/>
                <w:lang w:val="en-US" w:eastAsia="zh-CN" w:bidi="ar-SA"/>
              </w:rPr>
            </w:pPr>
          </w:p>
        </w:tc>
      </w:tr>
      <w:tr w14:paraId="648BDA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4E7FB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第二节</w:t>
            </w:r>
          </w:p>
          <w:p w14:paraId="3C41AF26">
            <w:pPr>
              <w:pageBreakBefore w:val="0"/>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6.1款</w:t>
            </w:r>
          </w:p>
        </w:tc>
        <w:tc>
          <w:tcPr>
            <w:tcW w:w="1742" w:type="dxa"/>
            <w:vAlign w:val="center"/>
          </w:tcPr>
          <w:p w14:paraId="59E5C84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履行合同义务的顺序</w:t>
            </w:r>
          </w:p>
        </w:tc>
        <w:tc>
          <w:tcPr>
            <w:tcW w:w="5170" w:type="dxa"/>
            <w:vAlign w:val="center"/>
          </w:tcPr>
          <w:p w14:paraId="28F8CAC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1"/>
                <w:szCs w:val="21"/>
                <w:highlight w:val="none"/>
                <w:lang w:val="en-US" w:eastAsia="zh-CN" w:bidi="ar-SA"/>
              </w:rPr>
            </w:pPr>
          </w:p>
        </w:tc>
      </w:tr>
      <w:tr w14:paraId="2F4D62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32A104D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27BA43D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款</w:t>
            </w:r>
          </w:p>
        </w:tc>
        <w:tc>
          <w:tcPr>
            <w:tcW w:w="1742" w:type="dxa"/>
            <w:vAlign w:val="center"/>
          </w:tcPr>
          <w:p w14:paraId="09B4BFE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包装</w:t>
            </w:r>
            <w:r>
              <w:rPr>
                <w:rFonts w:hint="eastAsia" w:ascii="宋体" w:hAnsi="宋体" w:eastAsia="宋体" w:cs="宋体"/>
                <w:sz w:val="21"/>
                <w:szCs w:val="21"/>
                <w:highlight w:val="none"/>
                <w:lang w:eastAsia="zh-CN"/>
              </w:rPr>
              <w:t>特殊要求</w:t>
            </w:r>
          </w:p>
        </w:tc>
        <w:tc>
          <w:tcPr>
            <w:tcW w:w="5170" w:type="dxa"/>
            <w:vAlign w:val="center"/>
          </w:tcPr>
          <w:p w14:paraId="6BDB3ABE">
            <w:pPr>
              <w:pageBreakBefore w:val="0"/>
              <w:kinsoku/>
              <w:wordWrap/>
              <w:overflowPunct/>
              <w:topLinePunct w:val="0"/>
              <w:bidi w:val="0"/>
              <w:spacing w:line="360" w:lineRule="auto"/>
              <w:textAlignment w:val="auto"/>
              <w:rPr>
                <w:rFonts w:hint="eastAsia" w:ascii="宋体" w:hAnsi="宋体" w:eastAsia="宋体" w:cs="宋体"/>
                <w:sz w:val="21"/>
                <w:szCs w:val="21"/>
                <w:highlight w:val="none"/>
              </w:rPr>
            </w:pPr>
          </w:p>
        </w:tc>
      </w:tr>
      <w:tr w14:paraId="697CCA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47EEA2B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1742" w:type="dxa"/>
            <w:vAlign w:val="center"/>
          </w:tcPr>
          <w:p w14:paraId="1CE347B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指定现场</w:t>
            </w:r>
          </w:p>
        </w:tc>
        <w:tc>
          <w:tcPr>
            <w:tcW w:w="5170" w:type="dxa"/>
            <w:vAlign w:val="center"/>
          </w:tcPr>
          <w:p w14:paraId="1FFB5F39">
            <w:pPr>
              <w:pageBreakBefore w:val="0"/>
              <w:kinsoku/>
              <w:wordWrap/>
              <w:overflowPunct/>
              <w:topLinePunct w:val="0"/>
              <w:bidi w:val="0"/>
              <w:spacing w:line="360" w:lineRule="auto"/>
              <w:textAlignment w:val="auto"/>
              <w:rPr>
                <w:rFonts w:hint="eastAsia" w:ascii="宋体" w:hAnsi="宋体" w:eastAsia="宋体" w:cs="宋体"/>
                <w:sz w:val="21"/>
                <w:szCs w:val="21"/>
                <w:highlight w:val="none"/>
              </w:rPr>
            </w:pPr>
          </w:p>
        </w:tc>
      </w:tr>
      <w:tr w14:paraId="6319E3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34F85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7991A39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款</w:t>
            </w:r>
          </w:p>
        </w:tc>
        <w:tc>
          <w:tcPr>
            <w:tcW w:w="1742" w:type="dxa"/>
            <w:vAlign w:val="center"/>
          </w:tcPr>
          <w:p w14:paraId="11E3FA8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运输特殊要求</w:t>
            </w:r>
          </w:p>
        </w:tc>
        <w:tc>
          <w:tcPr>
            <w:tcW w:w="5170" w:type="dxa"/>
            <w:vAlign w:val="center"/>
          </w:tcPr>
          <w:p w14:paraId="366D61A9">
            <w:pPr>
              <w:pageBreakBefore w:val="0"/>
              <w:kinsoku/>
              <w:wordWrap/>
              <w:overflowPunct/>
              <w:topLinePunct w:val="0"/>
              <w:bidi w:val="0"/>
              <w:spacing w:line="360" w:lineRule="auto"/>
              <w:textAlignment w:val="auto"/>
              <w:rPr>
                <w:rFonts w:hint="eastAsia" w:ascii="宋体" w:hAnsi="宋体" w:eastAsia="宋体" w:cs="宋体"/>
                <w:sz w:val="21"/>
                <w:szCs w:val="21"/>
                <w:highlight w:val="none"/>
              </w:rPr>
            </w:pPr>
          </w:p>
        </w:tc>
      </w:tr>
      <w:tr w14:paraId="27A3DE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3B5F15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586509C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款</w:t>
            </w:r>
          </w:p>
        </w:tc>
        <w:tc>
          <w:tcPr>
            <w:tcW w:w="1742" w:type="dxa"/>
            <w:vAlign w:val="center"/>
          </w:tcPr>
          <w:p w14:paraId="5C1F4B7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保险要求</w:t>
            </w:r>
          </w:p>
        </w:tc>
        <w:tc>
          <w:tcPr>
            <w:tcW w:w="5170" w:type="dxa"/>
            <w:vAlign w:val="center"/>
          </w:tcPr>
          <w:p w14:paraId="6DF7CA87">
            <w:pPr>
              <w:pageBreakBefore w:val="0"/>
              <w:kinsoku/>
              <w:wordWrap/>
              <w:overflowPunct/>
              <w:topLinePunct w:val="0"/>
              <w:bidi w:val="0"/>
              <w:spacing w:line="360" w:lineRule="auto"/>
              <w:textAlignment w:val="auto"/>
              <w:rPr>
                <w:rFonts w:hint="eastAsia" w:ascii="宋体" w:hAnsi="宋体" w:eastAsia="宋体" w:cs="宋体"/>
                <w:sz w:val="21"/>
                <w:szCs w:val="21"/>
                <w:highlight w:val="none"/>
              </w:rPr>
            </w:pPr>
          </w:p>
        </w:tc>
      </w:tr>
      <w:tr w14:paraId="0E9800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61B410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5A27682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.2（1）项</w:t>
            </w:r>
          </w:p>
        </w:tc>
        <w:tc>
          <w:tcPr>
            <w:tcW w:w="1742" w:type="dxa"/>
            <w:vAlign w:val="center"/>
          </w:tcPr>
          <w:p w14:paraId="17EB087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质量保证期</w:t>
            </w:r>
          </w:p>
        </w:tc>
        <w:tc>
          <w:tcPr>
            <w:tcW w:w="5170" w:type="dxa"/>
            <w:vAlign w:val="center"/>
          </w:tcPr>
          <w:p w14:paraId="13B0A01E">
            <w:pPr>
              <w:pageBreakBefore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z w:val="21"/>
                <w:szCs w:val="21"/>
                <w:highlight w:val="none"/>
              </w:rPr>
            </w:pPr>
          </w:p>
        </w:tc>
      </w:tr>
      <w:tr w14:paraId="2E1334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512994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776F6B8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.2（3）项</w:t>
            </w:r>
          </w:p>
        </w:tc>
        <w:tc>
          <w:tcPr>
            <w:tcW w:w="1742" w:type="dxa"/>
            <w:vAlign w:val="center"/>
          </w:tcPr>
          <w:p w14:paraId="0055031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货物质量缺陷</w:t>
            </w:r>
          </w:p>
          <w:p w14:paraId="106D9DA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响应时间</w:t>
            </w:r>
          </w:p>
        </w:tc>
        <w:tc>
          <w:tcPr>
            <w:tcW w:w="5170" w:type="dxa"/>
            <w:vAlign w:val="center"/>
          </w:tcPr>
          <w:p w14:paraId="5B4C005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564A3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A30D298">
            <w:pPr>
              <w:pageBreakBefore w:val="0"/>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第二节</w:t>
            </w:r>
          </w:p>
          <w:p w14:paraId="56C838DE">
            <w:pPr>
              <w:pStyle w:val="30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第11.1款</w:t>
            </w:r>
          </w:p>
        </w:tc>
        <w:tc>
          <w:tcPr>
            <w:tcW w:w="1742" w:type="dxa"/>
            <w:vAlign w:val="center"/>
          </w:tcPr>
          <w:p w14:paraId="7056EC18">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其他应当保密的信息</w:t>
            </w:r>
          </w:p>
        </w:tc>
        <w:tc>
          <w:tcPr>
            <w:tcW w:w="5170" w:type="dxa"/>
            <w:vAlign w:val="center"/>
          </w:tcPr>
          <w:p w14:paraId="2FF4327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521805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395AC12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7E065D6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.2款</w:t>
            </w:r>
          </w:p>
        </w:tc>
        <w:tc>
          <w:tcPr>
            <w:tcW w:w="1742" w:type="dxa"/>
            <w:vAlign w:val="center"/>
          </w:tcPr>
          <w:p w14:paraId="2EE4D41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合同价款支付</w:t>
            </w:r>
            <w:r>
              <w:rPr>
                <w:rFonts w:hint="eastAsia" w:ascii="宋体" w:hAnsi="宋体" w:eastAsia="宋体" w:cs="宋体"/>
                <w:sz w:val="21"/>
                <w:szCs w:val="21"/>
                <w:highlight w:val="none"/>
                <w:lang w:eastAsia="zh-CN"/>
              </w:rPr>
              <w:t>时间</w:t>
            </w:r>
          </w:p>
        </w:tc>
        <w:tc>
          <w:tcPr>
            <w:tcW w:w="5170" w:type="dxa"/>
            <w:vAlign w:val="center"/>
          </w:tcPr>
          <w:p w14:paraId="38EAC42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cs="宋体"/>
                <w:b/>
                <w:bCs/>
                <w:sz w:val="21"/>
                <w:szCs w:val="21"/>
                <w:highlight w:val="none"/>
                <w:u w:val="single"/>
                <w:lang w:val="en-US" w:eastAsia="zh-CN"/>
              </w:rPr>
              <w:t>合同签订后2个月内支付合同总价款的30%为预付款，剩余70%的货款在全部供货完成且经甲方签字验收合格后1个月内支付。</w:t>
            </w:r>
          </w:p>
        </w:tc>
      </w:tr>
      <w:tr w14:paraId="34E005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1D81800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10EC56E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13.2</w:t>
            </w:r>
            <w:r>
              <w:rPr>
                <w:rFonts w:hint="eastAsia" w:ascii="宋体" w:hAnsi="宋体" w:eastAsia="宋体" w:cs="宋体"/>
                <w:sz w:val="21"/>
                <w:szCs w:val="21"/>
                <w:highlight w:val="none"/>
              </w:rPr>
              <w:t>款</w:t>
            </w:r>
          </w:p>
        </w:tc>
        <w:tc>
          <w:tcPr>
            <w:tcW w:w="1742" w:type="dxa"/>
            <w:vAlign w:val="center"/>
          </w:tcPr>
          <w:p w14:paraId="70C861E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履约保证金不予退还的情形</w:t>
            </w:r>
          </w:p>
        </w:tc>
        <w:tc>
          <w:tcPr>
            <w:tcW w:w="5170" w:type="dxa"/>
            <w:vAlign w:val="center"/>
          </w:tcPr>
          <w:p w14:paraId="795B512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cs="宋体"/>
                <w:szCs w:val="21"/>
                <w:highlight w:val="none"/>
              </w:rPr>
              <w:t>履约保证金不予退还的情形：在履约担保有效期内，如乙方不履行或不按合同履行约定的义务，履约保证金不予退还。</w:t>
            </w:r>
          </w:p>
        </w:tc>
      </w:tr>
      <w:tr w14:paraId="0BBCB8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1607" w:type="dxa"/>
            <w:vAlign w:val="center"/>
          </w:tcPr>
          <w:p w14:paraId="1EA1FD1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5D116CC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13.3</w:t>
            </w:r>
            <w:r>
              <w:rPr>
                <w:rFonts w:hint="eastAsia" w:ascii="宋体" w:hAnsi="宋体" w:eastAsia="宋体" w:cs="宋体"/>
                <w:sz w:val="21"/>
                <w:szCs w:val="21"/>
                <w:highlight w:val="none"/>
              </w:rPr>
              <w:t>款</w:t>
            </w:r>
          </w:p>
        </w:tc>
        <w:tc>
          <w:tcPr>
            <w:tcW w:w="1742" w:type="dxa"/>
            <w:vAlign w:val="center"/>
          </w:tcPr>
          <w:p w14:paraId="3DEFB98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履约保证金退还时间及</w:t>
            </w:r>
            <w:r>
              <w:rPr>
                <w:rFonts w:hint="eastAsia" w:ascii="宋体" w:hAnsi="宋体" w:eastAsia="宋体" w:cs="宋体"/>
                <w:sz w:val="21"/>
                <w:szCs w:val="21"/>
                <w:highlight w:val="none"/>
                <w:lang w:eastAsia="zh-CN"/>
              </w:rPr>
              <w:t>逾期退还的</w:t>
            </w:r>
            <w:r>
              <w:rPr>
                <w:rFonts w:hint="eastAsia" w:ascii="宋体" w:hAnsi="宋体" w:eastAsia="宋体" w:cs="宋体"/>
                <w:sz w:val="21"/>
                <w:szCs w:val="21"/>
                <w:highlight w:val="none"/>
              </w:rPr>
              <w:t>违约金</w:t>
            </w:r>
          </w:p>
        </w:tc>
        <w:tc>
          <w:tcPr>
            <w:tcW w:w="5170" w:type="dxa"/>
            <w:vAlign w:val="center"/>
          </w:tcPr>
          <w:p w14:paraId="63AD131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769EC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41E9CB1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46D0CDD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w:t>
            </w:r>
          </w:p>
        </w:tc>
        <w:tc>
          <w:tcPr>
            <w:tcW w:w="1742" w:type="dxa"/>
            <w:vAlign w:val="center"/>
          </w:tcPr>
          <w:p w14:paraId="2652C87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运行监督、维修期限</w:t>
            </w:r>
          </w:p>
        </w:tc>
        <w:tc>
          <w:tcPr>
            <w:tcW w:w="5170" w:type="dxa"/>
            <w:vAlign w:val="center"/>
          </w:tcPr>
          <w:p w14:paraId="4905423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68881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32A63FB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308BA57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）项</w:t>
            </w:r>
          </w:p>
        </w:tc>
        <w:tc>
          <w:tcPr>
            <w:tcW w:w="1742" w:type="dxa"/>
            <w:vAlign w:val="center"/>
          </w:tcPr>
          <w:p w14:paraId="695610B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货物回收的约定</w:t>
            </w:r>
          </w:p>
        </w:tc>
        <w:tc>
          <w:tcPr>
            <w:tcW w:w="5170" w:type="dxa"/>
            <w:vAlign w:val="center"/>
          </w:tcPr>
          <w:p w14:paraId="1C7F364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05F0E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CE1F8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4782006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）项</w:t>
            </w:r>
          </w:p>
        </w:tc>
        <w:tc>
          <w:tcPr>
            <w:tcW w:w="1742" w:type="dxa"/>
            <w:vAlign w:val="center"/>
          </w:tcPr>
          <w:p w14:paraId="41B1CCD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乙方提供的其他服务</w:t>
            </w:r>
          </w:p>
        </w:tc>
        <w:tc>
          <w:tcPr>
            <w:tcW w:w="5170" w:type="dxa"/>
            <w:vAlign w:val="center"/>
          </w:tcPr>
          <w:p w14:paraId="5D33BCF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4419F5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F4EDA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393D08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1款</w:t>
            </w:r>
          </w:p>
        </w:tc>
        <w:tc>
          <w:tcPr>
            <w:tcW w:w="1742" w:type="dxa"/>
            <w:vAlign w:val="center"/>
          </w:tcPr>
          <w:p w14:paraId="4388066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修理、重作、更换相关具体规定</w:t>
            </w:r>
          </w:p>
        </w:tc>
        <w:tc>
          <w:tcPr>
            <w:tcW w:w="5170" w:type="dxa"/>
            <w:vAlign w:val="center"/>
          </w:tcPr>
          <w:p w14:paraId="7ADA820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5F0331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3BFD82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562151D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.2（2）项</w:t>
            </w:r>
          </w:p>
        </w:tc>
        <w:tc>
          <w:tcPr>
            <w:tcW w:w="1742" w:type="dxa"/>
            <w:vAlign w:val="center"/>
          </w:tcPr>
          <w:p w14:paraId="1B062D0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迟延交货赔偿费</w:t>
            </w:r>
          </w:p>
        </w:tc>
        <w:tc>
          <w:tcPr>
            <w:tcW w:w="5170" w:type="dxa"/>
            <w:vAlign w:val="center"/>
          </w:tcPr>
          <w:p w14:paraId="0EA6EFF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u w:val="single"/>
              </w:rPr>
            </w:pPr>
          </w:p>
        </w:tc>
      </w:tr>
      <w:tr w14:paraId="1C8E49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3353AC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3813EA8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3款</w:t>
            </w:r>
          </w:p>
        </w:tc>
        <w:tc>
          <w:tcPr>
            <w:tcW w:w="1742" w:type="dxa"/>
            <w:vAlign w:val="center"/>
          </w:tcPr>
          <w:p w14:paraId="1D2C855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逾期付款利息</w:t>
            </w:r>
          </w:p>
        </w:tc>
        <w:tc>
          <w:tcPr>
            <w:tcW w:w="5170" w:type="dxa"/>
            <w:vAlign w:val="center"/>
          </w:tcPr>
          <w:p w14:paraId="669BFF3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u w:val="single"/>
              </w:rPr>
            </w:pPr>
          </w:p>
        </w:tc>
      </w:tr>
      <w:tr w14:paraId="5815C9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3147C0C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34D8331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81839B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其他违约责任</w:t>
            </w:r>
          </w:p>
        </w:tc>
        <w:tc>
          <w:tcPr>
            <w:tcW w:w="5170" w:type="dxa"/>
            <w:tcBorders>
              <w:left w:val="single" w:color="auto" w:sz="2" w:space="0"/>
              <w:bottom w:val="single" w:color="auto" w:sz="2" w:space="0"/>
            </w:tcBorders>
            <w:vAlign w:val="center"/>
          </w:tcPr>
          <w:p w14:paraId="74ABF04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u w:val="single"/>
              </w:rPr>
            </w:pPr>
          </w:p>
        </w:tc>
      </w:tr>
      <w:tr w14:paraId="6FD0FD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046677B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23B857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822705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解决争议的方法</w:t>
            </w:r>
          </w:p>
        </w:tc>
        <w:tc>
          <w:tcPr>
            <w:tcW w:w="5170" w:type="dxa"/>
            <w:tcBorders>
              <w:top w:val="single" w:color="auto" w:sz="2" w:space="0"/>
              <w:left w:val="single" w:color="auto" w:sz="2" w:space="0"/>
            </w:tcBorders>
            <w:vAlign w:val="center"/>
          </w:tcPr>
          <w:p w14:paraId="3A240132">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sz w:val="21"/>
                <w:szCs w:val="21"/>
                <w:highlight w:val="none"/>
              </w:rPr>
            </w:pPr>
            <w:r>
              <w:rPr>
                <w:rFonts w:hint="eastAsia" w:ascii="宋体" w:hAnsi="宋体" w:eastAsia="宋体" w:cs="宋体"/>
                <w:b w:val="0"/>
                <w:bCs w:val="0"/>
                <w:iCs/>
                <w:sz w:val="21"/>
                <w:szCs w:val="21"/>
                <w:highlight w:val="none"/>
              </w:rPr>
              <w:t>因本合同及合同有关事项发生的争议，按下列第</w:t>
            </w:r>
            <w:r>
              <w:rPr>
                <w:rFonts w:hint="eastAsia" w:ascii="宋体" w:hAnsi="宋体" w:eastAsia="宋体" w:cs="宋体"/>
                <w:b w:val="0"/>
                <w:bCs w:val="0"/>
                <w:iCs/>
                <w:sz w:val="21"/>
                <w:szCs w:val="21"/>
                <w:highlight w:val="none"/>
                <w:u w:val="single"/>
              </w:rPr>
              <w:t xml:space="preserve">   </w:t>
            </w:r>
            <w:r>
              <w:rPr>
                <w:rFonts w:hint="eastAsia" w:ascii="宋体" w:hAnsi="宋体" w:eastAsia="宋体" w:cs="宋体"/>
                <w:b w:val="0"/>
                <w:bCs w:val="0"/>
                <w:iCs/>
                <w:sz w:val="21"/>
                <w:szCs w:val="21"/>
                <w:highlight w:val="none"/>
              </w:rPr>
              <w:t>种方式解决：</w:t>
            </w:r>
          </w:p>
          <w:p w14:paraId="33FCE190">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sz w:val="21"/>
                <w:szCs w:val="21"/>
                <w:highlight w:val="none"/>
              </w:rPr>
            </w:pPr>
            <w:r>
              <w:rPr>
                <w:rFonts w:hint="eastAsia" w:ascii="宋体" w:hAnsi="宋体" w:eastAsia="宋体" w:cs="宋体"/>
                <w:b w:val="0"/>
                <w:bCs w:val="0"/>
                <w:iCs/>
                <w:sz w:val="21"/>
                <w:szCs w:val="21"/>
                <w:highlight w:val="none"/>
              </w:rPr>
              <w:t>（1）向</w:t>
            </w:r>
            <w:r>
              <w:rPr>
                <w:rFonts w:hint="eastAsia" w:ascii="宋体" w:hAnsi="宋体" w:eastAsia="宋体" w:cs="宋体"/>
                <w:b w:val="0"/>
                <w:bCs w:val="0"/>
                <w:iCs/>
                <w:sz w:val="21"/>
                <w:szCs w:val="21"/>
                <w:highlight w:val="none"/>
                <w:u w:val="single"/>
              </w:rPr>
              <w:t xml:space="preserve">                    </w:t>
            </w:r>
            <w:r>
              <w:rPr>
                <w:rFonts w:hint="eastAsia" w:ascii="宋体" w:hAnsi="宋体" w:eastAsia="宋体" w:cs="宋体"/>
                <w:b w:val="0"/>
                <w:bCs w:val="0"/>
                <w:iCs/>
                <w:sz w:val="21"/>
                <w:szCs w:val="21"/>
                <w:highlight w:val="none"/>
              </w:rPr>
              <w:t>仲裁委员会申请仲裁，仲裁地点为</w:t>
            </w:r>
            <w:r>
              <w:rPr>
                <w:rFonts w:hint="eastAsia" w:ascii="宋体" w:hAnsi="宋体" w:eastAsia="宋体" w:cs="宋体"/>
                <w:b w:val="0"/>
                <w:bCs w:val="0"/>
                <w:iCs/>
                <w:sz w:val="21"/>
                <w:szCs w:val="21"/>
                <w:highlight w:val="none"/>
                <w:u w:val="single"/>
              </w:rPr>
              <w:t xml:space="preserve">           </w:t>
            </w:r>
            <w:r>
              <w:rPr>
                <w:rFonts w:hint="eastAsia" w:ascii="宋体" w:hAnsi="宋体" w:eastAsia="宋体" w:cs="宋体"/>
                <w:b w:val="0"/>
                <w:bCs w:val="0"/>
                <w:iCs/>
                <w:sz w:val="21"/>
                <w:szCs w:val="21"/>
                <w:highlight w:val="none"/>
              </w:rPr>
              <w:t>；</w:t>
            </w:r>
          </w:p>
          <w:p w14:paraId="40B08692">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sz w:val="21"/>
                <w:szCs w:val="21"/>
                <w:highlight w:val="none"/>
                <w:u w:val="single"/>
              </w:rPr>
            </w:pPr>
            <w:r>
              <w:rPr>
                <w:rFonts w:hint="eastAsia" w:ascii="宋体" w:hAnsi="宋体" w:eastAsia="宋体" w:cs="宋体"/>
                <w:b w:val="0"/>
                <w:bCs w:val="0"/>
                <w:iCs/>
                <w:sz w:val="21"/>
                <w:szCs w:val="21"/>
                <w:highlight w:val="none"/>
              </w:rPr>
              <w:t>（2）向</w:t>
            </w:r>
            <w:r>
              <w:rPr>
                <w:rFonts w:hint="eastAsia" w:ascii="宋体" w:hAnsi="宋体" w:eastAsia="宋体" w:cs="宋体"/>
                <w:b w:val="0"/>
                <w:bCs w:val="0"/>
                <w:iCs/>
                <w:sz w:val="21"/>
                <w:szCs w:val="21"/>
                <w:highlight w:val="none"/>
                <w:u w:val="single"/>
              </w:rPr>
              <w:t xml:space="preserve">                    </w:t>
            </w:r>
            <w:r>
              <w:rPr>
                <w:rFonts w:hint="eastAsia" w:ascii="宋体" w:hAnsi="宋体" w:eastAsia="宋体" w:cs="宋体"/>
                <w:b w:val="0"/>
                <w:bCs w:val="0"/>
                <w:iCs/>
                <w:sz w:val="21"/>
                <w:szCs w:val="21"/>
                <w:highlight w:val="none"/>
              </w:rPr>
              <w:t>人民法院起诉。</w:t>
            </w:r>
          </w:p>
        </w:tc>
      </w:tr>
      <w:tr w14:paraId="35364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385476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01A500F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第2</w:t>
            </w: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eastAsia="zh-CN"/>
              </w:rPr>
              <w:t>款</w:t>
            </w:r>
          </w:p>
        </w:tc>
        <w:tc>
          <w:tcPr>
            <w:tcW w:w="1742" w:type="dxa"/>
            <w:vAlign w:val="center"/>
          </w:tcPr>
          <w:p w14:paraId="5357504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eastAsia="zh-CN"/>
              </w:rPr>
              <w:t>其他专用条款</w:t>
            </w:r>
          </w:p>
        </w:tc>
        <w:tc>
          <w:tcPr>
            <w:tcW w:w="5170" w:type="dxa"/>
            <w:vAlign w:val="center"/>
          </w:tcPr>
          <w:p w14:paraId="5DD3AFA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p>
        </w:tc>
      </w:tr>
    </w:tbl>
    <w:p w14:paraId="2073B367">
      <w:pPr>
        <w:pStyle w:val="19"/>
        <w:ind w:left="420"/>
        <w:rPr>
          <w:rFonts w:ascii="宋体" w:hAnsi="宋体" w:cs="宋体"/>
          <w:b/>
          <w:bCs/>
          <w:szCs w:val="21"/>
          <w:highlight w:val="none"/>
        </w:rPr>
      </w:pPr>
    </w:p>
    <w:p w14:paraId="59CB10DE">
      <w:pPr>
        <w:pStyle w:val="19"/>
        <w:ind w:left="420"/>
        <w:rPr>
          <w:rFonts w:ascii="宋体" w:hAnsi="宋体" w:cs="宋体"/>
          <w:b/>
          <w:bCs/>
          <w:szCs w:val="21"/>
          <w:highlight w:val="none"/>
        </w:rPr>
      </w:pPr>
    </w:p>
    <w:p w14:paraId="200C1CF2">
      <w:pPr>
        <w:pStyle w:val="19"/>
        <w:ind w:left="420"/>
        <w:rPr>
          <w:rFonts w:ascii="宋体" w:hAnsi="宋体" w:cs="宋体"/>
          <w:b/>
          <w:bCs/>
          <w:szCs w:val="21"/>
          <w:highlight w:val="none"/>
        </w:rPr>
      </w:pPr>
    </w:p>
    <w:p w14:paraId="6864E274">
      <w:pPr>
        <w:pStyle w:val="19"/>
        <w:ind w:left="420"/>
        <w:rPr>
          <w:rFonts w:ascii="宋体" w:hAnsi="宋体" w:cs="宋体"/>
          <w:b/>
          <w:bCs/>
          <w:szCs w:val="21"/>
          <w:highlight w:val="none"/>
        </w:rPr>
      </w:pPr>
    </w:p>
    <w:p w14:paraId="2429889F">
      <w:pPr>
        <w:pStyle w:val="19"/>
        <w:ind w:left="420"/>
        <w:rPr>
          <w:rFonts w:ascii="宋体" w:hAnsi="宋体" w:cs="宋体"/>
          <w:b/>
          <w:bCs/>
          <w:szCs w:val="21"/>
          <w:highlight w:val="none"/>
        </w:rPr>
      </w:pPr>
    </w:p>
    <w:p w14:paraId="09A73267">
      <w:pPr>
        <w:pStyle w:val="2"/>
        <w:tabs>
          <w:tab w:val="left" w:pos="360"/>
        </w:tabs>
        <w:jc w:val="center"/>
        <w:rPr>
          <w:rFonts w:ascii="宋体" w:hAnsi="宋体" w:eastAsia="宋体" w:cs="宋体"/>
          <w:bCs/>
          <w:sz w:val="36"/>
          <w:highlight w:val="none"/>
        </w:rPr>
      </w:pPr>
    </w:p>
    <w:p w14:paraId="44B9A993">
      <w:pPr>
        <w:pStyle w:val="2"/>
        <w:tabs>
          <w:tab w:val="left" w:pos="360"/>
        </w:tabs>
        <w:jc w:val="center"/>
        <w:rPr>
          <w:rFonts w:ascii="宋体" w:hAnsi="宋体" w:eastAsia="宋体" w:cs="宋体"/>
          <w:bCs/>
          <w:sz w:val="36"/>
          <w:highlight w:val="none"/>
        </w:rPr>
      </w:pPr>
    </w:p>
    <w:p w14:paraId="79C067EB">
      <w:pPr>
        <w:pStyle w:val="2"/>
        <w:tabs>
          <w:tab w:val="left" w:pos="360"/>
        </w:tabs>
        <w:jc w:val="center"/>
        <w:rPr>
          <w:rFonts w:ascii="宋体" w:hAnsi="宋体" w:eastAsia="宋体" w:cs="宋体"/>
          <w:bCs/>
          <w:sz w:val="36"/>
          <w:highlight w:val="none"/>
        </w:rPr>
      </w:pPr>
    </w:p>
    <w:p w14:paraId="7D978019">
      <w:pPr>
        <w:pStyle w:val="2"/>
        <w:tabs>
          <w:tab w:val="left" w:pos="360"/>
        </w:tabs>
        <w:jc w:val="center"/>
        <w:rPr>
          <w:rFonts w:ascii="宋体" w:hAnsi="宋体" w:eastAsia="宋体" w:cs="宋体"/>
          <w:bCs/>
          <w:sz w:val="36"/>
          <w:highlight w:val="none"/>
        </w:rPr>
      </w:pPr>
      <w:bookmarkStart w:id="69" w:name="_Toc30517"/>
      <w:r>
        <w:rPr>
          <w:rFonts w:hint="eastAsia" w:ascii="宋体" w:hAnsi="宋体" w:eastAsia="宋体" w:cs="宋体"/>
          <w:bCs/>
          <w:sz w:val="36"/>
          <w:highlight w:val="none"/>
        </w:rPr>
        <w:t>第四章  投标文件格式</w:t>
      </w:r>
      <w:bookmarkEnd w:id="69"/>
    </w:p>
    <w:p w14:paraId="5F939394">
      <w:pPr>
        <w:pStyle w:val="2"/>
        <w:ind w:left="567" w:leftChars="135" w:hanging="284" w:hangingChars="101"/>
        <w:rPr>
          <w:rFonts w:ascii="宋体" w:hAnsi="宋体" w:eastAsia="宋体" w:cs="宋体"/>
          <w:sz w:val="36"/>
          <w:szCs w:val="36"/>
          <w:highlight w:val="none"/>
        </w:rPr>
      </w:pPr>
      <w:r>
        <w:rPr>
          <w:rFonts w:hint="eastAsia" w:ascii="宋体" w:hAnsi="宋体" w:eastAsia="宋体" w:cs="宋体"/>
          <w:szCs w:val="21"/>
          <w:highlight w:val="none"/>
        </w:rPr>
        <w:br w:type="page"/>
      </w:r>
      <w:bookmarkStart w:id="70" w:name="_Toc14905"/>
      <w:r>
        <w:rPr>
          <w:rFonts w:hint="eastAsia" w:ascii="宋体" w:hAnsi="宋体" w:eastAsia="宋体" w:cs="宋体"/>
          <w:highlight w:val="none"/>
        </w:rPr>
        <w:t>一、开标一览表</w:t>
      </w:r>
      <w:bookmarkEnd w:id="70"/>
    </w:p>
    <w:p w14:paraId="049C72E7">
      <w:pPr>
        <w:pStyle w:val="16"/>
        <w:spacing w:line="600" w:lineRule="exact"/>
        <w:rPr>
          <w:rFonts w:hAnsi="宋体" w:cs="宋体"/>
          <w:b/>
          <w:sz w:val="28"/>
          <w:szCs w:val="28"/>
          <w:highlight w:val="none"/>
        </w:rPr>
      </w:pPr>
      <w:r>
        <w:rPr>
          <w:rFonts w:hint="eastAsia" w:hAnsi="宋体" w:cs="宋体"/>
          <w:b/>
          <w:sz w:val="28"/>
          <w:szCs w:val="28"/>
          <w:highlight w:val="none"/>
        </w:rPr>
        <w:t>格式1：</w:t>
      </w:r>
    </w:p>
    <w:p w14:paraId="5AF4C7DD">
      <w:pPr>
        <w:pStyle w:val="16"/>
        <w:spacing w:line="600" w:lineRule="exact"/>
        <w:rPr>
          <w:rFonts w:hAnsi="宋体" w:cs="宋体"/>
          <w:b/>
          <w:sz w:val="28"/>
          <w:szCs w:val="28"/>
          <w:highlight w:val="none"/>
        </w:rPr>
      </w:pPr>
    </w:p>
    <w:p w14:paraId="13D6E576">
      <w:pPr>
        <w:pStyle w:val="3"/>
        <w:ind w:left="425"/>
        <w:jc w:val="center"/>
        <w:rPr>
          <w:rFonts w:ascii="宋体" w:hAnsi="宋体" w:eastAsia="宋体" w:cs="宋体"/>
          <w:szCs w:val="28"/>
          <w:highlight w:val="none"/>
        </w:rPr>
      </w:pPr>
      <w:bookmarkStart w:id="71" w:name="_Toc496520982"/>
      <w:bookmarkStart w:id="72" w:name="_Toc23442"/>
      <w:bookmarkStart w:id="73" w:name="_Toc213141093"/>
      <w:r>
        <w:rPr>
          <w:rFonts w:hint="eastAsia" w:ascii="宋体" w:hAnsi="宋体" w:eastAsia="宋体" w:cs="宋体"/>
          <w:szCs w:val="28"/>
          <w:highlight w:val="none"/>
        </w:rPr>
        <w:t>开标一览表</w:t>
      </w:r>
      <w:bookmarkEnd w:id="71"/>
      <w:bookmarkEnd w:id="72"/>
      <w:bookmarkEnd w:id="73"/>
    </w:p>
    <w:p w14:paraId="7630EA8B">
      <w:pPr>
        <w:rPr>
          <w:rFonts w:ascii="宋体" w:hAnsi="宋体" w:cs="宋体"/>
          <w:highlight w:val="none"/>
        </w:rPr>
      </w:pPr>
    </w:p>
    <w:p w14:paraId="485E7373">
      <w:pPr>
        <w:pStyle w:val="16"/>
        <w:rPr>
          <w:rFonts w:hAnsi="宋体" w:cs="宋体"/>
          <w:szCs w:val="21"/>
          <w:highlight w:val="none"/>
          <w:u w:val="single"/>
        </w:rPr>
      </w:pPr>
      <w:r>
        <w:rPr>
          <w:rFonts w:hint="eastAsia" w:hAnsi="宋体" w:cs="宋体"/>
          <w:b/>
          <w:szCs w:val="21"/>
          <w:highlight w:val="none"/>
        </w:rPr>
        <w:t>项目名称：</w:t>
      </w:r>
      <w:r>
        <w:rPr>
          <w:rFonts w:hint="eastAsia" w:hAnsi="宋体" w:cs="宋体"/>
          <w:b/>
          <w:szCs w:val="21"/>
          <w:highlight w:val="none"/>
          <w:u w:val="single"/>
        </w:rPr>
        <w:t xml:space="preserve">              </w:t>
      </w:r>
      <w:r>
        <w:rPr>
          <w:rFonts w:hint="eastAsia" w:hAnsi="宋体" w:cs="宋体"/>
          <w:b/>
          <w:szCs w:val="21"/>
          <w:highlight w:val="none"/>
        </w:rPr>
        <w:t xml:space="preserve">                                 招标编号：</w:t>
      </w:r>
      <w:r>
        <w:rPr>
          <w:rFonts w:hint="eastAsia" w:hAnsi="宋体" w:cs="宋体"/>
          <w:szCs w:val="21"/>
          <w:highlight w:val="none"/>
          <w:u w:val="single"/>
        </w:rPr>
        <w:t xml:space="preserve">                  </w:t>
      </w:r>
      <w:r>
        <w:rPr>
          <w:rFonts w:hint="eastAsia" w:hAnsi="宋体" w:cs="宋体"/>
          <w:szCs w:val="21"/>
          <w:highlight w:val="none"/>
        </w:rPr>
        <w:t xml:space="preserve">      </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1016"/>
        <w:gridCol w:w="1066"/>
        <w:gridCol w:w="1000"/>
        <w:gridCol w:w="928"/>
        <w:gridCol w:w="1291"/>
        <w:gridCol w:w="1201"/>
        <w:gridCol w:w="1254"/>
        <w:gridCol w:w="882"/>
      </w:tblGrid>
      <w:tr w14:paraId="26AC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81" w:type="pct"/>
            <w:vAlign w:val="center"/>
          </w:tcPr>
          <w:p w14:paraId="686EE263">
            <w:pPr>
              <w:pStyle w:val="16"/>
              <w:jc w:val="center"/>
              <w:rPr>
                <w:rFonts w:hAnsi="宋体" w:cs="宋体"/>
                <w:b/>
                <w:szCs w:val="21"/>
                <w:highlight w:val="none"/>
              </w:rPr>
            </w:pPr>
            <w:r>
              <w:rPr>
                <w:rFonts w:hint="eastAsia" w:hAnsi="宋体" w:cs="宋体"/>
                <w:b/>
                <w:szCs w:val="21"/>
                <w:highlight w:val="none"/>
              </w:rPr>
              <w:t>投标人名称</w:t>
            </w:r>
          </w:p>
        </w:tc>
        <w:tc>
          <w:tcPr>
            <w:tcW w:w="496" w:type="pct"/>
            <w:vAlign w:val="center"/>
          </w:tcPr>
          <w:p w14:paraId="766539C2">
            <w:pPr>
              <w:pStyle w:val="16"/>
              <w:jc w:val="center"/>
              <w:rPr>
                <w:rFonts w:hint="eastAsia" w:hAnsi="宋体" w:eastAsia="宋体" w:cs="宋体"/>
                <w:b/>
                <w:szCs w:val="21"/>
                <w:highlight w:val="none"/>
                <w:lang w:eastAsia="zh-CN"/>
              </w:rPr>
            </w:pPr>
            <w:r>
              <w:rPr>
                <w:rFonts w:hint="eastAsia" w:hAnsi="宋体" w:cs="宋体"/>
                <w:b/>
                <w:szCs w:val="21"/>
                <w:highlight w:val="none"/>
              </w:rPr>
              <w:t>投标总报价</w:t>
            </w:r>
            <w:r>
              <w:rPr>
                <w:rFonts w:hint="eastAsia" w:hAnsi="宋体" w:cs="宋体"/>
                <w:b/>
                <w:szCs w:val="21"/>
                <w:highlight w:val="none"/>
                <w:lang w:eastAsia="zh-CN"/>
              </w:rPr>
              <w:t>（</w:t>
            </w:r>
            <w:r>
              <w:rPr>
                <w:rFonts w:hint="eastAsia" w:hAnsi="宋体" w:cs="宋体"/>
                <w:b/>
                <w:szCs w:val="21"/>
                <w:highlight w:val="none"/>
                <w:lang w:val="en-US" w:eastAsia="zh-CN"/>
              </w:rPr>
              <w:t>元</w:t>
            </w:r>
            <w:r>
              <w:rPr>
                <w:rFonts w:hint="eastAsia" w:hAnsi="宋体" w:cs="宋体"/>
                <w:b/>
                <w:szCs w:val="21"/>
                <w:highlight w:val="none"/>
                <w:lang w:eastAsia="zh-CN"/>
              </w:rPr>
              <w:t>）</w:t>
            </w:r>
          </w:p>
        </w:tc>
        <w:tc>
          <w:tcPr>
            <w:tcW w:w="520" w:type="pct"/>
            <w:vAlign w:val="center"/>
          </w:tcPr>
          <w:p w14:paraId="689F4FBD">
            <w:pPr>
              <w:pStyle w:val="16"/>
              <w:jc w:val="center"/>
              <w:rPr>
                <w:rFonts w:hAnsi="宋体" w:cs="宋体"/>
                <w:b/>
                <w:szCs w:val="21"/>
                <w:highlight w:val="none"/>
              </w:rPr>
            </w:pPr>
            <w:r>
              <w:rPr>
                <w:rFonts w:hint="eastAsia" w:hAnsi="宋体" w:cs="宋体"/>
                <w:b/>
                <w:szCs w:val="21"/>
                <w:highlight w:val="none"/>
              </w:rPr>
              <w:t>交货期</w:t>
            </w:r>
          </w:p>
        </w:tc>
        <w:tc>
          <w:tcPr>
            <w:tcW w:w="488" w:type="pct"/>
            <w:vAlign w:val="center"/>
          </w:tcPr>
          <w:p w14:paraId="47A6271B">
            <w:pPr>
              <w:pStyle w:val="16"/>
              <w:jc w:val="center"/>
              <w:rPr>
                <w:rFonts w:hAnsi="宋体" w:cs="宋体"/>
                <w:b/>
                <w:szCs w:val="21"/>
                <w:highlight w:val="none"/>
              </w:rPr>
            </w:pPr>
            <w:r>
              <w:rPr>
                <w:rFonts w:hint="eastAsia" w:hAnsi="宋体" w:cs="宋体"/>
                <w:b/>
                <w:szCs w:val="21"/>
                <w:highlight w:val="none"/>
              </w:rPr>
              <w:t>交货地点</w:t>
            </w:r>
          </w:p>
        </w:tc>
        <w:tc>
          <w:tcPr>
            <w:tcW w:w="453" w:type="pct"/>
            <w:vAlign w:val="center"/>
          </w:tcPr>
          <w:p w14:paraId="46E344DC">
            <w:pPr>
              <w:pStyle w:val="16"/>
              <w:jc w:val="center"/>
              <w:rPr>
                <w:rFonts w:hAnsi="宋体" w:cs="宋体"/>
                <w:b/>
                <w:szCs w:val="21"/>
                <w:highlight w:val="none"/>
              </w:rPr>
            </w:pPr>
            <w:r>
              <w:rPr>
                <w:rFonts w:hint="eastAsia" w:hAnsi="宋体" w:cs="宋体"/>
                <w:b/>
                <w:szCs w:val="21"/>
                <w:highlight w:val="none"/>
              </w:rPr>
              <w:t>交货方式</w:t>
            </w:r>
          </w:p>
        </w:tc>
        <w:tc>
          <w:tcPr>
            <w:tcW w:w="630" w:type="pct"/>
            <w:vAlign w:val="center"/>
          </w:tcPr>
          <w:p w14:paraId="024EBF72">
            <w:pPr>
              <w:pStyle w:val="16"/>
              <w:jc w:val="center"/>
              <w:rPr>
                <w:rFonts w:hAnsi="宋体" w:cs="宋体"/>
                <w:b/>
                <w:szCs w:val="21"/>
                <w:highlight w:val="none"/>
              </w:rPr>
            </w:pPr>
            <w:r>
              <w:rPr>
                <w:rFonts w:hint="eastAsia" w:hAnsi="宋体" w:cs="宋体"/>
                <w:b/>
                <w:szCs w:val="21"/>
                <w:highlight w:val="none"/>
                <w:lang w:val="en-US" w:eastAsia="zh-CN"/>
              </w:rPr>
              <w:t>交货剩余有效期</w:t>
            </w:r>
          </w:p>
        </w:tc>
        <w:tc>
          <w:tcPr>
            <w:tcW w:w="586" w:type="pct"/>
            <w:vAlign w:val="center"/>
          </w:tcPr>
          <w:p w14:paraId="20188E05">
            <w:pPr>
              <w:pStyle w:val="16"/>
              <w:jc w:val="center"/>
              <w:rPr>
                <w:rFonts w:hAnsi="宋体" w:cs="宋体"/>
                <w:b/>
                <w:szCs w:val="21"/>
                <w:highlight w:val="none"/>
              </w:rPr>
            </w:pPr>
            <w:r>
              <w:rPr>
                <w:rFonts w:hint="eastAsia" w:hAnsi="宋体" w:cs="宋体"/>
                <w:b/>
                <w:szCs w:val="21"/>
                <w:highlight w:val="none"/>
              </w:rPr>
              <w:t>质量标准</w:t>
            </w:r>
          </w:p>
        </w:tc>
        <w:tc>
          <w:tcPr>
            <w:tcW w:w="612" w:type="pct"/>
            <w:vAlign w:val="center"/>
          </w:tcPr>
          <w:p w14:paraId="4B39B5E2">
            <w:pPr>
              <w:pStyle w:val="16"/>
              <w:jc w:val="center"/>
              <w:rPr>
                <w:rFonts w:hint="default" w:hAnsi="宋体" w:eastAsia="宋体" w:cs="宋体"/>
                <w:b/>
                <w:szCs w:val="21"/>
                <w:highlight w:val="none"/>
                <w:lang w:val="en-US" w:eastAsia="zh-CN"/>
              </w:rPr>
            </w:pPr>
            <w:r>
              <w:rPr>
                <w:rFonts w:hint="eastAsia" w:hAnsi="宋体" w:cs="宋体"/>
                <w:b/>
                <w:szCs w:val="21"/>
                <w:highlight w:val="none"/>
                <w:lang w:val="en-US" w:eastAsia="zh-CN"/>
              </w:rPr>
              <w:t>保证金递交形式</w:t>
            </w:r>
          </w:p>
        </w:tc>
        <w:tc>
          <w:tcPr>
            <w:tcW w:w="430" w:type="pct"/>
            <w:vAlign w:val="center"/>
          </w:tcPr>
          <w:p w14:paraId="5556D496">
            <w:pPr>
              <w:pStyle w:val="16"/>
              <w:jc w:val="center"/>
              <w:rPr>
                <w:rFonts w:hAnsi="宋体" w:cs="宋体"/>
                <w:b/>
                <w:szCs w:val="21"/>
                <w:highlight w:val="none"/>
              </w:rPr>
            </w:pPr>
            <w:r>
              <w:rPr>
                <w:rFonts w:hint="eastAsia" w:hAnsi="宋体" w:cs="宋体"/>
                <w:b/>
                <w:szCs w:val="21"/>
                <w:highlight w:val="none"/>
              </w:rPr>
              <w:t>备注</w:t>
            </w:r>
          </w:p>
        </w:tc>
      </w:tr>
      <w:tr w14:paraId="75AF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81" w:type="pct"/>
            <w:vAlign w:val="center"/>
          </w:tcPr>
          <w:p w14:paraId="48C16BE0">
            <w:pPr>
              <w:pStyle w:val="16"/>
              <w:rPr>
                <w:rFonts w:hAnsi="宋体" w:cs="宋体"/>
                <w:szCs w:val="21"/>
                <w:highlight w:val="none"/>
              </w:rPr>
            </w:pPr>
          </w:p>
        </w:tc>
        <w:tc>
          <w:tcPr>
            <w:tcW w:w="496" w:type="pct"/>
            <w:vAlign w:val="center"/>
          </w:tcPr>
          <w:p w14:paraId="39ECD67C">
            <w:pPr>
              <w:pStyle w:val="16"/>
              <w:rPr>
                <w:rFonts w:hAnsi="宋体" w:cs="宋体"/>
                <w:szCs w:val="21"/>
                <w:highlight w:val="none"/>
              </w:rPr>
            </w:pPr>
            <w:r>
              <w:rPr>
                <w:rFonts w:hint="eastAsia" w:hAnsi="宋体" w:cs="宋体"/>
                <w:szCs w:val="21"/>
                <w:highlight w:val="none"/>
              </w:rPr>
              <w:t>小写：</w:t>
            </w:r>
          </w:p>
          <w:p w14:paraId="7342E13B">
            <w:pPr>
              <w:pStyle w:val="16"/>
              <w:rPr>
                <w:rFonts w:hAnsi="宋体" w:cs="宋体"/>
                <w:szCs w:val="21"/>
                <w:highlight w:val="none"/>
              </w:rPr>
            </w:pPr>
            <w:r>
              <w:rPr>
                <w:rFonts w:hint="eastAsia" w:hAnsi="宋体" w:cs="宋体"/>
                <w:szCs w:val="21"/>
                <w:highlight w:val="none"/>
              </w:rPr>
              <w:t>大写：</w:t>
            </w:r>
          </w:p>
        </w:tc>
        <w:tc>
          <w:tcPr>
            <w:tcW w:w="520" w:type="pct"/>
            <w:vAlign w:val="center"/>
          </w:tcPr>
          <w:p w14:paraId="2859A1AC">
            <w:pPr>
              <w:pStyle w:val="16"/>
              <w:rPr>
                <w:rFonts w:hAnsi="宋体" w:cs="宋体"/>
                <w:szCs w:val="21"/>
                <w:highlight w:val="none"/>
              </w:rPr>
            </w:pPr>
          </w:p>
        </w:tc>
        <w:tc>
          <w:tcPr>
            <w:tcW w:w="488" w:type="pct"/>
            <w:vAlign w:val="center"/>
          </w:tcPr>
          <w:p w14:paraId="36C3CC21">
            <w:pPr>
              <w:pStyle w:val="16"/>
              <w:rPr>
                <w:rFonts w:hAnsi="宋体" w:cs="宋体"/>
                <w:szCs w:val="21"/>
                <w:highlight w:val="none"/>
              </w:rPr>
            </w:pPr>
          </w:p>
        </w:tc>
        <w:tc>
          <w:tcPr>
            <w:tcW w:w="453" w:type="pct"/>
          </w:tcPr>
          <w:p w14:paraId="0FBF68B8">
            <w:pPr>
              <w:pStyle w:val="16"/>
              <w:jc w:val="center"/>
              <w:rPr>
                <w:rFonts w:hAnsi="宋体" w:cs="宋体"/>
                <w:szCs w:val="21"/>
                <w:highlight w:val="none"/>
              </w:rPr>
            </w:pPr>
          </w:p>
        </w:tc>
        <w:tc>
          <w:tcPr>
            <w:tcW w:w="630" w:type="pct"/>
            <w:vAlign w:val="center"/>
          </w:tcPr>
          <w:p w14:paraId="5CC31FE8">
            <w:pPr>
              <w:pStyle w:val="16"/>
              <w:jc w:val="center"/>
              <w:rPr>
                <w:rFonts w:hAnsi="宋体" w:cs="宋体"/>
                <w:szCs w:val="21"/>
                <w:highlight w:val="none"/>
              </w:rPr>
            </w:pPr>
          </w:p>
        </w:tc>
        <w:tc>
          <w:tcPr>
            <w:tcW w:w="586" w:type="pct"/>
          </w:tcPr>
          <w:p w14:paraId="195D7741">
            <w:pPr>
              <w:pStyle w:val="16"/>
              <w:jc w:val="center"/>
              <w:rPr>
                <w:rFonts w:hAnsi="宋体" w:cs="宋体"/>
                <w:szCs w:val="21"/>
                <w:highlight w:val="none"/>
              </w:rPr>
            </w:pPr>
          </w:p>
        </w:tc>
        <w:tc>
          <w:tcPr>
            <w:tcW w:w="612" w:type="pct"/>
            <w:vAlign w:val="center"/>
          </w:tcPr>
          <w:p w14:paraId="73389EE6">
            <w:pPr>
              <w:pStyle w:val="16"/>
              <w:jc w:val="center"/>
              <w:rPr>
                <w:rFonts w:hAnsi="宋体" w:cs="宋体"/>
                <w:szCs w:val="21"/>
                <w:highlight w:val="none"/>
              </w:rPr>
            </w:pPr>
          </w:p>
        </w:tc>
        <w:tc>
          <w:tcPr>
            <w:tcW w:w="430" w:type="pct"/>
            <w:vAlign w:val="center"/>
          </w:tcPr>
          <w:p w14:paraId="166036CD">
            <w:pPr>
              <w:pStyle w:val="16"/>
              <w:jc w:val="center"/>
              <w:rPr>
                <w:rFonts w:hAnsi="宋体" w:cs="宋体"/>
                <w:szCs w:val="21"/>
                <w:highlight w:val="none"/>
              </w:rPr>
            </w:pPr>
          </w:p>
        </w:tc>
      </w:tr>
    </w:tbl>
    <w:p w14:paraId="13664004">
      <w:pPr>
        <w:spacing w:line="360" w:lineRule="auto"/>
        <w:ind w:firstLine="2" w:firstLineChars="1"/>
        <w:rPr>
          <w:rFonts w:ascii="宋体" w:hAnsi="宋体" w:cs="宋体"/>
          <w:szCs w:val="21"/>
          <w:highlight w:val="none"/>
        </w:rPr>
      </w:pPr>
      <w:r>
        <w:rPr>
          <w:rFonts w:hint="eastAsia" w:ascii="宋体" w:hAnsi="宋体" w:cs="宋体"/>
          <w:szCs w:val="21"/>
          <w:highlight w:val="none"/>
        </w:rPr>
        <w:t xml:space="preserve"> </w:t>
      </w:r>
    </w:p>
    <w:p w14:paraId="13A13FF1">
      <w:pPr>
        <w:spacing w:line="360" w:lineRule="auto"/>
        <w:ind w:firstLine="2" w:firstLineChars="1"/>
        <w:rPr>
          <w:rFonts w:ascii="宋体" w:hAnsi="宋体" w:cs="宋体"/>
          <w:b/>
          <w:szCs w:val="21"/>
          <w:highlight w:val="none"/>
        </w:rPr>
      </w:pPr>
      <w:r>
        <w:rPr>
          <w:rFonts w:hint="eastAsia" w:ascii="宋体" w:hAnsi="宋体" w:cs="宋体"/>
          <w:b/>
          <w:szCs w:val="21"/>
          <w:highlight w:val="none"/>
        </w:rPr>
        <w:t>投标人：</w:t>
      </w:r>
      <w:r>
        <w:rPr>
          <w:rFonts w:hint="eastAsia" w:ascii="宋体" w:hAnsi="宋体" w:cs="宋体"/>
          <w:b/>
          <w:szCs w:val="21"/>
          <w:highlight w:val="none"/>
          <w:u w:val="single"/>
        </w:rPr>
        <w:t xml:space="preserve">                                 </w:t>
      </w:r>
      <w:r>
        <w:rPr>
          <w:rFonts w:hint="eastAsia" w:ascii="宋体" w:hAnsi="宋体" w:cs="宋体"/>
          <w:b/>
          <w:szCs w:val="21"/>
          <w:highlight w:val="none"/>
        </w:rPr>
        <w:t>（加盖电子公章）</w:t>
      </w:r>
    </w:p>
    <w:p w14:paraId="223547E0">
      <w:pPr>
        <w:spacing w:line="360" w:lineRule="auto"/>
        <w:ind w:firstLine="2" w:firstLineChars="1"/>
        <w:rPr>
          <w:rFonts w:ascii="宋体" w:hAnsi="宋体" w:cs="宋体"/>
          <w:b/>
          <w:szCs w:val="21"/>
          <w:highlight w:val="none"/>
        </w:rPr>
      </w:pPr>
    </w:p>
    <w:p w14:paraId="72A430C0">
      <w:pPr>
        <w:spacing w:line="360" w:lineRule="auto"/>
        <w:ind w:firstLine="2" w:firstLineChars="1"/>
        <w:rPr>
          <w:rFonts w:ascii="宋体" w:hAnsi="宋体" w:cs="宋体"/>
          <w:b/>
          <w:szCs w:val="21"/>
          <w:highlight w:val="none"/>
        </w:rPr>
      </w:pPr>
      <w:r>
        <w:rPr>
          <w:rFonts w:hint="eastAsia" w:ascii="宋体" w:hAnsi="宋体" w:cs="宋体"/>
          <w:b/>
          <w:szCs w:val="21"/>
          <w:highlight w:val="none"/>
        </w:rPr>
        <w:t>法定代表人（电子签名）：</w:t>
      </w:r>
      <w:r>
        <w:rPr>
          <w:rFonts w:hint="eastAsia" w:ascii="宋体" w:hAnsi="宋体" w:cs="宋体"/>
          <w:b/>
          <w:szCs w:val="21"/>
          <w:highlight w:val="none"/>
          <w:u w:val="single"/>
        </w:rPr>
        <w:t xml:space="preserve">               </w:t>
      </w:r>
      <w:r>
        <w:rPr>
          <w:rFonts w:hint="eastAsia" w:ascii="宋体" w:hAnsi="宋体" w:cs="宋体"/>
          <w:b/>
          <w:szCs w:val="21"/>
          <w:highlight w:val="none"/>
        </w:rPr>
        <w:t xml:space="preserve"> </w:t>
      </w:r>
    </w:p>
    <w:p w14:paraId="718AB8B9">
      <w:pPr>
        <w:spacing w:line="360" w:lineRule="auto"/>
        <w:ind w:firstLine="2" w:firstLineChars="1"/>
        <w:rPr>
          <w:rFonts w:ascii="宋体" w:hAnsi="宋体" w:cs="宋体"/>
          <w:b/>
          <w:szCs w:val="21"/>
          <w:highlight w:val="none"/>
          <w:u w:val="single"/>
        </w:rPr>
      </w:pPr>
    </w:p>
    <w:p w14:paraId="7A7ACA12">
      <w:pPr>
        <w:spacing w:line="360" w:lineRule="auto"/>
        <w:ind w:firstLine="2" w:firstLineChars="1"/>
        <w:rPr>
          <w:rFonts w:ascii="宋体" w:hAnsi="宋体" w:cs="宋体"/>
          <w:b/>
          <w:szCs w:val="21"/>
          <w:highlight w:val="none"/>
        </w:rPr>
      </w:pPr>
      <w:r>
        <w:rPr>
          <w:rFonts w:hint="eastAsia" w:ascii="宋体" w:hAnsi="宋体" w:cs="宋体"/>
          <w:b/>
          <w:szCs w:val="21"/>
          <w:highlight w:val="none"/>
          <w:u w:val="single"/>
        </w:rPr>
        <w:t xml:space="preserve">            </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rPr>
        <w:t>日</w:t>
      </w:r>
    </w:p>
    <w:p w14:paraId="6516AAD0">
      <w:pPr>
        <w:pStyle w:val="16"/>
        <w:rPr>
          <w:rFonts w:hAnsi="宋体" w:cs="宋体"/>
          <w:b/>
          <w:szCs w:val="21"/>
          <w:highlight w:val="none"/>
        </w:rPr>
      </w:pPr>
    </w:p>
    <w:p w14:paraId="1188E026">
      <w:pPr>
        <w:pStyle w:val="16"/>
        <w:rPr>
          <w:rFonts w:hAnsi="宋体" w:cs="宋体"/>
          <w:b/>
          <w:szCs w:val="21"/>
          <w:highlight w:val="none"/>
        </w:rPr>
      </w:pPr>
      <w:r>
        <w:rPr>
          <w:rFonts w:hint="eastAsia" w:hAnsi="宋体" w:cs="宋体"/>
          <w:b/>
          <w:szCs w:val="21"/>
          <w:highlight w:val="none"/>
        </w:rPr>
        <w:t>注：</w:t>
      </w:r>
    </w:p>
    <w:p w14:paraId="2D2277C8">
      <w:pPr>
        <w:pStyle w:val="16"/>
        <w:numPr>
          <w:ilvl w:val="0"/>
          <w:numId w:val="3"/>
        </w:numPr>
        <w:spacing w:line="360" w:lineRule="auto"/>
        <w:rPr>
          <w:rFonts w:hAnsi="宋体" w:cs="宋体"/>
          <w:szCs w:val="21"/>
          <w:highlight w:val="none"/>
        </w:rPr>
      </w:pPr>
      <w:r>
        <w:rPr>
          <w:rFonts w:hint="eastAsia" w:hAnsi="宋体" w:cs="宋体"/>
          <w:szCs w:val="21"/>
          <w:highlight w:val="none"/>
        </w:rPr>
        <w:t>表中“</w:t>
      </w:r>
      <w:r>
        <w:rPr>
          <w:rFonts w:hint="eastAsia" w:hAnsi="宋体" w:cs="宋体"/>
          <w:b/>
          <w:szCs w:val="21"/>
          <w:highlight w:val="none"/>
        </w:rPr>
        <w:t>投标总报价</w:t>
      </w:r>
      <w:r>
        <w:rPr>
          <w:rFonts w:hint="eastAsia" w:hAnsi="宋体" w:cs="宋体"/>
          <w:szCs w:val="21"/>
          <w:highlight w:val="none"/>
        </w:rPr>
        <w:t>”应与商务部分格式1“</w:t>
      </w:r>
      <w:r>
        <w:rPr>
          <w:rFonts w:hint="eastAsia" w:hAnsi="宋体" w:cs="宋体"/>
          <w:b/>
          <w:szCs w:val="21"/>
          <w:highlight w:val="none"/>
        </w:rPr>
        <w:t>投标函</w:t>
      </w:r>
      <w:r>
        <w:rPr>
          <w:rFonts w:hint="eastAsia" w:hAnsi="宋体" w:cs="宋体"/>
          <w:szCs w:val="21"/>
          <w:highlight w:val="none"/>
        </w:rPr>
        <w:t>”中“</w:t>
      </w:r>
      <w:r>
        <w:rPr>
          <w:rFonts w:hint="eastAsia" w:hAnsi="宋体" w:cs="宋体"/>
          <w:b/>
          <w:szCs w:val="21"/>
          <w:highlight w:val="none"/>
        </w:rPr>
        <w:t>投标总报价</w:t>
      </w:r>
      <w:r>
        <w:rPr>
          <w:rFonts w:hint="eastAsia" w:hAnsi="宋体" w:cs="宋体"/>
          <w:szCs w:val="21"/>
          <w:highlight w:val="none"/>
        </w:rPr>
        <w:t>”和商务部分格式2“</w:t>
      </w:r>
      <w:r>
        <w:rPr>
          <w:rFonts w:hint="eastAsia" w:hAnsi="宋体" w:cs="宋体"/>
          <w:b/>
          <w:bCs/>
          <w:szCs w:val="21"/>
          <w:highlight w:val="none"/>
        </w:rPr>
        <w:t>投标报价汇总表</w:t>
      </w:r>
      <w:r>
        <w:rPr>
          <w:rFonts w:hint="eastAsia" w:hAnsi="宋体" w:cs="宋体"/>
          <w:szCs w:val="21"/>
          <w:highlight w:val="none"/>
        </w:rPr>
        <w:t>”中“</w:t>
      </w:r>
      <w:r>
        <w:rPr>
          <w:rFonts w:hint="eastAsia" w:hAnsi="宋体" w:cs="宋体"/>
          <w:b/>
          <w:szCs w:val="21"/>
          <w:highlight w:val="none"/>
        </w:rPr>
        <w:t>投标总报价</w:t>
      </w:r>
      <w:r>
        <w:rPr>
          <w:rFonts w:hint="eastAsia" w:hAnsi="宋体" w:cs="宋体"/>
          <w:szCs w:val="21"/>
          <w:highlight w:val="none"/>
        </w:rPr>
        <w:t>”一致。</w:t>
      </w:r>
    </w:p>
    <w:p w14:paraId="22F8DCB1">
      <w:pPr>
        <w:pStyle w:val="16"/>
        <w:spacing w:line="360" w:lineRule="auto"/>
        <w:ind w:firstLine="211" w:firstLineChars="100"/>
        <w:rPr>
          <w:rFonts w:hAnsi="宋体" w:cs="宋体"/>
          <w:b/>
          <w:szCs w:val="21"/>
          <w:highlight w:val="none"/>
        </w:rPr>
      </w:pPr>
      <w:r>
        <w:rPr>
          <w:rFonts w:hint="eastAsia" w:hAnsi="宋体" w:cs="宋体"/>
          <w:b/>
          <w:szCs w:val="21"/>
          <w:highlight w:val="none"/>
        </w:rPr>
        <w:t xml:space="preserve">★2. 本表应盖单位电子鲜章，法定代表人应电子签名。 </w:t>
      </w:r>
    </w:p>
    <w:p w14:paraId="61D92041">
      <w:pPr>
        <w:pStyle w:val="16"/>
        <w:spacing w:line="360" w:lineRule="auto"/>
        <w:ind w:left="779"/>
        <w:rPr>
          <w:rFonts w:hAnsi="宋体" w:cs="宋体"/>
          <w:b/>
          <w:szCs w:val="21"/>
          <w:highlight w:val="none"/>
        </w:rPr>
      </w:pPr>
    </w:p>
    <w:p w14:paraId="13085C73">
      <w:pPr>
        <w:pStyle w:val="16"/>
        <w:spacing w:line="360" w:lineRule="auto"/>
        <w:rPr>
          <w:rFonts w:hAnsi="宋体" w:cs="宋体"/>
          <w:sz w:val="24"/>
          <w:szCs w:val="24"/>
          <w:highlight w:val="none"/>
          <w:u w:val="single"/>
        </w:rPr>
        <w:sectPr>
          <w:footerReference r:id="rId11" w:type="first"/>
          <w:footerReference r:id="rId10" w:type="default"/>
          <w:pgSz w:w="11906" w:h="16838"/>
          <w:pgMar w:top="794" w:right="746" w:bottom="680" w:left="1134" w:header="720" w:footer="720" w:gutter="0"/>
          <w:pgNumType w:start="1"/>
          <w:cols w:space="720" w:num="1"/>
          <w:titlePg/>
          <w:docGrid w:type="lines" w:linePitch="331" w:charSpace="0"/>
        </w:sectPr>
      </w:pPr>
      <w:r>
        <w:rPr>
          <w:rFonts w:hint="eastAsia" w:hAnsi="宋体" w:cs="宋体"/>
          <w:sz w:val="24"/>
          <w:highlight w:val="none"/>
        </w:rPr>
        <w:t xml:space="preserve">         </w:t>
      </w:r>
    </w:p>
    <w:p w14:paraId="5BF5DF65">
      <w:pPr>
        <w:pStyle w:val="2"/>
        <w:ind w:left="284"/>
        <w:rPr>
          <w:rFonts w:ascii="宋体" w:hAnsi="宋体" w:eastAsia="宋体" w:cs="宋体"/>
          <w:highlight w:val="none"/>
        </w:rPr>
      </w:pPr>
      <w:bookmarkStart w:id="74" w:name="_Toc30598"/>
      <w:bookmarkStart w:id="75" w:name="_Toc496520983"/>
      <w:r>
        <w:rPr>
          <w:rFonts w:hint="eastAsia" w:ascii="宋体" w:hAnsi="宋体" w:eastAsia="宋体" w:cs="宋体"/>
          <w:highlight w:val="none"/>
        </w:rPr>
        <w:t>二、资格证明文件</w:t>
      </w:r>
      <w:bookmarkEnd w:id="74"/>
    </w:p>
    <w:p w14:paraId="18DDE485">
      <w:pPr>
        <w:pStyle w:val="16"/>
        <w:spacing w:line="500" w:lineRule="exact"/>
        <w:jc w:val="center"/>
        <w:rPr>
          <w:rFonts w:hAnsi="宋体" w:cs="宋体"/>
          <w:b/>
          <w:kern w:val="0"/>
          <w:sz w:val="30"/>
          <w:szCs w:val="30"/>
          <w:highlight w:val="none"/>
        </w:rPr>
      </w:pPr>
    </w:p>
    <w:p w14:paraId="329A4C5D">
      <w:pPr>
        <w:pStyle w:val="3"/>
        <w:ind w:left="425"/>
        <w:jc w:val="center"/>
        <w:rPr>
          <w:rFonts w:ascii="宋体" w:hAnsi="宋体" w:eastAsia="宋体" w:cs="宋体"/>
          <w:szCs w:val="28"/>
          <w:highlight w:val="none"/>
        </w:rPr>
      </w:pPr>
      <w:bookmarkStart w:id="76" w:name="_Toc9762"/>
      <w:r>
        <w:rPr>
          <w:rFonts w:hint="eastAsia" w:ascii="宋体" w:hAnsi="宋体" w:eastAsia="宋体" w:cs="宋体"/>
          <w:szCs w:val="28"/>
          <w:highlight w:val="none"/>
        </w:rPr>
        <w:t>资格证明文件</w:t>
      </w:r>
      <w:bookmarkEnd w:id="75"/>
      <w:bookmarkEnd w:id="76"/>
    </w:p>
    <w:p w14:paraId="2A3EE937">
      <w:pPr>
        <w:pStyle w:val="16"/>
        <w:rPr>
          <w:rFonts w:hAnsi="宋体" w:cs="宋体"/>
          <w:sz w:val="24"/>
          <w:szCs w:val="24"/>
          <w:highlight w:val="none"/>
        </w:rPr>
      </w:pPr>
    </w:p>
    <w:p w14:paraId="476B93E2">
      <w:pPr>
        <w:pStyle w:val="16"/>
        <w:numPr>
          <w:ilvl w:val="0"/>
          <w:numId w:val="12"/>
        </w:numPr>
        <w:spacing w:line="360" w:lineRule="auto"/>
        <w:rPr>
          <w:rFonts w:hAnsi="宋体" w:cs="宋体"/>
          <w:szCs w:val="21"/>
          <w:highlight w:val="none"/>
        </w:rPr>
      </w:pPr>
      <w:r>
        <w:rPr>
          <w:rFonts w:hint="eastAsia" w:hAnsi="宋体" w:cs="宋体"/>
          <w:szCs w:val="21"/>
          <w:highlight w:val="none"/>
        </w:rPr>
        <w:t>投标人应按所附格式要求填写并提交。</w:t>
      </w:r>
    </w:p>
    <w:p w14:paraId="7B012D5C">
      <w:pPr>
        <w:pStyle w:val="16"/>
        <w:numPr>
          <w:ilvl w:val="0"/>
          <w:numId w:val="12"/>
        </w:numPr>
        <w:spacing w:line="360" w:lineRule="auto"/>
        <w:rPr>
          <w:rFonts w:hAnsi="宋体" w:cs="宋体"/>
          <w:szCs w:val="21"/>
          <w:highlight w:val="none"/>
        </w:rPr>
      </w:pPr>
      <w:r>
        <w:rPr>
          <w:rFonts w:hint="eastAsia" w:hAnsi="宋体" w:cs="宋体"/>
          <w:szCs w:val="21"/>
          <w:highlight w:val="none"/>
        </w:rPr>
        <w:t>资格声明中的签字人应保证全部声明和填写的内容是真实的和正确的。</w:t>
      </w:r>
    </w:p>
    <w:p w14:paraId="748FFF1E">
      <w:pPr>
        <w:pStyle w:val="16"/>
        <w:numPr>
          <w:ilvl w:val="0"/>
          <w:numId w:val="12"/>
        </w:numPr>
        <w:spacing w:line="360" w:lineRule="auto"/>
        <w:rPr>
          <w:rFonts w:hAnsi="宋体" w:cs="宋体"/>
          <w:szCs w:val="21"/>
          <w:highlight w:val="none"/>
        </w:rPr>
      </w:pPr>
      <w:r>
        <w:rPr>
          <w:rFonts w:hint="eastAsia" w:hAnsi="宋体" w:cs="宋体"/>
          <w:szCs w:val="21"/>
          <w:highlight w:val="none"/>
        </w:rPr>
        <w:t>投标人提交的材料将被保密，但不退还。</w:t>
      </w:r>
    </w:p>
    <w:p w14:paraId="368542D5">
      <w:pPr>
        <w:pStyle w:val="16"/>
        <w:spacing w:line="600" w:lineRule="exact"/>
        <w:rPr>
          <w:rFonts w:hAnsi="宋体" w:cs="宋体"/>
          <w:sz w:val="24"/>
          <w:szCs w:val="24"/>
          <w:highlight w:val="none"/>
        </w:rPr>
      </w:pPr>
    </w:p>
    <w:p w14:paraId="43620B92">
      <w:pPr>
        <w:rPr>
          <w:rFonts w:ascii="宋体" w:hAnsi="宋体" w:cs="宋体"/>
          <w:highlight w:val="none"/>
        </w:rPr>
      </w:pPr>
    </w:p>
    <w:p w14:paraId="01B9973B">
      <w:pPr>
        <w:rPr>
          <w:rFonts w:ascii="宋体" w:hAnsi="宋体" w:cs="宋体"/>
          <w:highlight w:val="none"/>
        </w:rPr>
      </w:pPr>
    </w:p>
    <w:p w14:paraId="2113EBF8">
      <w:pPr>
        <w:rPr>
          <w:rFonts w:ascii="宋体" w:hAnsi="宋体" w:cs="宋体"/>
          <w:highlight w:val="none"/>
        </w:rPr>
      </w:pPr>
    </w:p>
    <w:p w14:paraId="2A789FDE">
      <w:pPr>
        <w:rPr>
          <w:rFonts w:ascii="宋体" w:hAnsi="宋体" w:cs="宋体"/>
          <w:highlight w:val="none"/>
        </w:rPr>
      </w:pPr>
    </w:p>
    <w:p w14:paraId="246E4897">
      <w:pPr>
        <w:rPr>
          <w:rFonts w:ascii="宋体" w:hAnsi="宋体" w:cs="宋体"/>
          <w:highlight w:val="none"/>
        </w:rPr>
      </w:pPr>
    </w:p>
    <w:p w14:paraId="1CC67D81">
      <w:pPr>
        <w:rPr>
          <w:rFonts w:ascii="宋体" w:hAnsi="宋体" w:cs="宋体"/>
          <w:highlight w:val="none"/>
        </w:rPr>
      </w:pPr>
    </w:p>
    <w:p w14:paraId="49EC9CBF">
      <w:pPr>
        <w:rPr>
          <w:rFonts w:ascii="宋体" w:hAnsi="宋体" w:cs="宋体"/>
          <w:highlight w:val="none"/>
        </w:rPr>
      </w:pPr>
    </w:p>
    <w:p w14:paraId="60605ABA">
      <w:pPr>
        <w:rPr>
          <w:rFonts w:ascii="宋体" w:hAnsi="宋体" w:cs="宋体"/>
          <w:highlight w:val="none"/>
        </w:rPr>
      </w:pPr>
    </w:p>
    <w:p w14:paraId="772D6BE1">
      <w:pPr>
        <w:rPr>
          <w:rFonts w:ascii="宋体" w:hAnsi="宋体" w:cs="宋体"/>
          <w:highlight w:val="none"/>
        </w:rPr>
      </w:pPr>
    </w:p>
    <w:p w14:paraId="34C4BD71">
      <w:pPr>
        <w:rPr>
          <w:rFonts w:ascii="宋体" w:hAnsi="宋体" w:cs="宋体"/>
          <w:highlight w:val="none"/>
        </w:rPr>
      </w:pPr>
    </w:p>
    <w:p w14:paraId="38E4AC07">
      <w:pPr>
        <w:rPr>
          <w:rFonts w:ascii="宋体" w:hAnsi="宋体" w:cs="宋体"/>
          <w:highlight w:val="none"/>
        </w:rPr>
      </w:pPr>
    </w:p>
    <w:p w14:paraId="55B090E7">
      <w:pPr>
        <w:rPr>
          <w:rFonts w:ascii="宋体" w:hAnsi="宋体" w:cs="宋体"/>
          <w:highlight w:val="none"/>
        </w:rPr>
      </w:pPr>
    </w:p>
    <w:p w14:paraId="6C53DBD5">
      <w:pPr>
        <w:rPr>
          <w:rFonts w:ascii="宋体" w:hAnsi="宋体" w:cs="宋体"/>
          <w:highlight w:val="none"/>
        </w:rPr>
      </w:pPr>
    </w:p>
    <w:p w14:paraId="10C72FDB">
      <w:pPr>
        <w:rPr>
          <w:rFonts w:ascii="宋体" w:hAnsi="宋体" w:cs="宋体"/>
          <w:highlight w:val="none"/>
        </w:rPr>
      </w:pPr>
    </w:p>
    <w:p w14:paraId="2E1309CA">
      <w:pPr>
        <w:rPr>
          <w:rFonts w:ascii="宋体" w:hAnsi="宋体" w:cs="宋体"/>
          <w:highlight w:val="none"/>
        </w:rPr>
      </w:pPr>
    </w:p>
    <w:p w14:paraId="3D8105C2">
      <w:pPr>
        <w:rPr>
          <w:rFonts w:ascii="宋体" w:hAnsi="宋体" w:cs="宋体"/>
          <w:highlight w:val="none"/>
        </w:rPr>
      </w:pPr>
    </w:p>
    <w:p w14:paraId="17175A63">
      <w:pPr>
        <w:rPr>
          <w:rFonts w:ascii="宋体" w:hAnsi="宋体" w:cs="宋体"/>
          <w:highlight w:val="none"/>
        </w:rPr>
      </w:pPr>
    </w:p>
    <w:p w14:paraId="08E49025">
      <w:pPr>
        <w:rPr>
          <w:rFonts w:ascii="宋体" w:hAnsi="宋体" w:cs="宋体"/>
          <w:highlight w:val="none"/>
        </w:rPr>
      </w:pPr>
    </w:p>
    <w:p w14:paraId="0F9E2E9C">
      <w:pPr>
        <w:rPr>
          <w:rFonts w:ascii="宋体" w:hAnsi="宋体" w:cs="宋体"/>
          <w:highlight w:val="none"/>
        </w:rPr>
      </w:pPr>
    </w:p>
    <w:p w14:paraId="1D8D0EF0">
      <w:pPr>
        <w:tabs>
          <w:tab w:val="left" w:pos="864"/>
        </w:tabs>
        <w:rPr>
          <w:rFonts w:ascii="宋体" w:hAnsi="宋体" w:cs="宋体"/>
          <w:highlight w:val="none"/>
        </w:rPr>
      </w:pPr>
      <w:r>
        <w:rPr>
          <w:rFonts w:hint="eastAsia" w:ascii="宋体" w:hAnsi="宋体" w:cs="宋体"/>
          <w:highlight w:val="none"/>
        </w:rPr>
        <w:tab/>
      </w:r>
    </w:p>
    <w:p w14:paraId="4CB6FE72">
      <w:pPr>
        <w:rPr>
          <w:rFonts w:ascii="宋体" w:hAnsi="宋体" w:cs="宋体"/>
          <w:highlight w:val="none"/>
        </w:rPr>
      </w:pPr>
    </w:p>
    <w:p w14:paraId="393EE2E1">
      <w:pPr>
        <w:rPr>
          <w:rFonts w:ascii="宋体" w:hAnsi="宋体" w:cs="宋体"/>
          <w:highlight w:val="none"/>
        </w:rPr>
      </w:pPr>
    </w:p>
    <w:p w14:paraId="59C5DCBB">
      <w:pPr>
        <w:rPr>
          <w:rFonts w:ascii="宋体" w:hAnsi="宋体" w:cs="宋体"/>
          <w:highlight w:val="none"/>
        </w:rPr>
      </w:pPr>
    </w:p>
    <w:p w14:paraId="352E727D">
      <w:pPr>
        <w:rPr>
          <w:rFonts w:ascii="宋体" w:hAnsi="宋体" w:cs="宋体"/>
          <w:highlight w:val="none"/>
        </w:rPr>
      </w:pPr>
    </w:p>
    <w:p w14:paraId="022BCFAE">
      <w:pPr>
        <w:rPr>
          <w:rFonts w:ascii="宋体" w:hAnsi="宋体" w:cs="宋体"/>
          <w:highlight w:val="none"/>
        </w:rPr>
      </w:pPr>
    </w:p>
    <w:p w14:paraId="52EBD4AB">
      <w:pPr>
        <w:pStyle w:val="16"/>
        <w:spacing w:line="600" w:lineRule="exact"/>
        <w:rPr>
          <w:rFonts w:hAnsi="宋体" w:cs="宋体"/>
          <w:b/>
          <w:sz w:val="28"/>
          <w:szCs w:val="28"/>
          <w:highlight w:val="none"/>
        </w:rPr>
      </w:pPr>
      <w:r>
        <w:rPr>
          <w:rFonts w:hint="eastAsia" w:hAnsi="宋体" w:cs="宋体"/>
          <w:highlight w:val="none"/>
        </w:rPr>
        <w:br w:type="page"/>
      </w:r>
      <w:r>
        <w:rPr>
          <w:rFonts w:hint="eastAsia" w:hAnsi="宋体" w:cs="宋体"/>
          <w:b/>
          <w:sz w:val="28"/>
          <w:szCs w:val="28"/>
          <w:highlight w:val="none"/>
        </w:rPr>
        <w:t>格式1：</w:t>
      </w:r>
    </w:p>
    <w:p w14:paraId="19396F55">
      <w:pPr>
        <w:pStyle w:val="16"/>
        <w:spacing w:line="600" w:lineRule="exact"/>
        <w:rPr>
          <w:rFonts w:hAnsi="宋体" w:cs="宋体"/>
          <w:b/>
          <w:sz w:val="28"/>
          <w:szCs w:val="28"/>
          <w:highlight w:val="none"/>
        </w:rPr>
      </w:pPr>
    </w:p>
    <w:p w14:paraId="1C9F9C15">
      <w:pPr>
        <w:pStyle w:val="3"/>
        <w:ind w:left="425" w:firstLine="3920" w:firstLineChars="1400"/>
        <w:rPr>
          <w:rFonts w:ascii="宋体" w:hAnsi="宋体" w:eastAsia="宋体" w:cs="宋体"/>
          <w:szCs w:val="28"/>
          <w:highlight w:val="none"/>
        </w:rPr>
      </w:pPr>
      <w:bookmarkStart w:id="77" w:name="_Toc496520984"/>
      <w:bookmarkStart w:id="78" w:name="_Toc493600016"/>
      <w:bookmarkStart w:id="79" w:name="_Toc19354"/>
      <w:bookmarkStart w:id="80" w:name="_Toc213141104"/>
      <w:r>
        <w:rPr>
          <w:rFonts w:hint="eastAsia" w:ascii="宋体" w:hAnsi="宋体" w:eastAsia="宋体" w:cs="宋体"/>
          <w:szCs w:val="28"/>
          <w:highlight w:val="none"/>
        </w:rPr>
        <w:t>营业执照</w:t>
      </w:r>
      <w:bookmarkEnd w:id="77"/>
      <w:bookmarkEnd w:id="78"/>
      <w:bookmarkEnd w:id="79"/>
      <w:bookmarkEnd w:id="80"/>
    </w:p>
    <w:p w14:paraId="7B8C8689">
      <w:pPr>
        <w:pStyle w:val="16"/>
        <w:spacing w:line="500" w:lineRule="exact"/>
        <w:jc w:val="center"/>
        <w:rPr>
          <w:rFonts w:hAnsi="宋体" w:cs="宋体"/>
          <w:szCs w:val="21"/>
          <w:highlight w:val="none"/>
        </w:rPr>
      </w:pPr>
      <w:r>
        <w:rPr>
          <w:rFonts w:hint="eastAsia" w:hAnsi="宋体" w:cs="宋体"/>
          <w:szCs w:val="21"/>
          <w:highlight w:val="none"/>
        </w:rPr>
        <w:t>（扫描件）</w:t>
      </w:r>
    </w:p>
    <w:p w14:paraId="72842E43">
      <w:pPr>
        <w:pStyle w:val="16"/>
        <w:spacing w:line="500" w:lineRule="exact"/>
        <w:jc w:val="center"/>
        <w:rPr>
          <w:rFonts w:hint="eastAsia" w:hAnsi="宋体" w:cs="宋体"/>
          <w:kern w:val="0"/>
          <w:szCs w:val="21"/>
          <w:highlight w:val="none"/>
        </w:rPr>
      </w:pPr>
      <w:r>
        <w:rPr>
          <w:rFonts w:hint="eastAsia" w:hAnsi="宋体" w:cs="宋体"/>
          <w:szCs w:val="21"/>
          <w:highlight w:val="none"/>
        </w:rPr>
        <w:t>投标人如果是代理商或经销商，须提供制造商的营业执照</w:t>
      </w:r>
      <w:r>
        <w:rPr>
          <w:rFonts w:hint="eastAsia" w:hAnsi="宋体" w:cs="宋体"/>
          <w:kern w:val="0"/>
          <w:szCs w:val="21"/>
          <w:highlight w:val="none"/>
        </w:rPr>
        <w:t>(制造商工商注册地在中华人民共和国境外的，不做此项要求)</w:t>
      </w:r>
    </w:p>
    <w:p w14:paraId="6ED25CF3">
      <w:pPr>
        <w:rPr>
          <w:rFonts w:hint="eastAsia" w:hAnsi="宋体" w:cs="宋体"/>
          <w:kern w:val="0"/>
          <w:szCs w:val="21"/>
          <w:highlight w:val="none"/>
        </w:rPr>
      </w:pPr>
    </w:p>
    <w:p w14:paraId="560B4D65">
      <w:pPr>
        <w:pStyle w:val="3"/>
        <w:ind w:left="425" w:firstLine="3920" w:firstLineChars="1400"/>
        <w:rPr>
          <w:rFonts w:hint="default" w:ascii="宋体" w:hAnsi="宋体" w:eastAsia="宋体" w:cs="宋体"/>
          <w:szCs w:val="28"/>
          <w:highlight w:val="none"/>
          <w:lang w:val="en-US" w:eastAsia="zh-CN"/>
        </w:rPr>
      </w:pPr>
      <w:bookmarkStart w:id="81" w:name="_Toc23867"/>
      <w:r>
        <w:rPr>
          <w:rFonts w:hint="eastAsia" w:ascii="宋体" w:hAnsi="宋体" w:eastAsia="宋体" w:cs="宋体"/>
          <w:szCs w:val="28"/>
          <w:highlight w:val="none"/>
          <w:lang w:val="en-US" w:eastAsia="zh-CN"/>
        </w:rPr>
        <w:t>保证金凭证</w:t>
      </w:r>
      <w:bookmarkEnd w:id="81"/>
    </w:p>
    <w:p w14:paraId="1149611B">
      <w:pPr>
        <w:pStyle w:val="16"/>
        <w:spacing w:line="500" w:lineRule="exact"/>
        <w:jc w:val="center"/>
        <w:rPr>
          <w:rFonts w:hAnsi="宋体" w:cs="宋体"/>
          <w:szCs w:val="21"/>
          <w:highlight w:val="none"/>
        </w:rPr>
      </w:pPr>
      <w:r>
        <w:rPr>
          <w:rFonts w:hint="eastAsia" w:hAnsi="宋体" w:cs="宋体"/>
          <w:szCs w:val="21"/>
          <w:highlight w:val="none"/>
        </w:rPr>
        <w:t>（扫描件）</w:t>
      </w:r>
    </w:p>
    <w:p w14:paraId="5E7B0903">
      <w:pPr>
        <w:pStyle w:val="12"/>
        <w:rPr>
          <w:highlight w:val="none"/>
        </w:rPr>
      </w:pPr>
    </w:p>
    <w:p w14:paraId="47E7E6A8">
      <w:pPr>
        <w:pStyle w:val="3"/>
        <w:ind w:left="425"/>
        <w:jc w:val="center"/>
        <w:rPr>
          <w:rFonts w:ascii="宋体" w:hAnsi="宋体" w:eastAsia="宋体" w:cs="宋体"/>
          <w:szCs w:val="28"/>
          <w:highlight w:val="none"/>
        </w:rPr>
      </w:pPr>
      <w:bookmarkStart w:id="82" w:name="_Toc213141105"/>
      <w:bookmarkStart w:id="83" w:name="_Toc496520985"/>
      <w:bookmarkStart w:id="84" w:name="_Toc8300"/>
      <w:bookmarkStart w:id="85" w:name="_Toc493600017"/>
      <w:r>
        <w:rPr>
          <w:rFonts w:hint="eastAsia" w:ascii="宋体" w:hAnsi="宋体" w:eastAsia="宋体" w:cs="宋体"/>
          <w:szCs w:val="28"/>
          <w:highlight w:val="none"/>
        </w:rPr>
        <w:t>联合体协议</w:t>
      </w:r>
      <w:bookmarkEnd w:id="82"/>
      <w:bookmarkEnd w:id="83"/>
      <w:bookmarkEnd w:id="84"/>
      <w:bookmarkEnd w:id="85"/>
    </w:p>
    <w:p w14:paraId="1F2A37FB">
      <w:pPr>
        <w:pStyle w:val="16"/>
        <w:spacing w:line="500" w:lineRule="exact"/>
        <w:jc w:val="center"/>
        <w:rPr>
          <w:rFonts w:hAnsi="宋体" w:cs="宋体"/>
          <w:szCs w:val="21"/>
          <w:highlight w:val="none"/>
        </w:rPr>
      </w:pPr>
      <w:r>
        <w:rPr>
          <w:rFonts w:hint="eastAsia" w:hAnsi="宋体" w:cs="宋体"/>
          <w:szCs w:val="21"/>
          <w:highlight w:val="none"/>
        </w:rPr>
        <w:t>（如接受联合体投标）</w:t>
      </w:r>
    </w:p>
    <w:p w14:paraId="1338841E">
      <w:pPr>
        <w:spacing w:line="360" w:lineRule="auto"/>
        <w:ind w:firstLine="472" w:firstLineChars="225"/>
        <w:rPr>
          <w:rFonts w:ascii="宋体" w:hAnsi="宋体" w:cs="宋体"/>
          <w:szCs w:val="21"/>
          <w:highlight w:val="none"/>
        </w:rPr>
      </w:pPr>
      <w:r>
        <w:rPr>
          <w:rFonts w:hint="eastAsia" w:ascii="宋体" w:hAnsi="宋体" w:cs="宋体"/>
          <w:szCs w:val="21"/>
          <w:highlight w:val="none"/>
        </w:rPr>
        <w:t>注明联合体牵头人及联合体各方承担的工作和义务，关于联合体的投标需遵循招标文件的有关条款。</w:t>
      </w:r>
    </w:p>
    <w:p w14:paraId="43A247B1">
      <w:pPr>
        <w:spacing w:line="360" w:lineRule="auto"/>
        <w:ind w:firstLine="472" w:firstLineChars="225"/>
        <w:rPr>
          <w:rFonts w:ascii="宋体" w:hAnsi="宋体" w:cs="宋体"/>
          <w:b/>
          <w:bCs/>
          <w:szCs w:val="21"/>
          <w:highlight w:val="none"/>
        </w:rPr>
      </w:pPr>
      <w:r>
        <w:rPr>
          <w:rFonts w:hint="eastAsia" w:ascii="宋体" w:hAnsi="宋体" w:cs="宋体"/>
          <w:b/>
          <w:bCs/>
          <w:szCs w:val="21"/>
          <w:highlight w:val="none"/>
          <w:u w:val="single"/>
        </w:rPr>
        <w:t>本项目不接受联合体投标。</w:t>
      </w:r>
    </w:p>
    <w:p w14:paraId="644F975F">
      <w:pPr>
        <w:pStyle w:val="16"/>
        <w:spacing w:line="600" w:lineRule="exact"/>
        <w:rPr>
          <w:rFonts w:hAnsi="宋体" w:cs="宋体"/>
          <w:b/>
          <w:sz w:val="28"/>
          <w:szCs w:val="28"/>
          <w:highlight w:val="none"/>
        </w:rPr>
      </w:pPr>
      <w:r>
        <w:rPr>
          <w:rFonts w:hint="eastAsia" w:hAnsi="宋体" w:cs="宋体"/>
          <w:szCs w:val="21"/>
          <w:highlight w:val="none"/>
        </w:rPr>
        <w:br w:type="page"/>
      </w:r>
      <w:r>
        <w:rPr>
          <w:rFonts w:hint="eastAsia" w:hAnsi="宋体" w:cs="宋体"/>
          <w:b/>
          <w:sz w:val="28"/>
          <w:szCs w:val="28"/>
          <w:highlight w:val="none"/>
        </w:rPr>
        <w:t>格式2：</w:t>
      </w:r>
    </w:p>
    <w:p w14:paraId="3D600F10">
      <w:pPr>
        <w:pStyle w:val="16"/>
        <w:spacing w:line="600" w:lineRule="exact"/>
        <w:rPr>
          <w:rFonts w:hAnsi="宋体" w:cs="宋体"/>
          <w:b/>
          <w:sz w:val="28"/>
          <w:szCs w:val="28"/>
          <w:highlight w:val="none"/>
        </w:rPr>
      </w:pPr>
    </w:p>
    <w:p w14:paraId="3ED848D1">
      <w:pPr>
        <w:pStyle w:val="3"/>
        <w:ind w:left="425"/>
        <w:jc w:val="center"/>
        <w:rPr>
          <w:rFonts w:ascii="宋体" w:hAnsi="宋体" w:eastAsia="宋体" w:cs="宋体"/>
          <w:szCs w:val="28"/>
          <w:highlight w:val="none"/>
        </w:rPr>
      </w:pPr>
      <w:bookmarkStart w:id="86" w:name="_Toc13327"/>
      <w:bookmarkStart w:id="87" w:name="_Toc493600018"/>
      <w:bookmarkStart w:id="88" w:name="_Toc496520986"/>
      <w:r>
        <w:rPr>
          <w:rFonts w:hint="eastAsia" w:ascii="宋体" w:hAnsi="宋体" w:eastAsia="宋体" w:cs="宋体"/>
          <w:szCs w:val="28"/>
          <w:highlight w:val="none"/>
        </w:rPr>
        <w:t>法定代表人身份证明书</w:t>
      </w:r>
      <w:bookmarkEnd w:id="86"/>
      <w:bookmarkEnd w:id="87"/>
      <w:bookmarkEnd w:id="88"/>
    </w:p>
    <w:p w14:paraId="2AF92FF4">
      <w:pPr>
        <w:spacing w:line="440" w:lineRule="exact"/>
        <w:jc w:val="center"/>
        <w:rPr>
          <w:rFonts w:ascii="宋体" w:hAnsi="宋体" w:cs="宋体"/>
          <w:b/>
          <w:sz w:val="30"/>
          <w:szCs w:val="30"/>
          <w:highlight w:val="none"/>
        </w:rPr>
      </w:pPr>
    </w:p>
    <w:p w14:paraId="60A96682">
      <w:pPr>
        <w:spacing w:line="360" w:lineRule="auto"/>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p>
    <w:p w14:paraId="7969571B">
      <w:pPr>
        <w:spacing w:line="360" w:lineRule="auto"/>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14:paraId="08F2399B">
      <w:pPr>
        <w:spacing w:line="360" w:lineRule="auto"/>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7DD86D1">
      <w:pPr>
        <w:spacing w:line="360" w:lineRule="auto"/>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14:paraId="2D35230C">
      <w:pPr>
        <w:spacing w:line="360" w:lineRule="auto"/>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6B5812EC">
      <w:pPr>
        <w:spacing w:line="360" w:lineRule="auto"/>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w:t>
      </w:r>
    </w:p>
    <w:p w14:paraId="1B4EF23A">
      <w:pPr>
        <w:spacing w:line="360" w:lineRule="auto"/>
        <w:rPr>
          <w:rFonts w:ascii="宋体" w:hAnsi="宋体" w:cs="宋体"/>
          <w:szCs w:val="21"/>
          <w:highlight w:val="none"/>
        </w:rPr>
      </w:pPr>
    </w:p>
    <w:p w14:paraId="11A983B0">
      <w:pPr>
        <w:spacing w:line="360" w:lineRule="auto"/>
        <w:ind w:firstLine="420" w:firstLineChars="200"/>
        <w:rPr>
          <w:rFonts w:ascii="宋体" w:hAnsi="宋体" w:cs="宋体"/>
          <w:szCs w:val="21"/>
          <w:highlight w:val="none"/>
        </w:rPr>
      </w:pPr>
    </w:p>
    <w:p w14:paraId="7C29719C">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特此证明。</w:t>
      </w:r>
    </w:p>
    <w:p w14:paraId="5BF5053E">
      <w:pPr>
        <w:spacing w:line="360" w:lineRule="auto"/>
        <w:rPr>
          <w:rFonts w:ascii="宋体" w:hAnsi="宋体" w:cs="宋体"/>
          <w:szCs w:val="21"/>
          <w:highlight w:val="none"/>
        </w:rPr>
      </w:pPr>
    </w:p>
    <w:p w14:paraId="3CAB516A">
      <w:pPr>
        <w:spacing w:line="360" w:lineRule="auto"/>
        <w:rPr>
          <w:rFonts w:ascii="宋体" w:hAnsi="宋体" w:cs="宋体"/>
          <w:szCs w:val="21"/>
          <w:highlight w:val="none"/>
        </w:rPr>
      </w:pPr>
    </w:p>
    <w:p w14:paraId="43B52D55">
      <w:pPr>
        <w:pStyle w:val="16"/>
        <w:spacing w:line="500" w:lineRule="exact"/>
        <w:ind w:firstLine="420"/>
        <w:rPr>
          <w:rFonts w:hAnsi="宋体" w:cs="宋体"/>
          <w:b/>
          <w:bCs/>
          <w:szCs w:val="21"/>
          <w:highlight w:val="none"/>
        </w:rPr>
      </w:pPr>
      <w:r>
        <w:rPr>
          <w:rFonts w:hint="eastAsia" w:hAnsi="宋体" w:cs="宋体"/>
          <w:b/>
          <w:bCs/>
          <w:szCs w:val="21"/>
          <w:highlight w:val="none"/>
        </w:rPr>
        <w:t>注:后附法定代表人身份证（扫描件）。</w:t>
      </w:r>
    </w:p>
    <w:p w14:paraId="4BF19313">
      <w:pPr>
        <w:spacing w:line="360" w:lineRule="auto"/>
        <w:rPr>
          <w:rFonts w:ascii="宋体" w:hAnsi="宋体" w:cs="宋体"/>
          <w:szCs w:val="21"/>
          <w:highlight w:val="none"/>
        </w:rPr>
      </w:pPr>
    </w:p>
    <w:p w14:paraId="6783FE44">
      <w:pPr>
        <w:spacing w:line="360" w:lineRule="auto"/>
        <w:rPr>
          <w:rFonts w:ascii="宋体" w:hAnsi="宋体" w:cs="宋体"/>
          <w:szCs w:val="21"/>
          <w:highlight w:val="none"/>
        </w:rPr>
      </w:pPr>
    </w:p>
    <w:p w14:paraId="71F1C782">
      <w:pPr>
        <w:spacing w:line="360" w:lineRule="auto"/>
        <w:ind w:firstLine="2963" w:firstLineChars="1411"/>
        <w:rPr>
          <w:rFonts w:ascii="宋体" w:hAnsi="宋体" w:cs="宋体"/>
          <w:b/>
          <w:szCs w:val="21"/>
          <w:highlight w:val="none"/>
        </w:rPr>
      </w:pPr>
      <w:r>
        <w:rPr>
          <w:rFonts w:hint="eastAsia" w:ascii="宋体" w:hAnsi="宋体" w:cs="宋体"/>
          <w:b/>
          <w:szCs w:val="21"/>
          <w:highlight w:val="none"/>
        </w:rPr>
        <w:t>投标人：</w:t>
      </w:r>
      <w:r>
        <w:rPr>
          <w:rFonts w:hint="eastAsia" w:ascii="宋体" w:hAnsi="宋体" w:cs="宋体"/>
          <w:b/>
          <w:szCs w:val="21"/>
          <w:highlight w:val="none"/>
          <w:u w:val="single"/>
        </w:rPr>
        <w:t xml:space="preserve">                                 </w:t>
      </w:r>
      <w:r>
        <w:rPr>
          <w:rFonts w:hint="eastAsia" w:ascii="宋体" w:hAnsi="宋体" w:cs="宋体"/>
          <w:b/>
          <w:szCs w:val="21"/>
          <w:highlight w:val="none"/>
        </w:rPr>
        <w:t>（加盖电子公章）</w:t>
      </w:r>
    </w:p>
    <w:p w14:paraId="33BF5513">
      <w:pPr>
        <w:spacing w:line="360" w:lineRule="auto"/>
        <w:ind w:firstLine="2963" w:firstLineChars="1411"/>
        <w:rPr>
          <w:rFonts w:ascii="宋体" w:hAnsi="宋体" w:cs="宋体"/>
          <w:b/>
          <w:szCs w:val="21"/>
          <w:highlight w:val="none"/>
          <w:u w:val="single"/>
        </w:rPr>
      </w:pPr>
    </w:p>
    <w:p w14:paraId="545DC751">
      <w:pPr>
        <w:spacing w:line="360" w:lineRule="auto"/>
        <w:ind w:firstLine="2963" w:firstLineChars="1411"/>
        <w:rPr>
          <w:rFonts w:ascii="宋体" w:hAnsi="宋体" w:cs="宋体"/>
          <w:b/>
          <w:szCs w:val="21"/>
          <w:highlight w:val="none"/>
        </w:rPr>
      </w:pPr>
      <w:r>
        <w:rPr>
          <w:rFonts w:hint="eastAsia" w:ascii="宋体" w:hAnsi="宋体" w:cs="宋体"/>
          <w:b/>
          <w:szCs w:val="21"/>
          <w:highlight w:val="none"/>
          <w:u w:val="single"/>
        </w:rPr>
        <w:t xml:space="preserve">            </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rPr>
        <w:t>日</w:t>
      </w:r>
    </w:p>
    <w:p w14:paraId="07CCED90">
      <w:pPr>
        <w:spacing w:line="360" w:lineRule="auto"/>
        <w:ind w:left="5397" w:leftChars="2570"/>
        <w:rPr>
          <w:rFonts w:ascii="宋体" w:hAnsi="宋体" w:cs="宋体"/>
          <w:szCs w:val="21"/>
          <w:highlight w:val="none"/>
        </w:rPr>
      </w:pPr>
    </w:p>
    <w:p w14:paraId="16043816">
      <w:pPr>
        <w:spacing w:line="360" w:lineRule="auto"/>
        <w:rPr>
          <w:rFonts w:ascii="宋体" w:hAnsi="宋体" w:cs="宋体"/>
          <w:szCs w:val="21"/>
          <w:highlight w:val="none"/>
        </w:rPr>
      </w:pPr>
    </w:p>
    <w:p w14:paraId="158EFEFD">
      <w:pPr>
        <w:pStyle w:val="16"/>
        <w:spacing w:line="600" w:lineRule="exact"/>
        <w:rPr>
          <w:rFonts w:hAnsi="宋体" w:cs="宋体"/>
          <w:b/>
          <w:sz w:val="28"/>
          <w:szCs w:val="28"/>
          <w:highlight w:val="none"/>
        </w:rPr>
      </w:pPr>
      <w:r>
        <w:rPr>
          <w:rFonts w:hint="eastAsia" w:hAnsi="宋体" w:cs="宋体"/>
          <w:b/>
          <w:szCs w:val="21"/>
          <w:highlight w:val="none"/>
        </w:rPr>
        <w:br w:type="page"/>
      </w:r>
      <w:r>
        <w:rPr>
          <w:rFonts w:hint="eastAsia" w:hAnsi="宋体" w:cs="宋体"/>
          <w:b/>
          <w:sz w:val="28"/>
          <w:szCs w:val="28"/>
          <w:highlight w:val="none"/>
        </w:rPr>
        <w:t>格式3：</w:t>
      </w:r>
    </w:p>
    <w:p w14:paraId="52EC5004">
      <w:pPr>
        <w:pStyle w:val="16"/>
        <w:spacing w:line="600" w:lineRule="exact"/>
        <w:rPr>
          <w:rFonts w:hAnsi="宋体" w:cs="宋体"/>
          <w:b/>
          <w:sz w:val="28"/>
          <w:szCs w:val="28"/>
          <w:highlight w:val="none"/>
        </w:rPr>
      </w:pPr>
    </w:p>
    <w:p w14:paraId="266CD1F3">
      <w:pPr>
        <w:pStyle w:val="3"/>
        <w:ind w:left="425"/>
        <w:jc w:val="center"/>
        <w:rPr>
          <w:rFonts w:ascii="宋体" w:hAnsi="宋体" w:eastAsia="宋体" w:cs="宋体"/>
          <w:szCs w:val="28"/>
          <w:highlight w:val="none"/>
        </w:rPr>
      </w:pPr>
      <w:bookmarkStart w:id="89" w:name="_Toc20782"/>
      <w:bookmarkStart w:id="90" w:name="_Toc493600019"/>
      <w:bookmarkStart w:id="91" w:name="_Toc213141107"/>
      <w:bookmarkStart w:id="92" w:name="_Toc496520987"/>
      <w:r>
        <w:rPr>
          <w:rFonts w:hint="eastAsia" w:ascii="宋体" w:hAnsi="宋体" w:eastAsia="宋体" w:cs="宋体"/>
          <w:szCs w:val="28"/>
          <w:highlight w:val="none"/>
        </w:rPr>
        <w:t>法定代表人授权委托书</w:t>
      </w:r>
      <w:bookmarkEnd w:id="89"/>
      <w:bookmarkEnd w:id="90"/>
      <w:bookmarkEnd w:id="91"/>
      <w:bookmarkEnd w:id="92"/>
    </w:p>
    <w:p w14:paraId="7679A8BD">
      <w:pPr>
        <w:pStyle w:val="16"/>
        <w:spacing w:line="500" w:lineRule="exact"/>
        <w:ind w:firstLine="480" w:firstLineChars="200"/>
        <w:rPr>
          <w:rFonts w:hAnsi="宋体" w:cs="宋体"/>
          <w:sz w:val="24"/>
          <w:szCs w:val="24"/>
          <w:highlight w:val="none"/>
        </w:rPr>
      </w:pPr>
    </w:p>
    <w:p w14:paraId="5577364F">
      <w:pPr>
        <w:spacing w:line="360" w:lineRule="auto"/>
        <w:ind w:firstLine="420" w:firstLineChars="200"/>
        <w:rPr>
          <w:rFonts w:ascii="宋体" w:hAnsi="宋体" w:cs="宋体"/>
          <w:szCs w:val="21"/>
          <w:highlight w:val="none"/>
        </w:rPr>
      </w:pPr>
      <w:r>
        <w:rPr>
          <w:rFonts w:hint="eastAsia" w:ascii="宋体" w:hAnsi="宋体" w:cs="宋体"/>
          <w:szCs w:val="21"/>
          <w:highlight w:val="none"/>
        </w:rPr>
        <w:t>本授权书声明：</w:t>
      </w:r>
      <w:r>
        <w:rPr>
          <w:rFonts w:hint="eastAsia" w:ascii="宋体" w:hAnsi="宋体" w:cs="宋体"/>
          <w:szCs w:val="21"/>
          <w:highlight w:val="none"/>
          <w:u w:val="single"/>
        </w:rPr>
        <w:t xml:space="preserve">  （投标人全称） </w:t>
      </w:r>
      <w:r>
        <w:rPr>
          <w:rFonts w:hint="eastAsia" w:ascii="宋体" w:hAnsi="宋体" w:cs="宋体"/>
          <w:szCs w:val="21"/>
          <w:highlight w:val="none"/>
        </w:rPr>
        <w:t>的法定代表人代表本公司授权</w:t>
      </w:r>
      <w:r>
        <w:rPr>
          <w:rFonts w:hint="eastAsia" w:ascii="宋体" w:hAnsi="宋体" w:cs="宋体"/>
          <w:szCs w:val="21"/>
          <w:highlight w:val="none"/>
          <w:u w:val="single"/>
        </w:rPr>
        <w:t>（委托代理人姓名）</w:t>
      </w:r>
      <w:r>
        <w:rPr>
          <w:rFonts w:hint="eastAsia" w:ascii="宋体" w:hAnsi="宋体" w:cs="宋体"/>
          <w:szCs w:val="21"/>
          <w:highlight w:val="none"/>
        </w:rPr>
        <w:t>为本公司合法代理人，就贵方组织的有关</w:t>
      </w:r>
      <w:r>
        <w:rPr>
          <w:rFonts w:hint="eastAsia" w:ascii="宋体" w:hAnsi="宋体" w:cs="宋体"/>
          <w:szCs w:val="21"/>
          <w:highlight w:val="none"/>
          <w:u w:val="single"/>
        </w:rPr>
        <w:t>（采购项目名称）</w:t>
      </w:r>
      <w:r>
        <w:rPr>
          <w:rFonts w:hint="eastAsia" w:ascii="宋体" w:hAnsi="宋体" w:cs="宋体"/>
          <w:szCs w:val="21"/>
          <w:highlight w:val="none"/>
        </w:rPr>
        <w:t>项目（招标编号：</w:t>
      </w:r>
      <w:r>
        <w:rPr>
          <w:rFonts w:hint="eastAsia" w:ascii="宋体" w:hAnsi="宋体" w:cs="宋体"/>
          <w:szCs w:val="21"/>
          <w:highlight w:val="none"/>
          <w:u w:val="single"/>
        </w:rPr>
        <w:t xml:space="preserve">              </w:t>
      </w:r>
      <w:r>
        <w:rPr>
          <w:rFonts w:hint="eastAsia" w:ascii="宋体" w:hAnsi="宋体" w:cs="宋体"/>
          <w:szCs w:val="21"/>
          <w:highlight w:val="none"/>
        </w:rPr>
        <w:t>）的招标，以本单位名义投标。代理人在本项目投标过程中所签署的一切文件和处理与之有关的一切事务，我方均予承认。</w:t>
      </w:r>
    </w:p>
    <w:p w14:paraId="2D3DC70E">
      <w:pPr>
        <w:pStyle w:val="16"/>
        <w:spacing w:line="500" w:lineRule="exact"/>
        <w:ind w:firstLine="420"/>
        <w:rPr>
          <w:rFonts w:hAnsi="宋体" w:cs="宋体"/>
          <w:szCs w:val="21"/>
          <w:highlight w:val="none"/>
        </w:rPr>
      </w:pPr>
      <w:r>
        <w:rPr>
          <w:rFonts w:hint="eastAsia" w:hAnsi="宋体" w:cs="宋体"/>
          <w:szCs w:val="21"/>
          <w:highlight w:val="none"/>
        </w:rPr>
        <w:t>代理人无转委托权。</w:t>
      </w:r>
    </w:p>
    <w:p w14:paraId="0959C2FC">
      <w:pPr>
        <w:pStyle w:val="16"/>
        <w:spacing w:line="500" w:lineRule="exact"/>
        <w:ind w:firstLine="420"/>
        <w:rPr>
          <w:rFonts w:hAnsi="宋体" w:cs="宋体"/>
          <w:szCs w:val="21"/>
          <w:highlight w:val="none"/>
        </w:rPr>
      </w:pPr>
    </w:p>
    <w:p w14:paraId="28EFB6E9">
      <w:pPr>
        <w:spacing w:line="360" w:lineRule="auto"/>
        <w:ind w:left="4193" w:leftChars="1350" w:hanging="1358" w:hangingChars="647"/>
        <w:rPr>
          <w:rFonts w:ascii="宋体" w:hAnsi="宋体" w:cs="宋体"/>
          <w:b/>
          <w:szCs w:val="21"/>
          <w:highlight w:val="none"/>
        </w:rPr>
      </w:pPr>
      <w:r>
        <w:rPr>
          <w:rFonts w:hint="eastAsia" w:ascii="宋体" w:hAnsi="宋体" w:cs="宋体"/>
          <w:b/>
          <w:szCs w:val="21"/>
          <w:highlight w:val="none"/>
        </w:rPr>
        <w:t>投标人：</w:t>
      </w:r>
      <w:r>
        <w:rPr>
          <w:rFonts w:hint="eastAsia" w:ascii="宋体" w:hAnsi="宋体" w:cs="宋体"/>
          <w:b/>
          <w:szCs w:val="21"/>
          <w:highlight w:val="none"/>
          <w:u w:val="single"/>
        </w:rPr>
        <w:t xml:space="preserve">                          </w:t>
      </w:r>
      <w:r>
        <w:rPr>
          <w:rFonts w:hint="eastAsia" w:ascii="宋体" w:hAnsi="宋体" w:cs="宋体"/>
          <w:b/>
          <w:szCs w:val="21"/>
          <w:highlight w:val="none"/>
        </w:rPr>
        <w:t>（加盖电子公章）</w:t>
      </w:r>
    </w:p>
    <w:p w14:paraId="7A750AA9">
      <w:pPr>
        <w:spacing w:line="360" w:lineRule="auto"/>
        <w:ind w:left="4193" w:leftChars="1350" w:hanging="1358" w:hangingChars="647"/>
        <w:rPr>
          <w:rFonts w:ascii="宋体" w:hAnsi="宋体" w:cs="宋体"/>
          <w:b/>
          <w:szCs w:val="21"/>
          <w:highlight w:val="none"/>
        </w:rPr>
      </w:pPr>
    </w:p>
    <w:p w14:paraId="791DC4CF">
      <w:pPr>
        <w:spacing w:line="360" w:lineRule="auto"/>
        <w:ind w:left="4193" w:leftChars="1350" w:hanging="1358" w:hangingChars="647"/>
        <w:rPr>
          <w:rFonts w:ascii="宋体" w:hAnsi="宋体" w:cs="宋体"/>
          <w:b/>
          <w:szCs w:val="21"/>
          <w:highlight w:val="none"/>
        </w:rPr>
      </w:pPr>
      <w:r>
        <w:rPr>
          <w:rFonts w:hint="eastAsia" w:ascii="宋体" w:hAnsi="宋体" w:cs="宋体"/>
          <w:b/>
          <w:szCs w:val="21"/>
          <w:highlight w:val="none"/>
        </w:rPr>
        <w:t>法定代表人（电子签名）：</w:t>
      </w:r>
      <w:r>
        <w:rPr>
          <w:rFonts w:hint="eastAsia" w:ascii="宋体" w:hAnsi="宋体" w:cs="宋体"/>
          <w:b/>
          <w:szCs w:val="21"/>
          <w:highlight w:val="none"/>
          <w:u w:val="single"/>
        </w:rPr>
        <w:t xml:space="preserve">               </w:t>
      </w:r>
      <w:r>
        <w:rPr>
          <w:rFonts w:hint="eastAsia" w:ascii="宋体" w:hAnsi="宋体" w:cs="宋体"/>
          <w:b/>
          <w:szCs w:val="21"/>
          <w:highlight w:val="none"/>
        </w:rPr>
        <w:t xml:space="preserve"> </w:t>
      </w:r>
    </w:p>
    <w:p w14:paraId="3A5EAFF6">
      <w:pPr>
        <w:spacing w:line="360" w:lineRule="auto"/>
        <w:ind w:left="4193" w:leftChars="1350" w:hanging="1358" w:hangingChars="647"/>
        <w:rPr>
          <w:rFonts w:ascii="宋体" w:hAnsi="宋体" w:cs="宋体"/>
          <w:b/>
          <w:szCs w:val="21"/>
          <w:highlight w:val="none"/>
          <w:u w:val="single"/>
        </w:rPr>
      </w:pPr>
    </w:p>
    <w:p w14:paraId="2D9F3D16">
      <w:pPr>
        <w:spacing w:line="360" w:lineRule="auto"/>
        <w:ind w:left="4193" w:leftChars="1350" w:hanging="1358" w:hangingChars="647"/>
        <w:rPr>
          <w:rFonts w:ascii="宋体" w:hAnsi="宋体" w:cs="宋体"/>
          <w:b/>
          <w:szCs w:val="21"/>
          <w:highlight w:val="none"/>
        </w:rPr>
      </w:pPr>
      <w:r>
        <w:rPr>
          <w:rFonts w:hint="eastAsia" w:ascii="宋体" w:hAnsi="宋体" w:cs="宋体"/>
          <w:b/>
          <w:szCs w:val="21"/>
          <w:highlight w:val="none"/>
        </w:rPr>
        <w:t>签发日期：</w:t>
      </w:r>
      <w:r>
        <w:rPr>
          <w:rFonts w:hint="eastAsia" w:ascii="宋体" w:hAnsi="宋体" w:cs="宋体"/>
          <w:b/>
          <w:szCs w:val="21"/>
          <w:highlight w:val="none"/>
          <w:u w:val="single"/>
        </w:rPr>
        <w:t xml:space="preserve">          </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rPr>
        <w:t>日</w:t>
      </w:r>
    </w:p>
    <w:p w14:paraId="3B4C9D7D">
      <w:pPr>
        <w:pStyle w:val="16"/>
        <w:spacing w:line="500" w:lineRule="exact"/>
        <w:rPr>
          <w:rFonts w:hAnsi="宋体" w:cs="宋体"/>
          <w:szCs w:val="21"/>
          <w:highlight w:val="none"/>
        </w:rPr>
      </w:pPr>
      <w:r>
        <w:rPr>
          <w:rFonts w:hint="eastAsia" w:hAnsi="宋体" w:cs="宋体"/>
          <w:szCs w:val="21"/>
          <w:highlight w:val="none"/>
        </w:rPr>
        <w:t>__________________________________________________________________________________________</w:t>
      </w:r>
    </w:p>
    <w:tbl>
      <w:tblPr>
        <w:tblStyle w:val="36"/>
        <w:tblW w:w="5868" w:type="dxa"/>
        <w:tblInd w:w="720" w:type="dxa"/>
        <w:tblLayout w:type="fixed"/>
        <w:tblCellMar>
          <w:top w:w="0" w:type="dxa"/>
          <w:left w:w="108" w:type="dxa"/>
          <w:bottom w:w="0" w:type="dxa"/>
          <w:right w:w="108" w:type="dxa"/>
        </w:tblCellMar>
      </w:tblPr>
      <w:tblGrid>
        <w:gridCol w:w="1908"/>
        <w:gridCol w:w="3960"/>
      </w:tblGrid>
      <w:tr w14:paraId="2862C4D3">
        <w:tblPrEx>
          <w:tblCellMar>
            <w:top w:w="0" w:type="dxa"/>
            <w:left w:w="108" w:type="dxa"/>
            <w:bottom w:w="0" w:type="dxa"/>
            <w:right w:w="108" w:type="dxa"/>
          </w:tblCellMar>
        </w:tblPrEx>
        <w:tc>
          <w:tcPr>
            <w:tcW w:w="1908" w:type="dxa"/>
            <w:tcBorders>
              <w:top w:val="nil"/>
              <w:left w:val="nil"/>
              <w:bottom w:val="nil"/>
              <w:right w:val="nil"/>
            </w:tcBorders>
          </w:tcPr>
          <w:p w14:paraId="274DDCFA">
            <w:pPr>
              <w:pStyle w:val="16"/>
              <w:spacing w:line="500" w:lineRule="exact"/>
              <w:rPr>
                <w:rFonts w:hAnsi="宋体" w:cs="宋体"/>
                <w:szCs w:val="21"/>
                <w:highlight w:val="none"/>
              </w:rPr>
            </w:pPr>
            <w:r>
              <w:rPr>
                <w:rFonts w:hint="eastAsia" w:hAnsi="宋体" w:cs="宋体"/>
                <w:szCs w:val="21"/>
                <w:highlight w:val="none"/>
              </w:rPr>
              <w:t xml:space="preserve">附： </w:t>
            </w:r>
          </w:p>
        </w:tc>
        <w:tc>
          <w:tcPr>
            <w:tcW w:w="3960" w:type="dxa"/>
            <w:tcBorders>
              <w:top w:val="nil"/>
              <w:left w:val="nil"/>
              <w:bottom w:val="nil"/>
              <w:right w:val="nil"/>
            </w:tcBorders>
          </w:tcPr>
          <w:p w14:paraId="4F94BCAD">
            <w:pPr>
              <w:pStyle w:val="16"/>
              <w:spacing w:line="500" w:lineRule="exact"/>
              <w:rPr>
                <w:rFonts w:hAnsi="宋体" w:cs="宋体"/>
                <w:szCs w:val="21"/>
                <w:highlight w:val="none"/>
              </w:rPr>
            </w:pPr>
            <w:r>
              <w:rPr>
                <w:rFonts w:hint="eastAsia" w:hAnsi="宋体" w:cs="宋体"/>
                <w:szCs w:val="21"/>
                <w:highlight w:val="none"/>
              </w:rPr>
              <w:tab/>
            </w:r>
            <w:r>
              <w:rPr>
                <w:rFonts w:hint="eastAsia" w:hAnsi="宋体" w:cs="宋体"/>
                <w:szCs w:val="21"/>
                <w:highlight w:val="none"/>
              </w:rPr>
              <w:tab/>
            </w:r>
            <w:r>
              <w:rPr>
                <w:rFonts w:hint="eastAsia" w:hAnsi="宋体" w:cs="宋体"/>
                <w:szCs w:val="21"/>
                <w:highlight w:val="none"/>
              </w:rPr>
              <w:tab/>
            </w:r>
            <w:r>
              <w:rPr>
                <w:rFonts w:hint="eastAsia" w:hAnsi="宋体" w:cs="宋体"/>
                <w:szCs w:val="21"/>
                <w:highlight w:val="none"/>
              </w:rPr>
              <w:tab/>
            </w:r>
            <w:r>
              <w:rPr>
                <w:rFonts w:hint="eastAsia" w:hAnsi="宋体" w:cs="宋体"/>
                <w:szCs w:val="21"/>
                <w:highlight w:val="none"/>
              </w:rPr>
              <w:tab/>
            </w:r>
          </w:p>
        </w:tc>
      </w:tr>
      <w:tr w14:paraId="0D5A7B1E">
        <w:tblPrEx>
          <w:tblCellMar>
            <w:top w:w="0" w:type="dxa"/>
            <w:left w:w="108" w:type="dxa"/>
            <w:bottom w:w="0" w:type="dxa"/>
            <w:right w:w="108" w:type="dxa"/>
          </w:tblCellMar>
        </w:tblPrEx>
        <w:tc>
          <w:tcPr>
            <w:tcW w:w="1908" w:type="dxa"/>
            <w:tcBorders>
              <w:top w:val="nil"/>
              <w:left w:val="nil"/>
              <w:bottom w:val="nil"/>
              <w:right w:val="nil"/>
            </w:tcBorders>
          </w:tcPr>
          <w:p w14:paraId="40A037B1">
            <w:pPr>
              <w:pStyle w:val="16"/>
              <w:spacing w:line="500" w:lineRule="exact"/>
              <w:jc w:val="distribute"/>
              <w:rPr>
                <w:rFonts w:hAnsi="宋体" w:cs="宋体"/>
                <w:szCs w:val="21"/>
                <w:highlight w:val="none"/>
              </w:rPr>
            </w:pPr>
            <w:r>
              <w:rPr>
                <w:rFonts w:hint="eastAsia" w:hAnsi="宋体" w:cs="宋体"/>
                <w:szCs w:val="21"/>
                <w:highlight w:val="none"/>
              </w:rPr>
              <w:t>委托代理人姓名：</w:t>
            </w:r>
          </w:p>
        </w:tc>
        <w:tc>
          <w:tcPr>
            <w:tcW w:w="3960" w:type="dxa"/>
            <w:tcBorders>
              <w:top w:val="nil"/>
              <w:left w:val="nil"/>
              <w:bottom w:val="nil"/>
              <w:right w:val="nil"/>
            </w:tcBorders>
          </w:tcPr>
          <w:p w14:paraId="725A00C6">
            <w:pPr>
              <w:pStyle w:val="16"/>
              <w:spacing w:line="500" w:lineRule="exact"/>
              <w:rPr>
                <w:rFonts w:hAnsi="宋体" w:cs="宋体"/>
                <w:szCs w:val="21"/>
                <w:highlight w:val="none"/>
              </w:rPr>
            </w:pPr>
          </w:p>
        </w:tc>
      </w:tr>
      <w:tr w14:paraId="662B178E">
        <w:tblPrEx>
          <w:tblCellMar>
            <w:top w:w="0" w:type="dxa"/>
            <w:left w:w="108" w:type="dxa"/>
            <w:bottom w:w="0" w:type="dxa"/>
            <w:right w:w="108" w:type="dxa"/>
          </w:tblCellMar>
        </w:tblPrEx>
        <w:tc>
          <w:tcPr>
            <w:tcW w:w="1908" w:type="dxa"/>
            <w:tcBorders>
              <w:top w:val="nil"/>
              <w:left w:val="nil"/>
              <w:bottom w:val="nil"/>
              <w:right w:val="nil"/>
            </w:tcBorders>
          </w:tcPr>
          <w:p w14:paraId="371ADF3C">
            <w:pPr>
              <w:pStyle w:val="16"/>
              <w:spacing w:line="500" w:lineRule="exact"/>
              <w:jc w:val="distribute"/>
              <w:rPr>
                <w:rFonts w:hAnsi="宋体" w:cs="宋体"/>
                <w:szCs w:val="21"/>
                <w:highlight w:val="none"/>
              </w:rPr>
            </w:pPr>
            <w:r>
              <w:rPr>
                <w:rFonts w:hint="eastAsia" w:hAnsi="宋体" w:cs="宋体"/>
                <w:szCs w:val="21"/>
                <w:highlight w:val="none"/>
              </w:rPr>
              <w:t>职       务：</w:t>
            </w:r>
          </w:p>
        </w:tc>
        <w:tc>
          <w:tcPr>
            <w:tcW w:w="3960" w:type="dxa"/>
            <w:tcBorders>
              <w:top w:val="nil"/>
              <w:left w:val="nil"/>
              <w:bottom w:val="nil"/>
              <w:right w:val="nil"/>
            </w:tcBorders>
          </w:tcPr>
          <w:p w14:paraId="62911B3F">
            <w:pPr>
              <w:pStyle w:val="16"/>
              <w:spacing w:line="500" w:lineRule="exact"/>
              <w:rPr>
                <w:rFonts w:hAnsi="宋体" w:cs="宋体"/>
                <w:szCs w:val="21"/>
                <w:highlight w:val="none"/>
              </w:rPr>
            </w:pPr>
          </w:p>
        </w:tc>
      </w:tr>
      <w:tr w14:paraId="55932222">
        <w:tblPrEx>
          <w:tblCellMar>
            <w:top w:w="0" w:type="dxa"/>
            <w:left w:w="108" w:type="dxa"/>
            <w:bottom w:w="0" w:type="dxa"/>
            <w:right w:w="108" w:type="dxa"/>
          </w:tblCellMar>
        </w:tblPrEx>
        <w:tc>
          <w:tcPr>
            <w:tcW w:w="1908" w:type="dxa"/>
            <w:tcBorders>
              <w:top w:val="nil"/>
              <w:left w:val="nil"/>
              <w:bottom w:val="nil"/>
              <w:right w:val="nil"/>
            </w:tcBorders>
          </w:tcPr>
          <w:p w14:paraId="5445C054">
            <w:pPr>
              <w:pStyle w:val="16"/>
              <w:spacing w:line="500" w:lineRule="exact"/>
              <w:jc w:val="distribute"/>
              <w:rPr>
                <w:rFonts w:hAnsi="宋体" w:cs="宋体"/>
                <w:szCs w:val="21"/>
                <w:highlight w:val="none"/>
              </w:rPr>
            </w:pPr>
            <w:r>
              <w:rPr>
                <w:rFonts w:hint="eastAsia" w:hAnsi="宋体" w:cs="宋体"/>
                <w:szCs w:val="21"/>
                <w:highlight w:val="none"/>
              </w:rPr>
              <w:t>身份证号码：</w:t>
            </w:r>
          </w:p>
        </w:tc>
        <w:tc>
          <w:tcPr>
            <w:tcW w:w="3960" w:type="dxa"/>
            <w:tcBorders>
              <w:top w:val="nil"/>
              <w:left w:val="nil"/>
              <w:bottom w:val="nil"/>
              <w:right w:val="nil"/>
            </w:tcBorders>
          </w:tcPr>
          <w:p w14:paraId="0A5C692A">
            <w:pPr>
              <w:pStyle w:val="16"/>
              <w:spacing w:line="500" w:lineRule="exact"/>
              <w:rPr>
                <w:rFonts w:hAnsi="宋体" w:cs="宋体"/>
                <w:szCs w:val="21"/>
                <w:highlight w:val="none"/>
              </w:rPr>
            </w:pPr>
          </w:p>
        </w:tc>
      </w:tr>
      <w:tr w14:paraId="64E6138D">
        <w:tblPrEx>
          <w:tblCellMar>
            <w:top w:w="0" w:type="dxa"/>
            <w:left w:w="108" w:type="dxa"/>
            <w:bottom w:w="0" w:type="dxa"/>
            <w:right w:w="108" w:type="dxa"/>
          </w:tblCellMar>
        </w:tblPrEx>
        <w:tc>
          <w:tcPr>
            <w:tcW w:w="1908" w:type="dxa"/>
            <w:tcBorders>
              <w:top w:val="nil"/>
              <w:left w:val="nil"/>
              <w:bottom w:val="nil"/>
              <w:right w:val="nil"/>
            </w:tcBorders>
          </w:tcPr>
          <w:p w14:paraId="2E12F7FC">
            <w:pPr>
              <w:pStyle w:val="16"/>
              <w:spacing w:line="500" w:lineRule="exact"/>
              <w:jc w:val="distribute"/>
              <w:rPr>
                <w:rFonts w:hAnsi="宋体" w:cs="宋体"/>
                <w:szCs w:val="21"/>
                <w:highlight w:val="none"/>
              </w:rPr>
            </w:pPr>
            <w:r>
              <w:rPr>
                <w:rFonts w:hint="eastAsia" w:hAnsi="宋体" w:cs="宋体"/>
                <w:szCs w:val="21"/>
                <w:highlight w:val="none"/>
              </w:rPr>
              <w:t>详 细  地 址：</w:t>
            </w:r>
          </w:p>
        </w:tc>
        <w:tc>
          <w:tcPr>
            <w:tcW w:w="3960" w:type="dxa"/>
            <w:tcBorders>
              <w:top w:val="nil"/>
              <w:left w:val="nil"/>
              <w:bottom w:val="nil"/>
              <w:right w:val="nil"/>
            </w:tcBorders>
          </w:tcPr>
          <w:p w14:paraId="5C009CE1">
            <w:pPr>
              <w:pStyle w:val="16"/>
              <w:spacing w:line="500" w:lineRule="exact"/>
              <w:rPr>
                <w:rFonts w:hAnsi="宋体" w:cs="宋体"/>
                <w:szCs w:val="21"/>
                <w:highlight w:val="none"/>
              </w:rPr>
            </w:pPr>
          </w:p>
        </w:tc>
      </w:tr>
      <w:tr w14:paraId="00D9297F">
        <w:tblPrEx>
          <w:tblCellMar>
            <w:top w:w="0" w:type="dxa"/>
            <w:left w:w="108" w:type="dxa"/>
            <w:bottom w:w="0" w:type="dxa"/>
            <w:right w:w="108" w:type="dxa"/>
          </w:tblCellMar>
        </w:tblPrEx>
        <w:tc>
          <w:tcPr>
            <w:tcW w:w="1908" w:type="dxa"/>
            <w:tcBorders>
              <w:top w:val="nil"/>
              <w:left w:val="nil"/>
              <w:bottom w:val="nil"/>
              <w:right w:val="nil"/>
            </w:tcBorders>
          </w:tcPr>
          <w:p w14:paraId="3AED11C7">
            <w:pPr>
              <w:pStyle w:val="16"/>
              <w:spacing w:line="500" w:lineRule="exact"/>
              <w:jc w:val="distribute"/>
              <w:rPr>
                <w:rFonts w:hAnsi="宋体" w:cs="宋体"/>
                <w:szCs w:val="21"/>
                <w:highlight w:val="none"/>
              </w:rPr>
            </w:pPr>
            <w:r>
              <w:rPr>
                <w:rFonts w:hint="eastAsia" w:hAnsi="宋体" w:cs="宋体"/>
                <w:szCs w:val="21"/>
                <w:highlight w:val="none"/>
              </w:rPr>
              <w:t>电       话：</w:t>
            </w:r>
          </w:p>
        </w:tc>
        <w:tc>
          <w:tcPr>
            <w:tcW w:w="3960" w:type="dxa"/>
            <w:tcBorders>
              <w:top w:val="nil"/>
              <w:left w:val="nil"/>
              <w:bottom w:val="nil"/>
              <w:right w:val="nil"/>
            </w:tcBorders>
          </w:tcPr>
          <w:p w14:paraId="179B77A9">
            <w:pPr>
              <w:pStyle w:val="16"/>
              <w:spacing w:line="500" w:lineRule="exact"/>
              <w:rPr>
                <w:rFonts w:hAnsi="宋体" w:cs="宋体"/>
                <w:szCs w:val="21"/>
                <w:highlight w:val="none"/>
              </w:rPr>
            </w:pPr>
          </w:p>
        </w:tc>
      </w:tr>
    </w:tbl>
    <w:p w14:paraId="3A98CB9C">
      <w:pPr>
        <w:pStyle w:val="16"/>
        <w:spacing w:line="500" w:lineRule="exact"/>
        <w:ind w:firstLine="420"/>
        <w:rPr>
          <w:rFonts w:hAnsi="宋体" w:cs="宋体"/>
          <w:szCs w:val="21"/>
          <w:highlight w:val="none"/>
        </w:rPr>
      </w:pPr>
    </w:p>
    <w:p w14:paraId="58E0E198">
      <w:pPr>
        <w:pStyle w:val="16"/>
        <w:spacing w:line="500" w:lineRule="exact"/>
        <w:ind w:firstLine="420"/>
        <w:rPr>
          <w:rFonts w:hAnsi="宋体" w:cs="宋体"/>
          <w:szCs w:val="21"/>
          <w:highlight w:val="none"/>
        </w:rPr>
      </w:pPr>
    </w:p>
    <w:p w14:paraId="45311911">
      <w:pPr>
        <w:pStyle w:val="16"/>
        <w:spacing w:line="500" w:lineRule="exact"/>
        <w:ind w:firstLine="420"/>
        <w:rPr>
          <w:rFonts w:hAnsi="宋体" w:cs="宋体"/>
          <w:b/>
          <w:bCs/>
          <w:szCs w:val="21"/>
          <w:highlight w:val="none"/>
        </w:rPr>
      </w:pPr>
      <w:r>
        <w:rPr>
          <w:rFonts w:hint="eastAsia" w:hAnsi="宋体" w:cs="宋体"/>
          <w:b/>
          <w:bCs/>
          <w:szCs w:val="21"/>
          <w:highlight w:val="none"/>
        </w:rPr>
        <w:t>注:1.在投标文件中附法定代表人及委托代理人身份证（扫描件）。</w:t>
      </w:r>
    </w:p>
    <w:p w14:paraId="2E079AF4">
      <w:pPr>
        <w:pStyle w:val="16"/>
        <w:spacing w:line="500" w:lineRule="exact"/>
        <w:ind w:firstLine="772" w:firstLineChars="322"/>
        <w:rPr>
          <w:rFonts w:hAnsi="宋体" w:cs="宋体"/>
          <w:b/>
          <w:bCs/>
          <w:sz w:val="24"/>
          <w:szCs w:val="24"/>
          <w:highlight w:val="none"/>
        </w:rPr>
      </w:pPr>
    </w:p>
    <w:p w14:paraId="3BEF981C">
      <w:pPr>
        <w:pStyle w:val="16"/>
        <w:spacing w:line="600" w:lineRule="exact"/>
        <w:rPr>
          <w:rFonts w:hAnsi="宋体" w:cs="宋体"/>
          <w:b/>
          <w:sz w:val="28"/>
          <w:szCs w:val="28"/>
          <w:highlight w:val="none"/>
        </w:rPr>
      </w:pPr>
      <w:r>
        <w:rPr>
          <w:rFonts w:hint="eastAsia" w:hAnsi="宋体" w:cs="宋体"/>
          <w:sz w:val="24"/>
          <w:highlight w:val="none"/>
        </w:rPr>
        <w:br w:type="page"/>
      </w:r>
      <w:r>
        <w:rPr>
          <w:rFonts w:hint="eastAsia" w:hAnsi="宋体" w:cs="宋体"/>
          <w:b/>
          <w:sz w:val="28"/>
          <w:szCs w:val="28"/>
          <w:highlight w:val="none"/>
        </w:rPr>
        <w:t>格式4：</w:t>
      </w:r>
    </w:p>
    <w:p w14:paraId="4DDE530A">
      <w:pPr>
        <w:pStyle w:val="16"/>
        <w:spacing w:line="600" w:lineRule="exact"/>
        <w:rPr>
          <w:rFonts w:hAnsi="宋体" w:cs="宋体"/>
          <w:b/>
          <w:sz w:val="28"/>
          <w:szCs w:val="28"/>
          <w:highlight w:val="none"/>
        </w:rPr>
      </w:pPr>
    </w:p>
    <w:p w14:paraId="563671FD">
      <w:pPr>
        <w:pStyle w:val="3"/>
        <w:ind w:left="425"/>
        <w:jc w:val="center"/>
        <w:rPr>
          <w:rFonts w:ascii="宋体" w:hAnsi="宋体" w:eastAsia="宋体" w:cs="宋体"/>
          <w:szCs w:val="28"/>
          <w:highlight w:val="none"/>
        </w:rPr>
      </w:pPr>
      <w:bookmarkStart w:id="93" w:name="_Toc493600020"/>
      <w:bookmarkStart w:id="94" w:name="_Toc496520988"/>
      <w:bookmarkStart w:id="95" w:name="_Toc25260"/>
      <w:r>
        <w:rPr>
          <w:rFonts w:hint="eastAsia" w:ascii="宋体" w:hAnsi="宋体" w:eastAsia="宋体" w:cs="宋体"/>
          <w:szCs w:val="28"/>
          <w:highlight w:val="none"/>
        </w:rPr>
        <w:t>投标人财务状况报告</w:t>
      </w:r>
      <w:bookmarkEnd w:id="93"/>
      <w:bookmarkEnd w:id="94"/>
      <w:bookmarkEnd w:id="95"/>
    </w:p>
    <w:p w14:paraId="0FBE44CE">
      <w:pPr>
        <w:jc w:val="center"/>
        <w:rPr>
          <w:highlight w:val="none"/>
        </w:rPr>
      </w:pPr>
      <w:r>
        <w:rPr>
          <w:rFonts w:hint="eastAsia" w:ascii="宋体" w:hAnsi="宋体" w:cs="宋体"/>
          <w:szCs w:val="28"/>
          <w:highlight w:val="none"/>
        </w:rPr>
        <w:t>（详见“</w:t>
      </w:r>
      <w:r>
        <w:rPr>
          <w:rFonts w:hint="eastAsia" w:ascii="宋体" w:hAnsi="宋体" w:cs="宋体"/>
          <w:b/>
          <w:bCs/>
          <w:szCs w:val="28"/>
          <w:highlight w:val="none"/>
        </w:rPr>
        <w:t>投标人须知前附表</w:t>
      </w:r>
      <w:r>
        <w:rPr>
          <w:rFonts w:hint="eastAsia" w:ascii="宋体" w:hAnsi="宋体" w:cs="宋体"/>
          <w:szCs w:val="28"/>
          <w:highlight w:val="none"/>
        </w:rPr>
        <w:t>”</w:t>
      </w:r>
      <w:r>
        <w:rPr>
          <w:rFonts w:hint="eastAsia" w:ascii="宋体" w:hAnsi="宋体" w:cs="宋体"/>
          <w:b/>
          <w:bCs/>
          <w:szCs w:val="28"/>
          <w:highlight w:val="none"/>
        </w:rPr>
        <w:t>4.1.2</w:t>
      </w:r>
      <w:r>
        <w:rPr>
          <w:rFonts w:hint="eastAsia" w:ascii="宋体" w:hAnsi="宋体" w:cs="宋体"/>
          <w:szCs w:val="28"/>
          <w:highlight w:val="none"/>
        </w:rPr>
        <w:t>款规定。）</w:t>
      </w:r>
    </w:p>
    <w:p w14:paraId="31AE348E">
      <w:pPr>
        <w:pStyle w:val="16"/>
        <w:spacing w:line="600" w:lineRule="exac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格式5：</w:t>
      </w:r>
    </w:p>
    <w:p w14:paraId="44CF8138">
      <w:pPr>
        <w:pStyle w:val="16"/>
        <w:spacing w:line="600" w:lineRule="exact"/>
        <w:rPr>
          <w:rFonts w:hAnsi="宋体" w:cs="宋体"/>
          <w:b/>
          <w:sz w:val="28"/>
          <w:szCs w:val="28"/>
          <w:highlight w:val="none"/>
        </w:rPr>
      </w:pPr>
    </w:p>
    <w:p w14:paraId="57F3BC1B">
      <w:pPr>
        <w:pStyle w:val="3"/>
        <w:ind w:left="425"/>
        <w:jc w:val="center"/>
        <w:rPr>
          <w:rFonts w:ascii="宋体" w:hAnsi="宋体" w:eastAsia="宋体" w:cs="宋体"/>
          <w:szCs w:val="28"/>
          <w:highlight w:val="none"/>
        </w:rPr>
      </w:pPr>
      <w:bookmarkStart w:id="96" w:name="_Toc496520989"/>
      <w:bookmarkStart w:id="97" w:name="_Toc493600021"/>
      <w:bookmarkStart w:id="98" w:name="_Toc24789"/>
      <w:r>
        <w:rPr>
          <w:rFonts w:hint="eastAsia" w:ascii="宋体" w:hAnsi="宋体" w:eastAsia="宋体" w:cs="宋体"/>
          <w:szCs w:val="28"/>
          <w:highlight w:val="none"/>
        </w:rPr>
        <w:t>投标人依法缴纳税收的证明材料</w:t>
      </w:r>
      <w:bookmarkEnd w:id="96"/>
      <w:bookmarkEnd w:id="97"/>
      <w:bookmarkEnd w:id="98"/>
    </w:p>
    <w:p w14:paraId="42CDD483">
      <w:pPr>
        <w:pStyle w:val="16"/>
        <w:spacing w:line="600" w:lineRule="exact"/>
        <w:jc w:val="center"/>
        <w:rPr>
          <w:rFonts w:hAnsi="宋体" w:cs="宋体"/>
          <w:szCs w:val="28"/>
          <w:highlight w:val="none"/>
        </w:rPr>
      </w:pPr>
      <w:r>
        <w:rPr>
          <w:rFonts w:hint="eastAsia" w:hAnsi="宋体" w:cs="宋体"/>
          <w:szCs w:val="28"/>
          <w:highlight w:val="none"/>
        </w:rPr>
        <w:t>（详见“</w:t>
      </w:r>
      <w:r>
        <w:rPr>
          <w:rFonts w:hint="eastAsia" w:hAnsi="宋体" w:cs="宋体"/>
          <w:b/>
          <w:bCs/>
          <w:szCs w:val="28"/>
          <w:highlight w:val="none"/>
        </w:rPr>
        <w:t>投标人须知前附表</w:t>
      </w:r>
      <w:r>
        <w:rPr>
          <w:rFonts w:hint="eastAsia" w:hAnsi="宋体" w:cs="宋体"/>
          <w:szCs w:val="28"/>
          <w:highlight w:val="none"/>
        </w:rPr>
        <w:t>”</w:t>
      </w:r>
      <w:r>
        <w:rPr>
          <w:rFonts w:hint="eastAsia" w:hAnsi="宋体" w:cs="宋体"/>
          <w:b/>
          <w:bCs/>
          <w:szCs w:val="28"/>
          <w:highlight w:val="none"/>
        </w:rPr>
        <w:t>4.1.3</w:t>
      </w:r>
      <w:r>
        <w:rPr>
          <w:rFonts w:hint="eastAsia" w:hAnsi="宋体" w:cs="宋体"/>
          <w:szCs w:val="28"/>
          <w:highlight w:val="none"/>
        </w:rPr>
        <w:t>款规定。）</w:t>
      </w:r>
      <w:r>
        <w:rPr>
          <w:rFonts w:hint="eastAsia" w:hAnsi="宋体" w:cs="宋体"/>
          <w:szCs w:val="28"/>
          <w:highlight w:val="none"/>
        </w:rPr>
        <w:br w:type="page"/>
      </w:r>
    </w:p>
    <w:p w14:paraId="2FF03A05">
      <w:pPr>
        <w:pStyle w:val="16"/>
        <w:spacing w:line="600" w:lineRule="exact"/>
        <w:jc w:val="left"/>
        <w:rPr>
          <w:rFonts w:hAnsi="宋体" w:cs="宋体"/>
          <w:b/>
          <w:sz w:val="28"/>
          <w:szCs w:val="28"/>
          <w:highlight w:val="none"/>
        </w:rPr>
      </w:pPr>
      <w:r>
        <w:rPr>
          <w:rFonts w:hint="eastAsia" w:hAnsi="宋体" w:cs="宋体"/>
          <w:b/>
          <w:sz w:val="28"/>
          <w:szCs w:val="28"/>
          <w:highlight w:val="none"/>
        </w:rPr>
        <w:t>格式6：</w:t>
      </w:r>
    </w:p>
    <w:p w14:paraId="1B6BE3FD">
      <w:pPr>
        <w:pStyle w:val="3"/>
        <w:ind w:left="425"/>
        <w:jc w:val="center"/>
        <w:rPr>
          <w:rFonts w:ascii="宋体" w:hAnsi="宋体" w:eastAsia="宋体" w:cs="宋体"/>
          <w:szCs w:val="28"/>
          <w:highlight w:val="none"/>
        </w:rPr>
      </w:pPr>
      <w:bookmarkStart w:id="99" w:name="_Toc18144"/>
      <w:bookmarkStart w:id="100" w:name="_Toc496520990"/>
      <w:bookmarkStart w:id="101" w:name="_Toc493600022"/>
      <w:r>
        <w:rPr>
          <w:rFonts w:hint="eastAsia" w:ascii="宋体" w:hAnsi="宋体" w:eastAsia="宋体" w:cs="宋体"/>
          <w:szCs w:val="28"/>
          <w:highlight w:val="none"/>
        </w:rPr>
        <w:t>投标人依法缴纳社会保障资金的证明材料</w:t>
      </w:r>
      <w:bookmarkEnd w:id="99"/>
      <w:bookmarkEnd w:id="100"/>
      <w:bookmarkEnd w:id="101"/>
    </w:p>
    <w:p w14:paraId="240F8448">
      <w:pPr>
        <w:jc w:val="center"/>
        <w:rPr>
          <w:highlight w:val="none"/>
        </w:rPr>
      </w:pPr>
      <w:r>
        <w:rPr>
          <w:rFonts w:hint="eastAsia" w:hAnsi="宋体" w:cs="宋体"/>
          <w:szCs w:val="28"/>
          <w:highlight w:val="none"/>
        </w:rPr>
        <w:t>（</w:t>
      </w:r>
      <w:r>
        <w:rPr>
          <w:rFonts w:hint="eastAsia" w:ascii="宋体" w:hAnsi="宋体" w:cs="宋体"/>
          <w:szCs w:val="28"/>
          <w:highlight w:val="none"/>
        </w:rPr>
        <w:t>详见“</w:t>
      </w:r>
      <w:r>
        <w:rPr>
          <w:rFonts w:hint="eastAsia" w:ascii="宋体" w:hAnsi="宋体" w:cs="宋体"/>
          <w:b/>
          <w:bCs/>
          <w:szCs w:val="28"/>
          <w:highlight w:val="none"/>
        </w:rPr>
        <w:t>投标人须知前附表</w:t>
      </w:r>
      <w:r>
        <w:rPr>
          <w:rFonts w:hint="eastAsia" w:ascii="宋体" w:hAnsi="宋体" w:cs="宋体"/>
          <w:szCs w:val="28"/>
          <w:highlight w:val="none"/>
        </w:rPr>
        <w:t>”</w:t>
      </w:r>
      <w:r>
        <w:rPr>
          <w:rFonts w:hint="eastAsia" w:ascii="宋体" w:hAnsi="宋体" w:cs="宋体"/>
          <w:b/>
          <w:bCs/>
          <w:szCs w:val="28"/>
          <w:highlight w:val="none"/>
        </w:rPr>
        <w:t>4.1.4</w:t>
      </w:r>
      <w:r>
        <w:rPr>
          <w:rFonts w:hint="eastAsia" w:ascii="宋体" w:hAnsi="宋体" w:cs="宋体"/>
          <w:szCs w:val="28"/>
          <w:highlight w:val="none"/>
        </w:rPr>
        <w:t>款规定。</w:t>
      </w:r>
      <w:r>
        <w:rPr>
          <w:rFonts w:hint="eastAsia" w:hAnsi="宋体" w:cs="宋体"/>
          <w:szCs w:val="28"/>
          <w:highlight w:val="none"/>
        </w:rPr>
        <w:t>）</w:t>
      </w:r>
    </w:p>
    <w:p w14:paraId="0E2B01D9">
      <w:pPr>
        <w:pStyle w:val="16"/>
        <w:spacing w:line="600" w:lineRule="exact"/>
        <w:jc w:val="lef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格式7：</w:t>
      </w:r>
    </w:p>
    <w:p w14:paraId="70A9B865">
      <w:pPr>
        <w:pStyle w:val="16"/>
        <w:spacing w:line="600" w:lineRule="exact"/>
        <w:rPr>
          <w:rFonts w:hAnsi="宋体" w:cs="宋体"/>
          <w:b/>
          <w:sz w:val="28"/>
          <w:szCs w:val="28"/>
          <w:highlight w:val="none"/>
        </w:rPr>
      </w:pPr>
    </w:p>
    <w:p w14:paraId="7E236C62">
      <w:pPr>
        <w:pStyle w:val="3"/>
        <w:ind w:left="425"/>
        <w:jc w:val="center"/>
        <w:rPr>
          <w:rFonts w:ascii="宋体" w:hAnsi="宋体" w:eastAsia="宋体" w:cs="宋体"/>
          <w:szCs w:val="28"/>
          <w:highlight w:val="none"/>
        </w:rPr>
      </w:pPr>
      <w:bookmarkStart w:id="102" w:name="_Toc493600023"/>
      <w:bookmarkStart w:id="103" w:name="_Toc18907"/>
      <w:bookmarkStart w:id="104" w:name="_Toc496520991"/>
      <w:r>
        <w:rPr>
          <w:rFonts w:hint="eastAsia" w:ascii="宋体" w:hAnsi="宋体" w:eastAsia="宋体" w:cs="宋体"/>
          <w:szCs w:val="28"/>
          <w:highlight w:val="none"/>
        </w:rPr>
        <w:t>投标人具备履行合同所必需的设备和专业技术能力的证明材料</w:t>
      </w:r>
      <w:bookmarkEnd w:id="102"/>
      <w:bookmarkEnd w:id="103"/>
      <w:bookmarkEnd w:id="104"/>
    </w:p>
    <w:p w14:paraId="5A41ADB0">
      <w:pPr>
        <w:pStyle w:val="16"/>
        <w:spacing w:line="600" w:lineRule="exact"/>
        <w:rPr>
          <w:rFonts w:hAnsi="宋体" w:cs="宋体"/>
          <w:b/>
          <w:sz w:val="28"/>
          <w:szCs w:val="28"/>
          <w:highlight w:val="none"/>
        </w:rPr>
      </w:pPr>
    </w:p>
    <w:p w14:paraId="22A6A21C">
      <w:pPr>
        <w:pStyle w:val="16"/>
        <w:spacing w:line="600" w:lineRule="exac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格式8：</w:t>
      </w:r>
    </w:p>
    <w:p w14:paraId="220711EE">
      <w:pPr>
        <w:pStyle w:val="16"/>
        <w:spacing w:line="600" w:lineRule="exact"/>
        <w:rPr>
          <w:rFonts w:hAnsi="宋体" w:cs="宋体"/>
          <w:b/>
          <w:sz w:val="28"/>
          <w:szCs w:val="28"/>
          <w:highlight w:val="none"/>
        </w:rPr>
      </w:pPr>
    </w:p>
    <w:p w14:paraId="72AA8708">
      <w:pPr>
        <w:pStyle w:val="3"/>
        <w:ind w:left="425"/>
        <w:jc w:val="center"/>
        <w:rPr>
          <w:rFonts w:ascii="宋体" w:hAnsi="宋体" w:eastAsia="宋体" w:cs="宋体"/>
          <w:szCs w:val="28"/>
          <w:highlight w:val="none"/>
        </w:rPr>
      </w:pPr>
      <w:bookmarkStart w:id="105" w:name="_Toc23936"/>
      <w:bookmarkStart w:id="106" w:name="_Toc496520992"/>
      <w:bookmarkStart w:id="107" w:name="_Toc493600024"/>
      <w:r>
        <w:rPr>
          <w:rFonts w:hint="eastAsia" w:ascii="宋体" w:hAnsi="宋体" w:eastAsia="宋体" w:cs="宋体"/>
          <w:szCs w:val="28"/>
          <w:highlight w:val="none"/>
        </w:rPr>
        <w:t>参加政府采购活动前3年内在经营活动中没有重大违法记录的书面声明</w:t>
      </w:r>
      <w:bookmarkEnd w:id="105"/>
      <w:bookmarkEnd w:id="106"/>
      <w:bookmarkEnd w:id="107"/>
    </w:p>
    <w:p w14:paraId="7CA5CAF7">
      <w:pPr>
        <w:ind w:firstLine="4410" w:firstLineChars="2100"/>
        <w:rPr>
          <w:rFonts w:ascii="宋体" w:hAnsi="宋体" w:cs="宋体"/>
          <w:highlight w:val="none"/>
        </w:rPr>
      </w:pPr>
    </w:p>
    <w:p w14:paraId="251F3A6F">
      <w:pPr>
        <w:ind w:firstLine="4410" w:firstLineChars="2100"/>
        <w:rPr>
          <w:rFonts w:ascii="宋体" w:hAnsi="宋体" w:cs="宋体"/>
          <w:highlight w:val="none"/>
        </w:rPr>
      </w:pPr>
    </w:p>
    <w:p w14:paraId="7AF6CD92">
      <w:pPr>
        <w:ind w:firstLine="3675" w:firstLineChars="1750"/>
        <w:rPr>
          <w:rFonts w:ascii="宋体" w:hAnsi="宋体" w:cs="宋体"/>
          <w:highlight w:val="none"/>
        </w:rPr>
      </w:pPr>
      <w:r>
        <w:rPr>
          <w:rFonts w:hint="eastAsia" w:ascii="宋体" w:hAnsi="宋体" w:cs="宋体"/>
          <w:highlight w:val="none"/>
        </w:rPr>
        <w:t>（投标自行承诺及说明，内容自拟）</w:t>
      </w:r>
    </w:p>
    <w:p w14:paraId="60D081BF">
      <w:pPr>
        <w:spacing w:line="360" w:lineRule="auto"/>
        <w:jc w:val="left"/>
        <w:rPr>
          <w:rFonts w:ascii="宋体" w:hAnsi="宋体" w:cs="宋体"/>
          <w:sz w:val="24"/>
          <w:highlight w:val="none"/>
        </w:rPr>
      </w:pPr>
    </w:p>
    <w:p w14:paraId="0278EAE6">
      <w:pPr>
        <w:spacing w:line="360" w:lineRule="auto"/>
        <w:jc w:val="left"/>
        <w:rPr>
          <w:rFonts w:ascii="宋体" w:hAnsi="宋体" w:cs="宋体"/>
          <w:sz w:val="24"/>
          <w:highlight w:val="none"/>
        </w:rPr>
      </w:pPr>
    </w:p>
    <w:p w14:paraId="5B869563">
      <w:pPr>
        <w:spacing w:line="360" w:lineRule="auto"/>
        <w:jc w:val="left"/>
        <w:rPr>
          <w:rFonts w:ascii="宋体" w:hAnsi="宋体" w:cs="宋体"/>
          <w:sz w:val="24"/>
          <w:highlight w:val="none"/>
        </w:rPr>
      </w:pPr>
    </w:p>
    <w:p w14:paraId="1D51AB69">
      <w:pPr>
        <w:spacing w:line="360" w:lineRule="auto"/>
        <w:jc w:val="left"/>
        <w:rPr>
          <w:rFonts w:ascii="宋体" w:hAnsi="宋体" w:cs="宋体"/>
          <w:sz w:val="24"/>
          <w:highlight w:val="none"/>
        </w:rPr>
      </w:pPr>
    </w:p>
    <w:p w14:paraId="2D9B5949">
      <w:pPr>
        <w:spacing w:line="360" w:lineRule="auto"/>
        <w:jc w:val="left"/>
        <w:rPr>
          <w:rFonts w:ascii="宋体" w:hAnsi="宋体" w:cs="宋体"/>
          <w:sz w:val="24"/>
          <w:highlight w:val="none"/>
        </w:rPr>
      </w:pPr>
    </w:p>
    <w:p w14:paraId="0F4A0535">
      <w:pPr>
        <w:spacing w:line="360" w:lineRule="auto"/>
        <w:jc w:val="left"/>
        <w:rPr>
          <w:rFonts w:ascii="宋体" w:hAnsi="宋体" w:cs="宋体"/>
          <w:sz w:val="24"/>
          <w:highlight w:val="none"/>
        </w:rPr>
      </w:pPr>
    </w:p>
    <w:p w14:paraId="5B9B0DAB">
      <w:pPr>
        <w:spacing w:line="360" w:lineRule="auto"/>
        <w:jc w:val="left"/>
        <w:rPr>
          <w:rFonts w:ascii="宋体" w:hAnsi="宋体" w:cs="宋体"/>
          <w:sz w:val="24"/>
          <w:highlight w:val="none"/>
        </w:rPr>
      </w:pPr>
    </w:p>
    <w:p w14:paraId="519A2422">
      <w:pPr>
        <w:spacing w:line="360" w:lineRule="auto"/>
        <w:ind w:left="3540" w:leftChars="1686"/>
        <w:jc w:val="left"/>
        <w:rPr>
          <w:rFonts w:ascii="宋体" w:hAnsi="宋体" w:cs="宋体"/>
          <w:sz w:val="24"/>
          <w:highlight w:val="none"/>
          <w:u w:val="single"/>
        </w:rPr>
      </w:pPr>
    </w:p>
    <w:p w14:paraId="62AAB9CA">
      <w:pPr>
        <w:spacing w:line="360" w:lineRule="auto"/>
        <w:jc w:val="left"/>
        <w:rPr>
          <w:rFonts w:ascii="宋体" w:hAnsi="宋体" w:cs="宋体"/>
          <w:sz w:val="24"/>
          <w:highlight w:val="none"/>
        </w:rPr>
      </w:pPr>
    </w:p>
    <w:p w14:paraId="0ADCE475">
      <w:pPr>
        <w:spacing w:line="360" w:lineRule="auto"/>
        <w:jc w:val="left"/>
        <w:rPr>
          <w:rFonts w:ascii="宋体" w:hAnsi="宋体" w:cs="宋体"/>
          <w:szCs w:val="21"/>
          <w:highlight w:val="none"/>
        </w:rPr>
      </w:pPr>
      <w:r>
        <w:rPr>
          <w:rFonts w:hint="eastAsia" w:ascii="宋体" w:hAnsi="宋体" w:cs="宋体"/>
          <w:szCs w:val="21"/>
          <w:highlight w:val="none"/>
        </w:rPr>
        <w:t>注：</w:t>
      </w:r>
    </w:p>
    <w:p w14:paraId="375B25AD">
      <w:pPr>
        <w:spacing w:line="360" w:lineRule="auto"/>
        <w:jc w:val="left"/>
        <w:rPr>
          <w:rFonts w:ascii="宋体" w:hAnsi="宋体" w:cs="宋体"/>
          <w:szCs w:val="21"/>
          <w:highlight w:val="none"/>
        </w:rPr>
      </w:pPr>
      <w:r>
        <w:rPr>
          <w:rFonts w:hint="eastAsia" w:ascii="宋体" w:hAnsi="宋体" w:cs="宋体"/>
          <w:szCs w:val="21"/>
          <w:highlight w:val="none"/>
        </w:rPr>
        <w:t>1、重大违法记录，是指供应商因违法经营受到刑事处罚或者责令停产停业、吊销许可证或者执照、较大数额罚款等行政处罚。</w:t>
      </w:r>
    </w:p>
    <w:p w14:paraId="5CFB06BC">
      <w:pPr>
        <w:spacing w:line="360" w:lineRule="auto"/>
        <w:jc w:val="left"/>
        <w:rPr>
          <w:rFonts w:ascii="宋体" w:hAnsi="宋体" w:cs="宋体"/>
          <w:sz w:val="24"/>
          <w:highlight w:val="none"/>
        </w:rPr>
      </w:pPr>
    </w:p>
    <w:p w14:paraId="7A08F7F0">
      <w:pPr>
        <w:pStyle w:val="16"/>
        <w:spacing w:line="600" w:lineRule="exact"/>
        <w:rPr>
          <w:rFonts w:hAnsi="宋体" w:cs="宋体"/>
          <w:sz w:val="24"/>
          <w:highlight w:val="none"/>
        </w:rPr>
      </w:pPr>
    </w:p>
    <w:p w14:paraId="6898D32A">
      <w:pPr>
        <w:spacing w:line="360" w:lineRule="auto"/>
        <w:ind w:left="3540" w:leftChars="1686"/>
        <w:jc w:val="left"/>
        <w:rPr>
          <w:rFonts w:ascii="宋体" w:hAnsi="宋体" w:cs="宋体"/>
          <w:sz w:val="24"/>
          <w:highlight w:val="none"/>
          <w:u w:val="single"/>
        </w:rPr>
      </w:pPr>
    </w:p>
    <w:p w14:paraId="574CA2BE">
      <w:pPr>
        <w:pStyle w:val="16"/>
        <w:rPr>
          <w:rFonts w:hint="eastAsia" w:hAnsi="宋体" w:cs="宋体"/>
          <w:b/>
          <w:sz w:val="28"/>
          <w:szCs w:val="28"/>
          <w:highlight w:val="none"/>
        </w:rPr>
      </w:pPr>
      <w:r>
        <w:rPr>
          <w:rFonts w:hint="eastAsia" w:hAnsi="宋体" w:cs="宋体"/>
          <w:b/>
          <w:sz w:val="28"/>
          <w:szCs w:val="28"/>
          <w:highlight w:val="none"/>
        </w:rPr>
        <w:br w:type="page"/>
      </w:r>
    </w:p>
    <w:p w14:paraId="5C43B207">
      <w:pPr>
        <w:pStyle w:val="16"/>
        <w:rPr>
          <w:rFonts w:hint="eastAsia" w:hAnsi="宋体" w:eastAsia="宋体" w:cs="宋体"/>
          <w:b/>
          <w:sz w:val="28"/>
          <w:szCs w:val="28"/>
          <w:highlight w:val="none"/>
          <w:lang w:eastAsia="zh-CN"/>
        </w:rPr>
      </w:pPr>
      <w:r>
        <w:rPr>
          <w:rFonts w:hint="eastAsia" w:hAnsi="宋体" w:cs="宋体"/>
          <w:b/>
          <w:sz w:val="28"/>
          <w:szCs w:val="28"/>
          <w:highlight w:val="none"/>
        </w:rPr>
        <w:t>格式</w:t>
      </w:r>
      <w:r>
        <w:rPr>
          <w:rFonts w:hint="eastAsia" w:hAnsi="宋体" w:cs="宋体"/>
          <w:b/>
          <w:sz w:val="28"/>
          <w:szCs w:val="28"/>
          <w:highlight w:val="none"/>
          <w:lang w:val="en-US" w:eastAsia="zh-CN"/>
        </w:rPr>
        <w:t>9</w:t>
      </w:r>
      <w:r>
        <w:rPr>
          <w:rFonts w:hint="eastAsia" w:hAnsi="宋体" w:cs="宋体"/>
          <w:b/>
          <w:sz w:val="28"/>
          <w:szCs w:val="28"/>
          <w:highlight w:val="none"/>
        </w:rPr>
        <w:t>：</w:t>
      </w:r>
    </w:p>
    <w:p w14:paraId="227D0BDD">
      <w:pPr>
        <w:spacing w:line="360" w:lineRule="auto"/>
        <w:ind w:firstLine="420" w:firstLineChars="200"/>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提供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14:paraId="35405D67">
      <w:pPr>
        <w:pStyle w:val="16"/>
        <w:spacing w:line="600" w:lineRule="exact"/>
        <w:ind w:firstLine="420" w:firstLineChars="200"/>
        <w:jc w:val="center"/>
        <w:outlineLvl w:val="2"/>
        <w:rPr>
          <w:rFonts w:hint="default" w:hAnsi="宋体" w:eastAsia="宋体" w:cs="宋体"/>
          <w:sz w:val="30"/>
          <w:szCs w:val="30"/>
          <w:highlight w:val="none"/>
          <w:lang w:val="en-US" w:eastAsia="zh-CN"/>
        </w:rPr>
      </w:pPr>
      <w:r>
        <w:rPr>
          <w:rFonts w:hint="eastAsia" w:ascii="宋体" w:hAnsi="宋体" w:cs="宋体"/>
          <w:b/>
          <w:bCs/>
          <w:szCs w:val="21"/>
          <w:highlight w:val="none"/>
          <w:lang w:val="en-US" w:eastAsia="zh-CN"/>
        </w:rPr>
        <w:t>表</w:t>
      </w:r>
      <w:r>
        <w:rPr>
          <w:rFonts w:hint="eastAsia" w:hAnsi="宋体" w:cs="宋体"/>
          <w:b/>
          <w:bCs/>
          <w:szCs w:val="21"/>
          <w:highlight w:val="none"/>
          <w:lang w:val="en-US" w:eastAsia="zh-CN"/>
        </w:rPr>
        <w:t>1：是否属于医疗器械填报表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2668"/>
        <w:gridCol w:w="3550"/>
        <w:gridCol w:w="1475"/>
      </w:tblGrid>
      <w:tr w14:paraId="25FF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shd w:val="clear" w:color="auto" w:fill="auto"/>
            <w:vAlign w:val="center"/>
          </w:tcPr>
          <w:p w14:paraId="7FCCBA34">
            <w:pPr>
              <w:pStyle w:val="16"/>
              <w:adjustRightInd w:val="0"/>
              <w:snapToGrid w:val="0"/>
              <w:jc w:val="center"/>
              <w:outlineLvl w:val="2"/>
              <w:rPr>
                <w:rFonts w:hAnsi="宋体" w:cs="宋体"/>
                <w:b/>
                <w:bCs/>
                <w:szCs w:val="21"/>
                <w:highlight w:val="none"/>
              </w:rPr>
            </w:pPr>
            <w:r>
              <w:rPr>
                <w:rFonts w:hint="eastAsia" w:hAnsi="宋体" w:cs="宋体"/>
                <w:b/>
                <w:bCs/>
                <w:szCs w:val="21"/>
                <w:highlight w:val="none"/>
              </w:rPr>
              <w:t>序号</w:t>
            </w:r>
          </w:p>
        </w:tc>
        <w:tc>
          <w:tcPr>
            <w:tcW w:w="2668" w:type="dxa"/>
            <w:shd w:val="clear" w:color="auto" w:fill="auto"/>
            <w:vAlign w:val="center"/>
          </w:tcPr>
          <w:p w14:paraId="499D0EB6">
            <w:pPr>
              <w:pStyle w:val="16"/>
              <w:adjustRightInd w:val="0"/>
              <w:snapToGrid w:val="0"/>
              <w:jc w:val="center"/>
              <w:outlineLvl w:val="2"/>
              <w:rPr>
                <w:rFonts w:hAnsi="宋体" w:cs="宋体"/>
                <w:b/>
                <w:bCs/>
                <w:szCs w:val="21"/>
                <w:highlight w:val="none"/>
              </w:rPr>
            </w:pPr>
            <w:r>
              <w:rPr>
                <w:rFonts w:hint="eastAsia" w:hAnsi="宋体" w:cs="宋体"/>
                <w:b/>
                <w:bCs/>
                <w:szCs w:val="21"/>
                <w:highlight w:val="none"/>
              </w:rPr>
              <w:t>产品名称</w:t>
            </w:r>
          </w:p>
        </w:tc>
        <w:tc>
          <w:tcPr>
            <w:tcW w:w="3550" w:type="dxa"/>
            <w:shd w:val="clear" w:color="auto" w:fill="auto"/>
            <w:vAlign w:val="center"/>
          </w:tcPr>
          <w:p w14:paraId="6732FE51">
            <w:pPr>
              <w:pStyle w:val="16"/>
              <w:adjustRightInd w:val="0"/>
              <w:snapToGrid w:val="0"/>
              <w:jc w:val="center"/>
              <w:outlineLvl w:val="2"/>
              <w:rPr>
                <w:rFonts w:hint="default" w:hAnsi="宋体" w:eastAsia="宋体" w:cs="宋体"/>
                <w:b/>
                <w:bCs/>
                <w:szCs w:val="21"/>
                <w:highlight w:val="none"/>
                <w:lang w:val="en-US" w:eastAsia="zh-CN"/>
              </w:rPr>
            </w:pPr>
            <w:r>
              <w:rPr>
                <w:rFonts w:hint="eastAsia" w:hAnsi="宋体" w:cs="宋体"/>
                <w:b/>
                <w:bCs/>
                <w:szCs w:val="21"/>
                <w:highlight w:val="none"/>
                <w:lang w:val="en-US" w:eastAsia="zh-CN"/>
              </w:rPr>
              <w:t>是否属于医疗器械</w:t>
            </w:r>
          </w:p>
        </w:tc>
        <w:tc>
          <w:tcPr>
            <w:tcW w:w="1475" w:type="dxa"/>
            <w:shd w:val="clear" w:color="auto" w:fill="auto"/>
            <w:vAlign w:val="center"/>
          </w:tcPr>
          <w:p w14:paraId="142E6E2E">
            <w:pPr>
              <w:pStyle w:val="16"/>
              <w:adjustRightInd w:val="0"/>
              <w:snapToGrid w:val="0"/>
              <w:jc w:val="center"/>
              <w:outlineLvl w:val="2"/>
              <w:rPr>
                <w:rFonts w:hint="eastAsia" w:hAnsi="宋体" w:eastAsia="宋体" w:cs="宋体"/>
                <w:b/>
                <w:bCs/>
                <w:szCs w:val="21"/>
                <w:highlight w:val="none"/>
                <w:lang w:eastAsia="zh-CN"/>
              </w:rPr>
            </w:pPr>
            <w:r>
              <w:rPr>
                <w:rFonts w:hint="eastAsia" w:hAnsi="宋体" w:cs="宋体"/>
                <w:b/>
                <w:bCs/>
                <w:szCs w:val="21"/>
                <w:highlight w:val="none"/>
                <w:lang w:val="en-US" w:eastAsia="zh-CN"/>
              </w:rPr>
              <w:t>备注</w:t>
            </w:r>
          </w:p>
        </w:tc>
      </w:tr>
      <w:tr w14:paraId="66C2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shd w:val="clear" w:color="auto" w:fill="auto"/>
            <w:vAlign w:val="center"/>
          </w:tcPr>
          <w:p w14:paraId="3D6F3F5B">
            <w:pPr>
              <w:pStyle w:val="16"/>
              <w:adjustRightInd w:val="0"/>
              <w:snapToGrid w:val="0"/>
              <w:jc w:val="center"/>
              <w:outlineLvl w:val="2"/>
              <w:rPr>
                <w:rFonts w:hAnsi="宋体" w:cs="宋体"/>
                <w:szCs w:val="21"/>
                <w:highlight w:val="none"/>
              </w:rPr>
            </w:pPr>
          </w:p>
        </w:tc>
        <w:tc>
          <w:tcPr>
            <w:tcW w:w="2668" w:type="dxa"/>
            <w:shd w:val="clear" w:color="auto" w:fill="auto"/>
            <w:vAlign w:val="center"/>
          </w:tcPr>
          <w:p w14:paraId="7BF91410">
            <w:pPr>
              <w:pStyle w:val="16"/>
              <w:adjustRightInd w:val="0"/>
              <w:snapToGrid w:val="0"/>
              <w:jc w:val="center"/>
              <w:outlineLvl w:val="2"/>
              <w:rPr>
                <w:rFonts w:hAnsi="宋体" w:cs="宋体"/>
                <w:szCs w:val="21"/>
                <w:highlight w:val="none"/>
              </w:rPr>
            </w:pPr>
          </w:p>
        </w:tc>
        <w:tc>
          <w:tcPr>
            <w:tcW w:w="3550" w:type="dxa"/>
            <w:shd w:val="clear" w:color="auto" w:fill="auto"/>
            <w:vAlign w:val="center"/>
          </w:tcPr>
          <w:p w14:paraId="3B10504B">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2CAE9CED">
            <w:pPr>
              <w:pStyle w:val="16"/>
              <w:adjustRightInd w:val="0"/>
              <w:snapToGrid w:val="0"/>
              <w:jc w:val="center"/>
              <w:outlineLvl w:val="2"/>
              <w:rPr>
                <w:rFonts w:hAnsi="宋体" w:cs="宋体"/>
                <w:szCs w:val="21"/>
                <w:highlight w:val="none"/>
              </w:rPr>
            </w:pPr>
          </w:p>
        </w:tc>
      </w:tr>
      <w:tr w14:paraId="57C4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shd w:val="clear" w:color="auto" w:fill="auto"/>
            <w:vAlign w:val="center"/>
          </w:tcPr>
          <w:p w14:paraId="5CA4B813">
            <w:pPr>
              <w:pStyle w:val="16"/>
              <w:adjustRightInd w:val="0"/>
              <w:snapToGrid w:val="0"/>
              <w:jc w:val="center"/>
              <w:outlineLvl w:val="2"/>
              <w:rPr>
                <w:rFonts w:hAnsi="宋体" w:cs="宋体"/>
                <w:szCs w:val="21"/>
                <w:highlight w:val="none"/>
              </w:rPr>
            </w:pPr>
          </w:p>
        </w:tc>
        <w:tc>
          <w:tcPr>
            <w:tcW w:w="2668" w:type="dxa"/>
            <w:shd w:val="clear" w:color="auto" w:fill="auto"/>
            <w:vAlign w:val="center"/>
          </w:tcPr>
          <w:p w14:paraId="62358287">
            <w:pPr>
              <w:pStyle w:val="16"/>
              <w:adjustRightInd w:val="0"/>
              <w:snapToGrid w:val="0"/>
              <w:jc w:val="center"/>
              <w:outlineLvl w:val="2"/>
              <w:rPr>
                <w:rFonts w:hAnsi="宋体" w:cs="宋体"/>
                <w:szCs w:val="21"/>
                <w:highlight w:val="none"/>
              </w:rPr>
            </w:pPr>
          </w:p>
        </w:tc>
        <w:tc>
          <w:tcPr>
            <w:tcW w:w="3550" w:type="dxa"/>
            <w:shd w:val="clear" w:color="auto" w:fill="auto"/>
            <w:vAlign w:val="center"/>
          </w:tcPr>
          <w:p w14:paraId="11D832BA">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6B47158B">
            <w:pPr>
              <w:pStyle w:val="16"/>
              <w:adjustRightInd w:val="0"/>
              <w:snapToGrid w:val="0"/>
              <w:jc w:val="center"/>
              <w:outlineLvl w:val="2"/>
              <w:rPr>
                <w:rFonts w:hAnsi="宋体" w:cs="宋体"/>
                <w:szCs w:val="21"/>
                <w:highlight w:val="none"/>
              </w:rPr>
            </w:pPr>
          </w:p>
        </w:tc>
      </w:tr>
      <w:tr w14:paraId="6AAB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shd w:val="clear" w:color="auto" w:fill="auto"/>
            <w:vAlign w:val="center"/>
          </w:tcPr>
          <w:p w14:paraId="7B812418">
            <w:pPr>
              <w:pStyle w:val="16"/>
              <w:adjustRightInd w:val="0"/>
              <w:snapToGrid w:val="0"/>
              <w:jc w:val="center"/>
              <w:outlineLvl w:val="2"/>
              <w:rPr>
                <w:rFonts w:hAnsi="宋体" w:cs="宋体"/>
                <w:szCs w:val="21"/>
                <w:highlight w:val="none"/>
              </w:rPr>
            </w:pPr>
          </w:p>
        </w:tc>
        <w:tc>
          <w:tcPr>
            <w:tcW w:w="2668" w:type="dxa"/>
            <w:shd w:val="clear" w:color="auto" w:fill="auto"/>
            <w:vAlign w:val="center"/>
          </w:tcPr>
          <w:p w14:paraId="4402F754">
            <w:pPr>
              <w:pStyle w:val="16"/>
              <w:adjustRightInd w:val="0"/>
              <w:snapToGrid w:val="0"/>
              <w:jc w:val="center"/>
              <w:outlineLvl w:val="2"/>
              <w:rPr>
                <w:rFonts w:hAnsi="宋体" w:cs="宋体"/>
                <w:szCs w:val="21"/>
                <w:highlight w:val="none"/>
              </w:rPr>
            </w:pPr>
          </w:p>
        </w:tc>
        <w:tc>
          <w:tcPr>
            <w:tcW w:w="3550" w:type="dxa"/>
            <w:shd w:val="clear" w:color="auto" w:fill="auto"/>
            <w:vAlign w:val="center"/>
          </w:tcPr>
          <w:p w14:paraId="5E4BF656">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554ED4F5">
            <w:pPr>
              <w:pStyle w:val="16"/>
              <w:adjustRightInd w:val="0"/>
              <w:snapToGrid w:val="0"/>
              <w:jc w:val="center"/>
              <w:outlineLvl w:val="2"/>
              <w:rPr>
                <w:rFonts w:hAnsi="宋体" w:cs="宋体"/>
                <w:szCs w:val="21"/>
                <w:highlight w:val="none"/>
              </w:rPr>
            </w:pPr>
          </w:p>
        </w:tc>
      </w:tr>
      <w:tr w14:paraId="601F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shd w:val="clear" w:color="auto" w:fill="auto"/>
            <w:vAlign w:val="center"/>
          </w:tcPr>
          <w:p w14:paraId="7242360C">
            <w:pPr>
              <w:pStyle w:val="16"/>
              <w:adjustRightInd w:val="0"/>
              <w:snapToGrid w:val="0"/>
              <w:jc w:val="center"/>
              <w:outlineLvl w:val="2"/>
              <w:rPr>
                <w:rFonts w:hAnsi="宋体" w:cs="宋体"/>
                <w:szCs w:val="21"/>
                <w:highlight w:val="none"/>
              </w:rPr>
            </w:pPr>
          </w:p>
        </w:tc>
        <w:tc>
          <w:tcPr>
            <w:tcW w:w="2668" w:type="dxa"/>
            <w:shd w:val="clear" w:color="auto" w:fill="auto"/>
            <w:vAlign w:val="center"/>
          </w:tcPr>
          <w:p w14:paraId="260AF5F8">
            <w:pPr>
              <w:pStyle w:val="16"/>
              <w:adjustRightInd w:val="0"/>
              <w:snapToGrid w:val="0"/>
              <w:jc w:val="center"/>
              <w:outlineLvl w:val="2"/>
              <w:rPr>
                <w:rFonts w:hAnsi="宋体" w:cs="宋体"/>
                <w:szCs w:val="21"/>
                <w:highlight w:val="none"/>
              </w:rPr>
            </w:pPr>
          </w:p>
        </w:tc>
        <w:tc>
          <w:tcPr>
            <w:tcW w:w="3550" w:type="dxa"/>
            <w:shd w:val="clear" w:color="auto" w:fill="auto"/>
            <w:vAlign w:val="center"/>
          </w:tcPr>
          <w:p w14:paraId="1B6EE974">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40660D66">
            <w:pPr>
              <w:pStyle w:val="16"/>
              <w:adjustRightInd w:val="0"/>
              <w:snapToGrid w:val="0"/>
              <w:jc w:val="center"/>
              <w:outlineLvl w:val="2"/>
              <w:rPr>
                <w:rFonts w:hAnsi="宋体" w:cs="宋体"/>
                <w:szCs w:val="21"/>
                <w:highlight w:val="none"/>
              </w:rPr>
            </w:pPr>
          </w:p>
        </w:tc>
      </w:tr>
      <w:tr w14:paraId="32AD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shd w:val="clear" w:color="auto" w:fill="auto"/>
            <w:vAlign w:val="center"/>
          </w:tcPr>
          <w:p w14:paraId="5B987473">
            <w:pPr>
              <w:pStyle w:val="16"/>
              <w:adjustRightInd w:val="0"/>
              <w:snapToGrid w:val="0"/>
              <w:jc w:val="center"/>
              <w:outlineLvl w:val="2"/>
              <w:rPr>
                <w:rFonts w:hAnsi="宋体" w:cs="宋体"/>
                <w:szCs w:val="21"/>
                <w:highlight w:val="none"/>
              </w:rPr>
            </w:pPr>
          </w:p>
        </w:tc>
        <w:tc>
          <w:tcPr>
            <w:tcW w:w="2668" w:type="dxa"/>
            <w:shd w:val="clear" w:color="auto" w:fill="auto"/>
            <w:vAlign w:val="center"/>
          </w:tcPr>
          <w:p w14:paraId="266B0254">
            <w:pPr>
              <w:pStyle w:val="16"/>
              <w:adjustRightInd w:val="0"/>
              <w:snapToGrid w:val="0"/>
              <w:jc w:val="center"/>
              <w:outlineLvl w:val="2"/>
              <w:rPr>
                <w:rFonts w:hAnsi="宋体" w:cs="宋体"/>
                <w:szCs w:val="21"/>
                <w:highlight w:val="none"/>
              </w:rPr>
            </w:pPr>
          </w:p>
        </w:tc>
        <w:tc>
          <w:tcPr>
            <w:tcW w:w="3550" w:type="dxa"/>
            <w:shd w:val="clear" w:color="auto" w:fill="auto"/>
            <w:vAlign w:val="center"/>
          </w:tcPr>
          <w:p w14:paraId="0824A485">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3E63EA0D">
            <w:pPr>
              <w:pStyle w:val="16"/>
              <w:adjustRightInd w:val="0"/>
              <w:snapToGrid w:val="0"/>
              <w:jc w:val="center"/>
              <w:outlineLvl w:val="2"/>
              <w:rPr>
                <w:rFonts w:hAnsi="宋体" w:cs="宋体"/>
                <w:szCs w:val="21"/>
                <w:highlight w:val="none"/>
              </w:rPr>
            </w:pPr>
          </w:p>
        </w:tc>
      </w:tr>
      <w:tr w14:paraId="7583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shd w:val="clear" w:color="auto" w:fill="auto"/>
            <w:vAlign w:val="center"/>
          </w:tcPr>
          <w:p w14:paraId="0AE5294F">
            <w:pPr>
              <w:pStyle w:val="16"/>
              <w:adjustRightInd w:val="0"/>
              <w:snapToGrid w:val="0"/>
              <w:jc w:val="center"/>
              <w:outlineLvl w:val="2"/>
              <w:rPr>
                <w:rFonts w:hAnsi="宋体" w:cs="宋体"/>
                <w:szCs w:val="21"/>
                <w:highlight w:val="none"/>
              </w:rPr>
            </w:pPr>
          </w:p>
        </w:tc>
        <w:tc>
          <w:tcPr>
            <w:tcW w:w="2668" w:type="dxa"/>
            <w:shd w:val="clear" w:color="auto" w:fill="auto"/>
            <w:vAlign w:val="center"/>
          </w:tcPr>
          <w:p w14:paraId="20734819">
            <w:pPr>
              <w:pStyle w:val="16"/>
              <w:adjustRightInd w:val="0"/>
              <w:snapToGrid w:val="0"/>
              <w:jc w:val="center"/>
              <w:outlineLvl w:val="2"/>
              <w:rPr>
                <w:rFonts w:hAnsi="宋体" w:cs="宋体"/>
                <w:szCs w:val="21"/>
                <w:highlight w:val="none"/>
              </w:rPr>
            </w:pPr>
          </w:p>
        </w:tc>
        <w:tc>
          <w:tcPr>
            <w:tcW w:w="3550" w:type="dxa"/>
            <w:shd w:val="clear" w:color="auto" w:fill="auto"/>
            <w:vAlign w:val="center"/>
          </w:tcPr>
          <w:p w14:paraId="60F2A5A8">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202F1797">
            <w:pPr>
              <w:pStyle w:val="16"/>
              <w:adjustRightInd w:val="0"/>
              <w:snapToGrid w:val="0"/>
              <w:jc w:val="center"/>
              <w:outlineLvl w:val="2"/>
              <w:rPr>
                <w:rFonts w:hAnsi="宋体" w:cs="宋体"/>
                <w:szCs w:val="21"/>
                <w:highlight w:val="none"/>
              </w:rPr>
            </w:pPr>
          </w:p>
        </w:tc>
      </w:tr>
      <w:tr w14:paraId="09BB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shd w:val="clear" w:color="auto" w:fill="auto"/>
            <w:vAlign w:val="center"/>
          </w:tcPr>
          <w:p w14:paraId="4C9DA6BB">
            <w:pPr>
              <w:pStyle w:val="16"/>
              <w:adjustRightInd w:val="0"/>
              <w:snapToGrid w:val="0"/>
              <w:jc w:val="center"/>
              <w:outlineLvl w:val="2"/>
              <w:rPr>
                <w:rFonts w:hAnsi="宋体" w:cs="宋体"/>
                <w:szCs w:val="21"/>
                <w:highlight w:val="none"/>
              </w:rPr>
            </w:pPr>
          </w:p>
        </w:tc>
        <w:tc>
          <w:tcPr>
            <w:tcW w:w="2668" w:type="dxa"/>
            <w:shd w:val="clear" w:color="auto" w:fill="auto"/>
            <w:vAlign w:val="center"/>
          </w:tcPr>
          <w:p w14:paraId="551BA80F">
            <w:pPr>
              <w:pStyle w:val="16"/>
              <w:adjustRightInd w:val="0"/>
              <w:snapToGrid w:val="0"/>
              <w:jc w:val="center"/>
              <w:outlineLvl w:val="2"/>
              <w:rPr>
                <w:rFonts w:hAnsi="宋体" w:cs="宋体"/>
                <w:szCs w:val="21"/>
                <w:highlight w:val="none"/>
              </w:rPr>
            </w:pPr>
          </w:p>
        </w:tc>
        <w:tc>
          <w:tcPr>
            <w:tcW w:w="3550" w:type="dxa"/>
            <w:shd w:val="clear" w:color="auto" w:fill="auto"/>
            <w:vAlign w:val="center"/>
          </w:tcPr>
          <w:p w14:paraId="5A128FD5">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64AF74B4">
            <w:pPr>
              <w:pStyle w:val="16"/>
              <w:adjustRightInd w:val="0"/>
              <w:snapToGrid w:val="0"/>
              <w:jc w:val="center"/>
              <w:outlineLvl w:val="2"/>
              <w:rPr>
                <w:rFonts w:hAnsi="宋体" w:cs="宋体"/>
                <w:szCs w:val="21"/>
                <w:highlight w:val="none"/>
              </w:rPr>
            </w:pPr>
          </w:p>
        </w:tc>
      </w:tr>
      <w:tr w14:paraId="6A8F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shd w:val="clear" w:color="auto" w:fill="auto"/>
            <w:vAlign w:val="center"/>
          </w:tcPr>
          <w:p w14:paraId="38243D01">
            <w:pPr>
              <w:pStyle w:val="16"/>
              <w:adjustRightInd w:val="0"/>
              <w:snapToGrid w:val="0"/>
              <w:jc w:val="center"/>
              <w:outlineLvl w:val="2"/>
              <w:rPr>
                <w:rFonts w:hAnsi="宋体" w:cs="宋体"/>
                <w:szCs w:val="21"/>
                <w:highlight w:val="none"/>
              </w:rPr>
            </w:pPr>
          </w:p>
        </w:tc>
        <w:tc>
          <w:tcPr>
            <w:tcW w:w="2668" w:type="dxa"/>
            <w:shd w:val="clear" w:color="auto" w:fill="auto"/>
            <w:vAlign w:val="center"/>
          </w:tcPr>
          <w:p w14:paraId="0CDF5C63">
            <w:pPr>
              <w:pStyle w:val="16"/>
              <w:adjustRightInd w:val="0"/>
              <w:snapToGrid w:val="0"/>
              <w:jc w:val="center"/>
              <w:outlineLvl w:val="2"/>
              <w:rPr>
                <w:rFonts w:hAnsi="宋体" w:cs="宋体"/>
                <w:szCs w:val="21"/>
                <w:highlight w:val="none"/>
              </w:rPr>
            </w:pPr>
          </w:p>
        </w:tc>
        <w:tc>
          <w:tcPr>
            <w:tcW w:w="3550" w:type="dxa"/>
            <w:shd w:val="clear" w:color="auto" w:fill="auto"/>
            <w:vAlign w:val="center"/>
          </w:tcPr>
          <w:p w14:paraId="515FFFC9">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5EE49548">
            <w:pPr>
              <w:pStyle w:val="16"/>
              <w:adjustRightInd w:val="0"/>
              <w:snapToGrid w:val="0"/>
              <w:jc w:val="center"/>
              <w:outlineLvl w:val="2"/>
              <w:rPr>
                <w:rFonts w:hAnsi="宋体" w:cs="宋体"/>
                <w:szCs w:val="21"/>
                <w:highlight w:val="none"/>
              </w:rPr>
            </w:pPr>
          </w:p>
        </w:tc>
      </w:tr>
      <w:tr w14:paraId="03B7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374" w:type="dxa"/>
            <w:shd w:val="clear" w:color="auto" w:fill="auto"/>
            <w:vAlign w:val="center"/>
          </w:tcPr>
          <w:p w14:paraId="68AA3FAD">
            <w:pPr>
              <w:pStyle w:val="16"/>
              <w:adjustRightInd w:val="0"/>
              <w:snapToGrid w:val="0"/>
              <w:jc w:val="center"/>
              <w:outlineLvl w:val="2"/>
              <w:rPr>
                <w:rFonts w:hAnsi="宋体" w:cs="宋体"/>
                <w:szCs w:val="21"/>
                <w:highlight w:val="none"/>
              </w:rPr>
            </w:pPr>
          </w:p>
        </w:tc>
        <w:tc>
          <w:tcPr>
            <w:tcW w:w="2668" w:type="dxa"/>
            <w:shd w:val="clear" w:color="auto" w:fill="auto"/>
            <w:vAlign w:val="center"/>
          </w:tcPr>
          <w:p w14:paraId="044A2430">
            <w:pPr>
              <w:pStyle w:val="16"/>
              <w:adjustRightInd w:val="0"/>
              <w:snapToGrid w:val="0"/>
              <w:jc w:val="center"/>
              <w:outlineLvl w:val="2"/>
              <w:rPr>
                <w:rFonts w:hAnsi="宋体" w:cs="宋体"/>
                <w:szCs w:val="21"/>
                <w:highlight w:val="none"/>
              </w:rPr>
            </w:pPr>
          </w:p>
        </w:tc>
        <w:tc>
          <w:tcPr>
            <w:tcW w:w="3550" w:type="dxa"/>
            <w:shd w:val="clear" w:color="auto" w:fill="auto"/>
            <w:vAlign w:val="center"/>
          </w:tcPr>
          <w:p w14:paraId="4AB5E626">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17057106">
            <w:pPr>
              <w:pStyle w:val="16"/>
              <w:adjustRightInd w:val="0"/>
              <w:snapToGrid w:val="0"/>
              <w:jc w:val="center"/>
              <w:outlineLvl w:val="2"/>
              <w:rPr>
                <w:rFonts w:hAnsi="宋体" w:cs="宋体"/>
                <w:szCs w:val="21"/>
                <w:highlight w:val="none"/>
              </w:rPr>
            </w:pPr>
          </w:p>
        </w:tc>
      </w:tr>
      <w:tr w14:paraId="529B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shd w:val="clear" w:color="auto" w:fill="auto"/>
            <w:vAlign w:val="center"/>
          </w:tcPr>
          <w:p w14:paraId="342A029E">
            <w:pPr>
              <w:pStyle w:val="16"/>
              <w:adjustRightInd w:val="0"/>
              <w:snapToGrid w:val="0"/>
              <w:jc w:val="center"/>
              <w:outlineLvl w:val="2"/>
              <w:rPr>
                <w:rFonts w:hint="default" w:hAnsi="宋体" w:eastAsia="宋体" w:cs="宋体"/>
                <w:szCs w:val="21"/>
                <w:highlight w:val="none"/>
                <w:lang w:val="en-US" w:eastAsia="zh-CN"/>
              </w:rPr>
            </w:pPr>
            <w:r>
              <w:rPr>
                <w:rFonts w:hint="eastAsia" w:hAnsi="宋体" w:cs="宋体"/>
                <w:szCs w:val="21"/>
                <w:highlight w:val="none"/>
                <w:lang w:val="en-US" w:eastAsia="zh-CN"/>
              </w:rPr>
              <w:t>.....</w:t>
            </w:r>
          </w:p>
        </w:tc>
        <w:tc>
          <w:tcPr>
            <w:tcW w:w="2668" w:type="dxa"/>
            <w:shd w:val="clear" w:color="auto" w:fill="auto"/>
            <w:vAlign w:val="center"/>
          </w:tcPr>
          <w:p w14:paraId="60142D57">
            <w:pPr>
              <w:pStyle w:val="16"/>
              <w:adjustRightInd w:val="0"/>
              <w:snapToGrid w:val="0"/>
              <w:jc w:val="center"/>
              <w:outlineLvl w:val="2"/>
              <w:rPr>
                <w:rFonts w:hAnsi="宋体" w:cs="宋体"/>
                <w:szCs w:val="21"/>
                <w:highlight w:val="none"/>
              </w:rPr>
            </w:pPr>
          </w:p>
        </w:tc>
        <w:tc>
          <w:tcPr>
            <w:tcW w:w="3550" w:type="dxa"/>
            <w:shd w:val="clear" w:color="auto" w:fill="auto"/>
            <w:vAlign w:val="center"/>
          </w:tcPr>
          <w:p w14:paraId="03EB0103">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79085E44">
            <w:pPr>
              <w:pStyle w:val="16"/>
              <w:adjustRightInd w:val="0"/>
              <w:snapToGrid w:val="0"/>
              <w:jc w:val="center"/>
              <w:outlineLvl w:val="2"/>
              <w:rPr>
                <w:rFonts w:hAnsi="宋体" w:cs="宋体"/>
                <w:szCs w:val="21"/>
                <w:highlight w:val="none"/>
              </w:rPr>
            </w:pPr>
          </w:p>
        </w:tc>
      </w:tr>
    </w:tbl>
    <w:p w14:paraId="54E81646">
      <w:pPr>
        <w:pStyle w:val="16"/>
        <w:adjustRightInd w:val="0"/>
        <w:snapToGrid w:val="0"/>
        <w:ind w:firstLine="210" w:firstLineChars="100"/>
        <w:rPr>
          <w:rFonts w:hAnsi="宋体" w:cs="Arial"/>
          <w:kern w:val="0"/>
          <w:szCs w:val="21"/>
          <w:highlight w:val="none"/>
        </w:rPr>
      </w:pPr>
      <w:r>
        <w:rPr>
          <w:rFonts w:hint="eastAsia" w:hAnsi="宋体" w:cs="Arial"/>
          <w:kern w:val="0"/>
          <w:szCs w:val="21"/>
          <w:highlight w:val="none"/>
        </w:rPr>
        <w:t>注：1、本表后附</w:t>
      </w:r>
      <w:r>
        <w:rPr>
          <w:rFonts w:hint="eastAsia" w:hAnsi="宋体" w:cs="Arial"/>
          <w:kern w:val="0"/>
          <w:szCs w:val="21"/>
          <w:highlight w:val="none"/>
          <w:lang w:eastAsia="zh-CN"/>
        </w:rPr>
        <w:t>（</w:t>
      </w:r>
      <w:r>
        <w:rPr>
          <w:rFonts w:hint="eastAsia" w:hAnsi="宋体" w:cs="Arial"/>
          <w:kern w:val="0"/>
          <w:szCs w:val="21"/>
          <w:highlight w:val="none"/>
          <w:lang w:val="en-US" w:eastAsia="zh-CN"/>
        </w:rPr>
        <w:t>投标人如果是代理商或经销商，须提供医疗器械经营许可证/备案，所投产品制造商医疗器械生产许可证（制造商工商注册地在中华人民共和国境外的，不做此要求）</w:t>
      </w:r>
      <w:r>
        <w:rPr>
          <w:rFonts w:hint="eastAsia" w:hAnsi="宋体" w:cs="Arial"/>
          <w:kern w:val="0"/>
          <w:szCs w:val="21"/>
          <w:highlight w:val="none"/>
          <w:lang w:eastAsia="zh-CN"/>
        </w:rPr>
        <w:t>）</w:t>
      </w:r>
      <w:r>
        <w:rPr>
          <w:rFonts w:hint="eastAsia" w:hAnsi="宋体" w:cs="Arial"/>
          <w:kern w:val="0"/>
          <w:szCs w:val="21"/>
          <w:highlight w:val="none"/>
        </w:rPr>
        <w:t>。</w:t>
      </w:r>
    </w:p>
    <w:p w14:paraId="68735FDC">
      <w:pPr>
        <w:pStyle w:val="16"/>
        <w:numPr>
          <w:ilvl w:val="0"/>
          <w:numId w:val="0"/>
        </w:numPr>
        <w:adjustRightInd w:val="0"/>
        <w:snapToGrid w:val="0"/>
        <w:ind w:firstLine="630" w:firstLineChars="300"/>
        <w:rPr>
          <w:rFonts w:hint="eastAsia" w:ascii="宋体" w:hAnsi="宋体" w:cs="宋体"/>
          <w:b/>
          <w:bCs/>
          <w:szCs w:val="21"/>
          <w:highlight w:val="none"/>
          <w:lang w:val="en-US" w:eastAsia="zh-CN"/>
        </w:rPr>
      </w:pPr>
      <w:r>
        <w:rPr>
          <w:rFonts w:hint="eastAsia" w:hAnsi="宋体" w:cs="Arial"/>
          <w:kern w:val="0"/>
          <w:szCs w:val="21"/>
          <w:highlight w:val="none"/>
          <w:lang w:val="en-US" w:eastAsia="zh-CN"/>
        </w:rPr>
        <w:t>2、</w:t>
      </w:r>
      <w:r>
        <w:rPr>
          <w:rFonts w:hint="eastAsia" w:hAnsi="宋体" w:cs="Arial"/>
          <w:kern w:val="0"/>
          <w:szCs w:val="21"/>
          <w:highlight w:val="none"/>
        </w:rPr>
        <w:t>本表可扩增。</w:t>
      </w:r>
    </w:p>
    <w:p w14:paraId="312635CA">
      <w:pPr>
        <w:pStyle w:val="16"/>
        <w:numPr>
          <w:ilvl w:val="0"/>
          <w:numId w:val="0"/>
        </w:numPr>
        <w:adjustRightInd w:val="0"/>
        <w:snapToGrid w:val="0"/>
        <w:ind w:firstLine="630" w:firstLineChars="300"/>
        <w:rPr>
          <w:rFonts w:hint="eastAsia" w:ascii="宋体" w:hAnsi="宋体" w:cs="宋体"/>
          <w:b/>
          <w:bCs/>
          <w:szCs w:val="21"/>
          <w:highlight w:val="none"/>
          <w:lang w:val="en-US" w:eastAsia="zh-CN"/>
        </w:rPr>
      </w:pPr>
      <w:r>
        <w:rPr>
          <w:rFonts w:hint="eastAsia" w:hAnsi="宋体" w:cs="Arial"/>
          <w:kern w:val="0"/>
          <w:szCs w:val="21"/>
          <w:highlight w:val="none"/>
          <w:lang w:val="en-US" w:eastAsia="zh-CN"/>
        </w:rPr>
        <w:t>3、根据《第五章项目需求及技术要求》采购清单逐一填报，不属于医疗器械的需在备注栏备注。</w:t>
      </w:r>
    </w:p>
    <w:p w14:paraId="75F479F5">
      <w:pPr>
        <w:pStyle w:val="16"/>
        <w:spacing w:line="600" w:lineRule="exact"/>
        <w:ind w:firstLine="420" w:firstLineChars="200"/>
        <w:jc w:val="center"/>
        <w:outlineLvl w:val="2"/>
        <w:rPr>
          <w:rFonts w:hAnsi="宋体" w:cs="宋体"/>
          <w:sz w:val="30"/>
          <w:szCs w:val="30"/>
          <w:highlight w:val="none"/>
        </w:rPr>
      </w:pPr>
      <w:r>
        <w:rPr>
          <w:rFonts w:hint="eastAsia" w:ascii="宋体" w:hAnsi="宋体" w:cs="宋体"/>
          <w:b/>
          <w:bCs/>
          <w:szCs w:val="21"/>
          <w:highlight w:val="none"/>
          <w:lang w:val="en-US" w:eastAsia="zh-CN"/>
        </w:rPr>
        <w:t>表</w:t>
      </w:r>
      <w:r>
        <w:rPr>
          <w:rFonts w:hint="eastAsia" w:hAnsi="宋体" w:cs="宋体"/>
          <w:b/>
          <w:bCs/>
          <w:szCs w:val="21"/>
          <w:highlight w:val="none"/>
          <w:lang w:val="en-US" w:eastAsia="zh-CN"/>
        </w:rPr>
        <w:t>2：</w:t>
      </w:r>
      <w:r>
        <w:rPr>
          <w:rFonts w:hint="eastAsia" w:hAnsi="宋体" w:cs="宋体"/>
          <w:b/>
          <w:highlight w:val="none"/>
        </w:rPr>
        <w:t>产品医疗器械注册证目录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01"/>
        <w:gridCol w:w="1191"/>
        <w:gridCol w:w="1360"/>
        <w:gridCol w:w="1155"/>
        <w:gridCol w:w="1360"/>
        <w:gridCol w:w="1475"/>
      </w:tblGrid>
      <w:tr w14:paraId="7A87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3EF7B2A7">
            <w:pPr>
              <w:pStyle w:val="16"/>
              <w:adjustRightInd w:val="0"/>
              <w:snapToGrid w:val="0"/>
              <w:jc w:val="center"/>
              <w:outlineLvl w:val="2"/>
              <w:rPr>
                <w:rFonts w:hAnsi="宋体" w:cs="宋体"/>
                <w:b/>
                <w:bCs/>
                <w:szCs w:val="21"/>
                <w:highlight w:val="none"/>
              </w:rPr>
            </w:pPr>
            <w:bookmarkStart w:id="108" w:name="_Toc140478115"/>
            <w:r>
              <w:rPr>
                <w:rFonts w:hint="eastAsia" w:hAnsi="宋体" w:cs="宋体"/>
                <w:b/>
                <w:bCs/>
                <w:szCs w:val="21"/>
                <w:highlight w:val="none"/>
              </w:rPr>
              <w:t>序号</w:t>
            </w:r>
            <w:bookmarkEnd w:id="108"/>
          </w:p>
        </w:tc>
        <w:tc>
          <w:tcPr>
            <w:tcW w:w="1701" w:type="dxa"/>
            <w:shd w:val="clear" w:color="auto" w:fill="auto"/>
            <w:vAlign w:val="center"/>
          </w:tcPr>
          <w:p w14:paraId="3F8D73E1">
            <w:pPr>
              <w:pStyle w:val="16"/>
              <w:adjustRightInd w:val="0"/>
              <w:snapToGrid w:val="0"/>
              <w:jc w:val="center"/>
              <w:outlineLvl w:val="2"/>
              <w:rPr>
                <w:rFonts w:hAnsi="宋体" w:cs="宋体"/>
                <w:b/>
                <w:bCs/>
                <w:szCs w:val="21"/>
                <w:highlight w:val="none"/>
              </w:rPr>
            </w:pPr>
            <w:bookmarkStart w:id="109" w:name="_Toc140478116"/>
            <w:r>
              <w:rPr>
                <w:rFonts w:hint="eastAsia" w:hAnsi="宋体" w:cs="宋体"/>
                <w:b/>
                <w:bCs/>
                <w:szCs w:val="21"/>
                <w:highlight w:val="none"/>
              </w:rPr>
              <w:t>产品名称</w:t>
            </w:r>
            <w:bookmarkEnd w:id="109"/>
          </w:p>
        </w:tc>
        <w:tc>
          <w:tcPr>
            <w:tcW w:w="1191" w:type="dxa"/>
            <w:shd w:val="clear" w:color="auto" w:fill="auto"/>
            <w:vAlign w:val="center"/>
          </w:tcPr>
          <w:p w14:paraId="30A355F5">
            <w:pPr>
              <w:pStyle w:val="16"/>
              <w:adjustRightInd w:val="0"/>
              <w:snapToGrid w:val="0"/>
              <w:jc w:val="center"/>
              <w:outlineLvl w:val="2"/>
              <w:rPr>
                <w:rFonts w:hAnsi="宋体" w:cs="宋体"/>
                <w:b/>
                <w:bCs/>
                <w:szCs w:val="21"/>
                <w:highlight w:val="none"/>
              </w:rPr>
            </w:pPr>
            <w:bookmarkStart w:id="110" w:name="_Toc140478117"/>
            <w:r>
              <w:rPr>
                <w:rFonts w:hint="eastAsia" w:hAnsi="宋体" w:cs="宋体"/>
                <w:b/>
                <w:bCs/>
                <w:szCs w:val="21"/>
                <w:highlight w:val="none"/>
              </w:rPr>
              <w:t>制造商全称</w:t>
            </w:r>
            <w:bookmarkEnd w:id="110"/>
          </w:p>
        </w:tc>
        <w:tc>
          <w:tcPr>
            <w:tcW w:w="1360" w:type="dxa"/>
            <w:shd w:val="clear" w:color="auto" w:fill="auto"/>
            <w:vAlign w:val="center"/>
          </w:tcPr>
          <w:p w14:paraId="05255BF8">
            <w:pPr>
              <w:pStyle w:val="16"/>
              <w:adjustRightInd w:val="0"/>
              <w:snapToGrid w:val="0"/>
              <w:jc w:val="center"/>
              <w:outlineLvl w:val="2"/>
              <w:rPr>
                <w:rFonts w:hAnsi="宋体" w:cs="宋体"/>
                <w:b/>
                <w:bCs/>
                <w:szCs w:val="21"/>
                <w:highlight w:val="none"/>
              </w:rPr>
            </w:pPr>
            <w:bookmarkStart w:id="111" w:name="_Toc140478118"/>
            <w:r>
              <w:rPr>
                <w:rFonts w:hint="eastAsia" w:hAnsi="宋体" w:cs="宋体"/>
                <w:b/>
                <w:bCs/>
                <w:szCs w:val="21"/>
                <w:highlight w:val="none"/>
              </w:rPr>
              <w:t>注册证号</w:t>
            </w:r>
            <w:bookmarkEnd w:id="111"/>
          </w:p>
        </w:tc>
        <w:tc>
          <w:tcPr>
            <w:tcW w:w="1155" w:type="dxa"/>
            <w:shd w:val="clear" w:color="auto" w:fill="auto"/>
            <w:vAlign w:val="center"/>
          </w:tcPr>
          <w:p w14:paraId="0545E2E8">
            <w:pPr>
              <w:pStyle w:val="16"/>
              <w:adjustRightInd w:val="0"/>
              <w:snapToGrid w:val="0"/>
              <w:jc w:val="center"/>
              <w:outlineLvl w:val="2"/>
              <w:rPr>
                <w:rFonts w:hAnsi="宋体" w:cs="宋体"/>
                <w:b/>
                <w:bCs/>
                <w:szCs w:val="21"/>
                <w:highlight w:val="none"/>
              </w:rPr>
            </w:pPr>
            <w:bookmarkStart w:id="112" w:name="_Toc140478119"/>
            <w:r>
              <w:rPr>
                <w:rFonts w:hint="eastAsia" w:hAnsi="宋体" w:cs="宋体"/>
                <w:b/>
                <w:bCs/>
                <w:szCs w:val="21"/>
                <w:highlight w:val="none"/>
              </w:rPr>
              <w:t>型号</w:t>
            </w:r>
            <w:bookmarkEnd w:id="112"/>
          </w:p>
        </w:tc>
        <w:tc>
          <w:tcPr>
            <w:tcW w:w="1360" w:type="dxa"/>
          </w:tcPr>
          <w:p w14:paraId="651E9F64">
            <w:pPr>
              <w:pStyle w:val="16"/>
              <w:adjustRightInd w:val="0"/>
              <w:snapToGrid w:val="0"/>
              <w:jc w:val="center"/>
              <w:outlineLvl w:val="2"/>
              <w:rPr>
                <w:rFonts w:hAnsi="宋体" w:cs="宋体"/>
                <w:b/>
                <w:bCs/>
                <w:szCs w:val="21"/>
                <w:highlight w:val="none"/>
              </w:rPr>
            </w:pPr>
            <w:r>
              <w:rPr>
                <w:rFonts w:hint="eastAsia" w:hAnsi="宋体" w:cs="宋体"/>
                <w:b/>
                <w:bCs/>
                <w:szCs w:val="21"/>
                <w:highlight w:val="none"/>
              </w:rPr>
              <w:t>注册证</w:t>
            </w:r>
          </w:p>
          <w:p w14:paraId="62D5B99C">
            <w:pPr>
              <w:pStyle w:val="16"/>
              <w:adjustRightInd w:val="0"/>
              <w:snapToGrid w:val="0"/>
              <w:jc w:val="center"/>
              <w:outlineLvl w:val="2"/>
              <w:rPr>
                <w:rFonts w:hAnsi="宋体" w:cs="宋体"/>
                <w:b/>
                <w:bCs/>
                <w:szCs w:val="21"/>
                <w:highlight w:val="none"/>
              </w:rPr>
            </w:pPr>
            <w:r>
              <w:rPr>
                <w:rFonts w:hint="eastAsia" w:hAnsi="宋体" w:cs="宋体"/>
                <w:b/>
                <w:bCs/>
                <w:szCs w:val="21"/>
                <w:highlight w:val="none"/>
              </w:rPr>
              <w:t>所在页码</w:t>
            </w:r>
          </w:p>
        </w:tc>
        <w:tc>
          <w:tcPr>
            <w:tcW w:w="1475" w:type="dxa"/>
            <w:shd w:val="clear" w:color="auto" w:fill="auto"/>
            <w:vAlign w:val="center"/>
          </w:tcPr>
          <w:p w14:paraId="44CCA94B">
            <w:pPr>
              <w:pStyle w:val="16"/>
              <w:adjustRightInd w:val="0"/>
              <w:snapToGrid w:val="0"/>
              <w:jc w:val="center"/>
              <w:outlineLvl w:val="2"/>
              <w:rPr>
                <w:rFonts w:hint="eastAsia" w:hAnsi="宋体" w:eastAsia="宋体" w:cs="宋体"/>
                <w:b/>
                <w:bCs/>
                <w:szCs w:val="21"/>
                <w:highlight w:val="none"/>
                <w:lang w:eastAsia="zh-CN"/>
              </w:rPr>
            </w:pPr>
            <w:r>
              <w:rPr>
                <w:rFonts w:hint="eastAsia" w:hAnsi="宋体" w:cs="宋体"/>
                <w:b/>
                <w:bCs/>
                <w:szCs w:val="21"/>
                <w:highlight w:val="none"/>
                <w:lang w:val="en-US" w:eastAsia="zh-CN"/>
              </w:rPr>
              <w:t>备注</w:t>
            </w:r>
          </w:p>
        </w:tc>
      </w:tr>
      <w:tr w14:paraId="7DD1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3A42EE94">
            <w:pPr>
              <w:pStyle w:val="16"/>
              <w:adjustRightInd w:val="0"/>
              <w:snapToGrid w:val="0"/>
              <w:jc w:val="center"/>
              <w:outlineLvl w:val="2"/>
              <w:rPr>
                <w:rFonts w:hAnsi="宋体" w:cs="宋体"/>
                <w:szCs w:val="21"/>
                <w:highlight w:val="none"/>
              </w:rPr>
            </w:pPr>
          </w:p>
        </w:tc>
        <w:tc>
          <w:tcPr>
            <w:tcW w:w="1701" w:type="dxa"/>
            <w:shd w:val="clear" w:color="auto" w:fill="auto"/>
            <w:vAlign w:val="center"/>
          </w:tcPr>
          <w:p w14:paraId="34C7804E">
            <w:pPr>
              <w:pStyle w:val="16"/>
              <w:adjustRightInd w:val="0"/>
              <w:snapToGrid w:val="0"/>
              <w:jc w:val="center"/>
              <w:outlineLvl w:val="2"/>
              <w:rPr>
                <w:rFonts w:hAnsi="宋体" w:cs="宋体"/>
                <w:szCs w:val="21"/>
                <w:highlight w:val="none"/>
              </w:rPr>
            </w:pPr>
          </w:p>
        </w:tc>
        <w:tc>
          <w:tcPr>
            <w:tcW w:w="1191" w:type="dxa"/>
            <w:shd w:val="clear" w:color="auto" w:fill="auto"/>
            <w:vAlign w:val="center"/>
          </w:tcPr>
          <w:p w14:paraId="6491F053">
            <w:pPr>
              <w:pStyle w:val="16"/>
              <w:adjustRightInd w:val="0"/>
              <w:snapToGrid w:val="0"/>
              <w:jc w:val="center"/>
              <w:outlineLvl w:val="2"/>
              <w:rPr>
                <w:rFonts w:hAnsi="宋体" w:cs="宋体"/>
                <w:szCs w:val="21"/>
                <w:highlight w:val="none"/>
              </w:rPr>
            </w:pPr>
          </w:p>
        </w:tc>
        <w:tc>
          <w:tcPr>
            <w:tcW w:w="1360" w:type="dxa"/>
            <w:shd w:val="clear" w:color="auto" w:fill="auto"/>
            <w:vAlign w:val="center"/>
          </w:tcPr>
          <w:p w14:paraId="4DBD7EA3">
            <w:pPr>
              <w:pStyle w:val="16"/>
              <w:adjustRightInd w:val="0"/>
              <w:snapToGrid w:val="0"/>
              <w:jc w:val="center"/>
              <w:outlineLvl w:val="2"/>
              <w:rPr>
                <w:rFonts w:hAnsi="宋体" w:cs="宋体"/>
                <w:szCs w:val="21"/>
                <w:highlight w:val="none"/>
              </w:rPr>
            </w:pPr>
          </w:p>
        </w:tc>
        <w:tc>
          <w:tcPr>
            <w:tcW w:w="1155" w:type="dxa"/>
            <w:shd w:val="clear" w:color="auto" w:fill="auto"/>
            <w:vAlign w:val="center"/>
          </w:tcPr>
          <w:p w14:paraId="79B00EED">
            <w:pPr>
              <w:pStyle w:val="16"/>
              <w:adjustRightInd w:val="0"/>
              <w:snapToGrid w:val="0"/>
              <w:jc w:val="center"/>
              <w:outlineLvl w:val="2"/>
              <w:rPr>
                <w:rFonts w:hAnsi="宋体" w:cs="宋体"/>
                <w:szCs w:val="21"/>
                <w:highlight w:val="none"/>
              </w:rPr>
            </w:pPr>
          </w:p>
        </w:tc>
        <w:tc>
          <w:tcPr>
            <w:tcW w:w="1360" w:type="dxa"/>
          </w:tcPr>
          <w:p w14:paraId="72398086">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23047A36">
            <w:pPr>
              <w:pStyle w:val="16"/>
              <w:adjustRightInd w:val="0"/>
              <w:snapToGrid w:val="0"/>
              <w:jc w:val="center"/>
              <w:outlineLvl w:val="2"/>
              <w:rPr>
                <w:rFonts w:hAnsi="宋体" w:cs="宋体"/>
                <w:szCs w:val="21"/>
                <w:highlight w:val="none"/>
              </w:rPr>
            </w:pPr>
          </w:p>
        </w:tc>
      </w:tr>
      <w:tr w14:paraId="11D5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5B0DEB1D">
            <w:pPr>
              <w:pStyle w:val="16"/>
              <w:adjustRightInd w:val="0"/>
              <w:snapToGrid w:val="0"/>
              <w:jc w:val="center"/>
              <w:outlineLvl w:val="2"/>
              <w:rPr>
                <w:rFonts w:hAnsi="宋体" w:cs="宋体"/>
                <w:szCs w:val="21"/>
                <w:highlight w:val="none"/>
              </w:rPr>
            </w:pPr>
          </w:p>
        </w:tc>
        <w:tc>
          <w:tcPr>
            <w:tcW w:w="1701" w:type="dxa"/>
            <w:shd w:val="clear" w:color="auto" w:fill="auto"/>
            <w:vAlign w:val="center"/>
          </w:tcPr>
          <w:p w14:paraId="400195DF">
            <w:pPr>
              <w:pStyle w:val="16"/>
              <w:adjustRightInd w:val="0"/>
              <w:snapToGrid w:val="0"/>
              <w:jc w:val="center"/>
              <w:outlineLvl w:val="2"/>
              <w:rPr>
                <w:rFonts w:hAnsi="宋体" w:cs="宋体"/>
                <w:szCs w:val="21"/>
                <w:highlight w:val="none"/>
              </w:rPr>
            </w:pPr>
          </w:p>
        </w:tc>
        <w:tc>
          <w:tcPr>
            <w:tcW w:w="1191" w:type="dxa"/>
            <w:shd w:val="clear" w:color="auto" w:fill="auto"/>
            <w:vAlign w:val="center"/>
          </w:tcPr>
          <w:p w14:paraId="17DF59CA">
            <w:pPr>
              <w:pStyle w:val="16"/>
              <w:adjustRightInd w:val="0"/>
              <w:snapToGrid w:val="0"/>
              <w:jc w:val="center"/>
              <w:outlineLvl w:val="2"/>
              <w:rPr>
                <w:rFonts w:hAnsi="宋体" w:cs="宋体"/>
                <w:szCs w:val="21"/>
                <w:highlight w:val="none"/>
              </w:rPr>
            </w:pPr>
          </w:p>
        </w:tc>
        <w:tc>
          <w:tcPr>
            <w:tcW w:w="1360" w:type="dxa"/>
            <w:shd w:val="clear" w:color="auto" w:fill="auto"/>
            <w:vAlign w:val="center"/>
          </w:tcPr>
          <w:p w14:paraId="6E8462B0">
            <w:pPr>
              <w:pStyle w:val="16"/>
              <w:adjustRightInd w:val="0"/>
              <w:snapToGrid w:val="0"/>
              <w:jc w:val="center"/>
              <w:outlineLvl w:val="2"/>
              <w:rPr>
                <w:rFonts w:hAnsi="宋体" w:cs="宋体"/>
                <w:szCs w:val="21"/>
                <w:highlight w:val="none"/>
              </w:rPr>
            </w:pPr>
          </w:p>
        </w:tc>
        <w:tc>
          <w:tcPr>
            <w:tcW w:w="1155" w:type="dxa"/>
            <w:shd w:val="clear" w:color="auto" w:fill="auto"/>
            <w:vAlign w:val="center"/>
          </w:tcPr>
          <w:p w14:paraId="67CADEA4">
            <w:pPr>
              <w:pStyle w:val="16"/>
              <w:adjustRightInd w:val="0"/>
              <w:snapToGrid w:val="0"/>
              <w:jc w:val="center"/>
              <w:outlineLvl w:val="2"/>
              <w:rPr>
                <w:rFonts w:hAnsi="宋体" w:cs="宋体"/>
                <w:szCs w:val="21"/>
                <w:highlight w:val="none"/>
              </w:rPr>
            </w:pPr>
          </w:p>
        </w:tc>
        <w:tc>
          <w:tcPr>
            <w:tcW w:w="1360" w:type="dxa"/>
          </w:tcPr>
          <w:p w14:paraId="6CCC1836">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6CC9B944">
            <w:pPr>
              <w:pStyle w:val="16"/>
              <w:adjustRightInd w:val="0"/>
              <w:snapToGrid w:val="0"/>
              <w:jc w:val="center"/>
              <w:outlineLvl w:val="2"/>
              <w:rPr>
                <w:rFonts w:hAnsi="宋体" w:cs="宋体"/>
                <w:szCs w:val="21"/>
                <w:highlight w:val="none"/>
              </w:rPr>
            </w:pPr>
          </w:p>
        </w:tc>
      </w:tr>
      <w:tr w14:paraId="7FF3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3DA0017C">
            <w:pPr>
              <w:pStyle w:val="16"/>
              <w:adjustRightInd w:val="0"/>
              <w:snapToGrid w:val="0"/>
              <w:jc w:val="center"/>
              <w:outlineLvl w:val="2"/>
              <w:rPr>
                <w:rFonts w:hAnsi="宋体" w:cs="宋体"/>
                <w:szCs w:val="21"/>
                <w:highlight w:val="none"/>
              </w:rPr>
            </w:pPr>
          </w:p>
        </w:tc>
        <w:tc>
          <w:tcPr>
            <w:tcW w:w="1701" w:type="dxa"/>
            <w:shd w:val="clear" w:color="auto" w:fill="auto"/>
            <w:vAlign w:val="center"/>
          </w:tcPr>
          <w:p w14:paraId="3E65C152">
            <w:pPr>
              <w:pStyle w:val="16"/>
              <w:adjustRightInd w:val="0"/>
              <w:snapToGrid w:val="0"/>
              <w:jc w:val="center"/>
              <w:outlineLvl w:val="2"/>
              <w:rPr>
                <w:rFonts w:hAnsi="宋体" w:cs="宋体"/>
                <w:szCs w:val="21"/>
                <w:highlight w:val="none"/>
              </w:rPr>
            </w:pPr>
          </w:p>
        </w:tc>
        <w:tc>
          <w:tcPr>
            <w:tcW w:w="1191" w:type="dxa"/>
            <w:shd w:val="clear" w:color="auto" w:fill="auto"/>
            <w:vAlign w:val="center"/>
          </w:tcPr>
          <w:p w14:paraId="60B6475F">
            <w:pPr>
              <w:pStyle w:val="16"/>
              <w:adjustRightInd w:val="0"/>
              <w:snapToGrid w:val="0"/>
              <w:jc w:val="center"/>
              <w:outlineLvl w:val="2"/>
              <w:rPr>
                <w:rFonts w:hAnsi="宋体" w:cs="宋体"/>
                <w:szCs w:val="21"/>
                <w:highlight w:val="none"/>
              </w:rPr>
            </w:pPr>
          </w:p>
        </w:tc>
        <w:tc>
          <w:tcPr>
            <w:tcW w:w="1360" w:type="dxa"/>
            <w:shd w:val="clear" w:color="auto" w:fill="auto"/>
            <w:vAlign w:val="center"/>
          </w:tcPr>
          <w:p w14:paraId="4BDCE685">
            <w:pPr>
              <w:pStyle w:val="16"/>
              <w:adjustRightInd w:val="0"/>
              <w:snapToGrid w:val="0"/>
              <w:jc w:val="center"/>
              <w:outlineLvl w:val="2"/>
              <w:rPr>
                <w:rFonts w:hAnsi="宋体" w:cs="宋体"/>
                <w:szCs w:val="21"/>
                <w:highlight w:val="none"/>
              </w:rPr>
            </w:pPr>
          </w:p>
        </w:tc>
        <w:tc>
          <w:tcPr>
            <w:tcW w:w="1155" w:type="dxa"/>
            <w:shd w:val="clear" w:color="auto" w:fill="auto"/>
            <w:vAlign w:val="center"/>
          </w:tcPr>
          <w:p w14:paraId="74846271">
            <w:pPr>
              <w:pStyle w:val="16"/>
              <w:adjustRightInd w:val="0"/>
              <w:snapToGrid w:val="0"/>
              <w:jc w:val="center"/>
              <w:outlineLvl w:val="2"/>
              <w:rPr>
                <w:rFonts w:hAnsi="宋体" w:cs="宋体"/>
                <w:szCs w:val="21"/>
                <w:highlight w:val="none"/>
              </w:rPr>
            </w:pPr>
          </w:p>
        </w:tc>
        <w:tc>
          <w:tcPr>
            <w:tcW w:w="1360" w:type="dxa"/>
          </w:tcPr>
          <w:p w14:paraId="15C178FF">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3A4B9080">
            <w:pPr>
              <w:pStyle w:val="16"/>
              <w:adjustRightInd w:val="0"/>
              <w:snapToGrid w:val="0"/>
              <w:jc w:val="center"/>
              <w:outlineLvl w:val="2"/>
              <w:rPr>
                <w:rFonts w:hAnsi="宋体" w:cs="宋体"/>
                <w:szCs w:val="21"/>
                <w:highlight w:val="none"/>
              </w:rPr>
            </w:pPr>
          </w:p>
        </w:tc>
      </w:tr>
      <w:tr w14:paraId="7C2B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339F89A7">
            <w:pPr>
              <w:pStyle w:val="16"/>
              <w:adjustRightInd w:val="0"/>
              <w:snapToGrid w:val="0"/>
              <w:jc w:val="center"/>
              <w:outlineLvl w:val="2"/>
              <w:rPr>
                <w:rFonts w:hAnsi="宋体" w:cs="宋体"/>
                <w:szCs w:val="21"/>
                <w:highlight w:val="none"/>
              </w:rPr>
            </w:pPr>
          </w:p>
        </w:tc>
        <w:tc>
          <w:tcPr>
            <w:tcW w:w="1701" w:type="dxa"/>
            <w:shd w:val="clear" w:color="auto" w:fill="auto"/>
            <w:vAlign w:val="center"/>
          </w:tcPr>
          <w:p w14:paraId="0A70952D">
            <w:pPr>
              <w:pStyle w:val="16"/>
              <w:adjustRightInd w:val="0"/>
              <w:snapToGrid w:val="0"/>
              <w:jc w:val="center"/>
              <w:outlineLvl w:val="2"/>
              <w:rPr>
                <w:rFonts w:hAnsi="宋体" w:cs="宋体"/>
                <w:szCs w:val="21"/>
                <w:highlight w:val="none"/>
              </w:rPr>
            </w:pPr>
          </w:p>
        </w:tc>
        <w:tc>
          <w:tcPr>
            <w:tcW w:w="1191" w:type="dxa"/>
            <w:shd w:val="clear" w:color="auto" w:fill="auto"/>
            <w:vAlign w:val="center"/>
          </w:tcPr>
          <w:p w14:paraId="1C179A18">
            <w:pPr>
              <w:pStyle w:val="16"/>
              <w:adjustRightInd w:val="0"/>
              <w:snapToGrid w:val="0"/>
              <w:jc w:val="center"/>
              <w:outlineLvl w:val="2"/>
              <w:rPr>
                <w:rFonts w:hAnsi="宋体" w:cs="宋体"/>
                <w:szCs w:val="21"/>
                <w:highlight w:val="none"/>
              </w:rPr>
            </w:pPr>
          </w:p>
        </w:tc>
        <w:tc>
          <w:tcPr>
            <w:tcW w:w="1360" w:type="dxa"/>
            <w:shd w:val="clear" w:color="auto" w:fill="auto"/>
            <w:vAlign w:val="center"/>
          </w:tcPr>
          <w:p w14:paraId="507F4DC7">
            <w:pPr>
              <w:pStyle w:val="16"/>
              <w:adjustRightInd w:val="0"/>
              <w:snapToGrid w:val="0"/>
              <w:jc w:val="center"/>
              <w:outlineLvl w:val="2"/>
              <w:rPr>
                <w:rFonts w:hAnsi="宋体" w:cs="宋体"/>
                <w:szCs w:val="21"/>
                <w:highlight w:val="none"/>
              </w:rPr>
            </w:pPr>
          </w:p>
        </w:tc>
        <w:tc>
          <w:tcPr>
            <w:tcW w:w="1155" w:type="dxa"/>
            <w:shd w:val="clear" w:color="auto" w:fill="auto"/>
            <w:vAlign w:val="center"/>
          </w:tcPr>
          <w:p w14:paraId="3ED7BAF0">
            <w:pPr>
              <w:pStyle w:val="16"/>
              <w:adjustRightInd w:val="0"/>
              <w:snapToGrid w:val="0"/>
              <w:jc w:val="center"/>
              <w:outlineLvl w:val="2"/>
              <w:rPr>
                <w:rFonts w:hAnsi="宋体" w:cs="宋体"/>
                <w:szCs w:val="21"/>
                <w:highlight w:val="none"/>
              </w:rPr>
            </w:pPr>
          </w:p>
        </w:tc>
        <w:tc>
          <w:tcPr>
            <w:tcW w:w="1360" w:type="dxa"/>
          </w:tcPr>
          <w:p w14:paraId="752B5563">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1A77ACC1">
            <w:pPr>
              <w:pStyle w:val="16"/>
              <w:adjustRightInd w:val="0"/>
              <w:snapToGrid w:val="0"/>
              <w:jc w:val="center"/>
              <w:outlineLvl w:val="2"/>
              <w:rPr>
                <w:rFonts w:hAnsi="宋体" w:cs="宋体"/>
                <w:szCs w:val="21"/>
                <w:highlight w:val="none"/>
              </w:rPr>
            </w:pPr>
          </w:p>
        </w:tc>
      </w:tr>
      <w:tr w14:paraId="7F3E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1FE79DD6">
            <w:pPr>
              <w:pStyle w:val="16"/>
              <w:adjustRightInd w:val="0"/>
              <w:snapToGrid w:val="0"/>
              <w:jc w:val="center"/>
              <w:outlineLvl w:val="2"/>
              <w:rPr>
                <w:rFonts w:hAnsi="宋体" w:cs="宋体"/>
                <w:szCs w:val="21"/>
                <w:highlight w:val="none"/>
              </w:rPr>
            </w:pPr>
          </w:p>
        </w:tc>
        <w:tc>
          <w:tcPr>
            <w:tcW w:w="1701" w:type="dxa"/>
            <w:shd w:val="clear" w:color="auto" w:fill="auto"/>
            <w:vAlign w:val="center"/>
          </w:tcPr>
          <w:p w14:paraId="139EDB69">
            <w:pPr>
              <w:pStyle w:val="16"/>
              <w:adjustRightInd w:val="0"/>
              <w:snapToGrid w:val="0"/>
              <w:jc w:val="center"/>
              <w:outlineLvl w:val="2"/>
              <w:rPr>
                <w:rFonts w:hAnsi="宋体" w:cs="宋体"/>
                <w:szCs w:val="21"/>
                <w:highlight w:val="none"/>
              </w:rPr>
            </w:pPr>
          </w:p>
        </w:tc>
        <w:tc>
          <w:tcPr>
            <w:tcW w:w="1191" w:type="dxa"/>
            <w:shd w:val="clear" w:color="auto" w:fill="auto"/>
            <w:vAlign w:val="center"/>
          </w:tcPr>
          <w:p w14:paraId="5053F541">
            <w:pPr>
              <w:pStyle w:val="16"/>
              <w:adjustRightInd w:val="0"/>
              <w:snapToGrid w:val="0"/>
              <w:jc w:val="center"/>
              <w:outlineLvl w:val="2"/>
              <w:rPr>
                <w:rFonts w:hAnsi="宋体" w:cs="宋体"/>
                <w:szCs w:val="21"/>
                <w:highlight w:val="none"/>
              </w:rPr>
            </w:pPr>
          </w:p>
        </w:tc>
        <w:tc>
          <w:tcPr>
            <w:tcW w:w="1360" w:type="dxa"/>
            <w:shd w:val="clear" w:color="auto" w:fill="auto"/>
            <w:vAlign w:val="center"/>
          </w:tcPr>
          <w:p w14:paraId="3FF49B9A">
            <w:pPr>
              <w:pStyle w:val="16"/>
              <w:adjustRightInd w:val="0"/>
              <w:snapToGrid w:val="0"/>
              <w:jc w:val="center"/>
              <w:outlineLvl w:val="2"/>
              <w:rPr>
                <w:rFonts w:hAnsi="宋体" w:cs="宋体"/>
                <w:szCs w:val="21"/>
                <w:highlight w:val="none"/>
              </w:rPr>
            </w:pPr>
          </w:p>
        </w:tc>
        <w:tc>
          <w:tcPr>
            <w:tcW w:w="1155" w:type="dxa"/>
            <w:shd w:val="clear" w:color="auto" w:fill="auto"/>
            <w:vAlign w:val="center"/>
          </w:tcPr>
          <w:p w14:paraId="26022662">
            <w:pPr>
              <w:pStyle w:val="16"/>
              <w:adjustRightInd w:val="0"/>
              <w:snapToGrid w:val="0"/>
              <w:jc w:val="center"/>
              <w:outlineLvl w:val="2"/>
              <w:rPr>
                <w:rFonts w:hAnsi="宋体" w:cs="宋体"/>
                <w:szCs w:val="21"/>
                <w:highlight w:val="none"/>
              </w:rPr>
            </w:pPr>
          </w:p>
        </w:tc>
        <w:tc>
          <w:tcPr>
            <w:tcW w:w="1360" w:type="dxa"/>
          </w:tcPr>
          <w:p w14:paraId="3B87435C">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4F2FFE62">
            <w:pPr>
              <w:pStyle w:val="16"/>
              <w:adjustRightInd w:val="0"/>
              <w:snapToGrid w:val="0"/>
              <w:jc w:val="center"/>
              <w:outlineLvl w:val="2"/>
              <w:rPr>
                <w:rFonts w:hAnsi="宋体" w:cs="宋体"/>
                <w:szCs w:val="21"/>
                <w:highlight w:val="none"/>
              </w:rPr>
            </w:pPr>
          </w:p>
        </w:tc>
      </w:tr>
      <w:tr w14:paraId="74BE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26614278">
            <w:pPr>
              <w:pStyle w:val="16"/>
              <w:adjustRightInd w:val="0"/>
              <w:snapToGrid w:val="0"/>
              <w:jc w:val="center"/>
              <w:outlineLvl w:val="2"/>
              <w:rPr>
                <w:rFonts w:hAnsi="宋体" w:cs="宋体"/>
                <w:szCs w:val="21"/>
                <w:highlight w:val="none"/>
              </w:rPr>
            </w:pPr>
          </w:p>
        </w:tc>
        <w:tc>
          <w:tcPr>
            <w:tcW w:w="1701" w:type="dxa"/>
            <w:shd w:val="clear" w:color="auto" w:fill="auto"/>
            <w:vAlign w:val="center"/>
          </w:tcPr>
          <w:p w14:paraId="7C3FB20F">
            <w:pPr>
              <w:pStyle w:val="16"/>
              <w:adjustRightInd w:val="0"/>
              <w:snapToGrid w:val="0"/>
              <w:jc w:val="center"/>
              <w:outlineLvl w:val="2"/>
              <w:rPr>
                <w:rFonts w:hAnsi="宋体" w:cs="宋体"/>
                <w:szCs w:val="21"/>
                <w:highlight w:val="none"/>
              </w:rPr>
            </w:pPr>
          </w:p>
        </w:tc>
        <w:tc>
          <w:tcPr>
            <w:tcW w:w="1191" w:type="dxa"/>
            <w:shd w:val="clear" w:color="auto" w:fill="auto"/>
            <w:vAlign w:val="center"/>
          </w:tcPr>
          <w:p w14:paraId="329ED9B1">
            <w:pPr>
              <w:pStyle w:val="16"/>
              <w:adjustRightInd w:val="0"/>
              <w:snapToGrid w:val="0"/>
              <w:jc w:val="center"/>
              <w:outlineLvl w:val="2"/>
              <w:rPr>
                <w:rFonts w:hAnsi="宋体" w:cs="宋体"/>
                <w:szCs w:val="21"/>
                <w:highlight w:val="none"/>
              </w:rPr>
            </w:pPr>
          </w:p>
        </w:tc>
        <w:tc>
          <w:tcPr>
            <w:tcW w:w="1360" w:type="dxa"/>
            <w:shd w:val="clear" w:color="auto" w:fill="auto"/>
            <w:vAlign w:val="center"/>
          </w:tcPr>
          <w:p w14:paraId="1312390A">
            <w:pPr>
              <w:pStyle w:val="16"/>
              <w:adjustRightInd w:val="0"/>
              <w:snapToGrid w:val="0"/>
              <w:jc w:val="center"/>
              <w:outlineLvl w:val="2"/>
              <w:rPr>
                <w:rFonts w:hAnsi="宋体" w:cs="宋体"/>
                <w:szCs w:val="21"/>
                <w:highlight w:val="none"/>
              </w:rPr>
            </w:pPr>
          </w:p>
        </w:tc>
        <w:tc>
          <w:tcPr>
            <w:tcW w:w="1155" w:type="dxa"/>
            <w:shd w:val="clear" w:color="auto" w:fill="auto"/>
            <w:vAlign w:val="center"/>
          </w:tcPr>
          <w:p w14:paraId="3D22F107">
            <w:pPr>
              <w:pStyle w:val="16"/>
              <w:adjustRightInd w:val="0"/>
              <w:snapToGrid w:val="0"/>
              <w:jc w:val="center"/>
              <w:outlineLvl w:val="2"/>
              <w:rPr>
                <w:rFonts w:hAnsi="宋体" w:cs="宋体"/>
                <w:szCs w:val="21"/>
                <w:highlight w:val="none"/>
              </w:rPr>
            </w:pPr>
          </w:p>
        </w:tc>
        <w:tc>
          <w:tcPr>
            <w:tcW w:w="1360" w:type="dxa"/>
          </w:tcPr>
          <w:p w14:paraId="00855C75">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1738AFDA">
            <w:pPr>
              <w:pStyle w:val="16"/>
              <w:adjustRightInd w:val="0"/>
              <w:snapToGrid w:val="0"/>
              <w:jc w:val="center"/>
              <w:outlineLvl w:val="2"/>
              <w:rPr>
                <w:rFonts w:hAnsi="宋体" w:cs="宋体"/>
                <w:szCs w:val="21"/>
                <w:highlight w:val="none"/>
              </w:rPr>
            </w:pPr>
          </w:p>
        </w:tc>
      </w:tr>
      <w:tr w14:paraId="7798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5B7B39F8">
            <w:pPr>
              <w:pStyle w:val="16"/>
              <w:adjustRightInd w:val="0"/>
              <w:snapToGrid w:val="0"/>
              <w:jc w:val="center"/>
              <w:outlineLvl w:val="2"/>
              <w:rPr>
                <w:rFonts w:hAnsi="宋体" w:cs="宋体"/>
                <w:szCs w:val="21"/>
                <w:highlight w:val="none"/>
              </w:rPr>
            </w:pPr>
          </w:p>
        </w:tc>
        <w:tc>
          <w:tcPr>
            <w:tcW w:w="1701" w:type="dxa"/>
            <w:shd w:val="clear" w:color="auto" w:fill="auto"/>
            <w:vAlign w:val="center"/>
          </w:tcPr>
          <w:p w14:paraId="216BBCFB">
            <w:pPr>
              <w:pStyle w:val="16"/>
              <w:adjustRightInd w:val="0"/>
              <w:snapToGrid w:val="0"/>
              <w:jc w:val="center"/>
              <w:outlineLvl w:val="2"/>
              <w:rPr>
                <w:rFonts w:hAnsi="宋体" w:cs="宋体"/>
                <w:szCs w:val="21"/>
                <w:highlight w:val="none"/>
              </w:rPr>
            </w:pPr>
          </w:p>
        </w:tc>
        <w:tc>
          <w:tcPr>
            <w:tcW w:w="1191" w:type="dxa"/>
            <w:shd w:val="clear" w:color="auto" w:fill="auto"/>
            <w:vAlign w:val="center"/>
          </w:tcPr>
          <w:p w14:paraId="3D3DB383">
            <w:pPr>
              <w:pStyle w:val="16"/>
              <w:adjustRightInd w:val="0"/>
              <w:snapToGrid w:val="0"/>
              <w:jc w:val="center"/>
              <w:outlineLvl w:val="2"/>
              <w:rPr>
                <w:rFonts w:hAnsi="宋体" w:cs="宋体"/>
                <w:szCs w:val="21"/>
                <w:highlight w:val="none"/>
              </w:rPr>
            </w:pPr>
          </w:p>
        </w:tc>
        <w:tc>
          <w:tcPr>
            <w:tcW w:w="1360" w:type="dxa"/>
            <w:shd w:val="clear" w:color="auto" w:fill="auto"/>
            <w:vAlign w:val="center"/>
          </w:tcPr>
          <w:p w14:paraId="031C89A0">
            <w:pPr>
              <w:pStyle w:val="16"/>
              <w:adjustRightInd w:val="0"/>
              <w:snapToGrid w:val="0"/>
              <w:jc w:val="center"/>
              <w:outlineLvl w:val="2"/>
              <w:rPr>
                <w:rFonts w:hAnsi="宋体" w:cs="宋体"/>
                <w:szCs w:val="21"/>
                <w:highlight w:val="none"/>
              </w:rPr>
            </w:pPr>
          </w:p>
        </w:tc>
        <w:tc>
          <w:tcPr>
            <w:tcW w:w="1155" w:type="dxa"/>
            <w:shd w:val="clear" w:color="auto" w:fill="auto"/>
            <w:vAlign w:val="center"/>
          </w:tcPr>
          <w:p w14:paraId="78D87B37">
            <w:pPr>
              <w:pStyle w:val="16"/>
              <w:adjustRightInd w:val="0"/>
              <w:snapToGrid w:val="0"/>
              <w:jc w:val="center"/>
              <w:outlineLvl w:val="2"/>
              <w:rPr>
                <w:rFonts w:hAnsi="宋体" w:cs="宋体"/>
                <w:szCs w:val="21"/>
                <w:highlight w:val="none"/>
              </w:rPr>
            </w:pPr>
          </w:p>
        </w:tc>
        <w:tc>
          <w:tcPr>
            <w:tcW w:w="1360" w:type="dxa"/>
          </w:tcPr>
          <w:p w14:paraId="23FBE0C0">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10E9E238">
            <w:pPr>
              <w:pStyle w:val="16"/>
              <w:adjustRightInd w:val="0"/>
              <w:snapToGrid w:val="0"/>
              <w:jc w:val="center"/>
              <w:outlineLvl w:val="2"/>
              <w:rPr>
                <w:rFonts w:hAnsi="宋体" w:cs="宋体"/>
                <w:szCs w:val="21"/>
                <w:highlight w:val="none"/>
              </w:rPr>
            </w:pPr>
          </w:p>
        </w:tc>
      </w:tr>
      <w:tr w14:paraId="1AEF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2817904B">
            <w:pPr>
              <w:pStyle w:val="16"/>
              <w:adjustRightInd w:val="0"/>
              <w:snapToGrid w:val="0"/>
              <w:jc w:val="center"/>
              <w:outlineLvl w:val="2"/>
              <w:rPr>
                <w:rFonts w:hAnsi="宋体" w:cs="宋体"/>
                <w:szCs w:val="21"/>
                <w:highlight w:val="none"/>
              </w:rPr>
            </w:pPr>
          </w:p>
        </w:tc>
        <w:tc>
          <w:tcPr>
            <w:tcW w:w="1701" w:type="dxa"/>
            <w:shd w:val="clear" w:color="auto" w:fill="auto"/>
            <w:vAlign w:val="center"/>
          </w:tcPr>
          <w:p w14:paraId="2B076224">
            <w:pPr>
              <w:pStyle w:val="16"/>
              <w:adjustRightInd w:val="0"/>
              <w:snapToGrid w:val="0"/>
              <w:jc w:val="center"/>
              <w:outlineLvl w:val="2"/>
              <w:rPr>
                <w:rFonts w:hAnsi="宋体" w:cs="宋体"/>
                <w:szCs w:val="21"/>
                <w:highlight w:val="none"/>
              </w:rPr>
            </w:pPr>
          </w:p>
        </w:tc>
        <w:tc>
          <w:tcPr>
            <w:tcW w:w="1191" w:type="dxa"/>
            <w:shd w:val="clear" w:color="auto" w:fill="auto"/>
            <w:vAlign w:val="center"/>
          </w:tcPr>
          <w:p w14:paraId="554CD133">
            <w:pPr>
              <w:pStyle w:val="16"/>
              <w:adjustRightInd w:val="0"/>
              <w:snapToGrid w:val="0"/>
              <w:jc w:val="center"/>
              <w:outlineLvl w:val="2"/>
              <w:rPr>
                <w:rFonts w:hAnsi="宋体" w:cs="宋体"/>
                <w:szCs w:val="21"/>
                <w:highlight w:val="none"/>
              </w:rPr>
            </w:pPr>
          </w:p>
        </w:tc>
        <w:tc>
          <w:tcPr>
            <w:tcW w:w="1360" w:type="dxa"/>
            <w:shd w:val="clear" w:color="auto" w:fill="auto"/>
            <w:vAlign w:val="center"/>
          </w:tcPr>
          <w:p w14:paraId="7F026E5C">
            <w:pPr>
              <w:pStyle w:val="16"/>
              <w:adjustRightInd w:val="0"/>
              <w:snapToGrid w:val="0"/>
              <w:jc w:val="center"/>
              <w:outlineLvl w:val="2"/>
              <w:rPr>
                <w:rFonts w:hAnsi="宋体" w:cs="宋体"/>
                <w:szCs w:val="21"/>
                <w:highlight w:val="none"/>
              </w:rPr>
            </w:pPr>
          </w:p>
        </w:tc>
        <w:tc>
          <w:tcPr>
            <w:tcW w:w="1155" w:type="dxa"/>
            <w:shd w:val="clear" w:color="auto" w:fill="auto"/>
            <w:vAlign w:val="center"/>
          </w:tcPr>
          <w:p w14:paraId="1B50C1A6">
            <w:pPr>
              <w:pStyle w:val="16"/>
              <w:adjustRightInd w:val="0"/>
              <w:snapToGrid w:val="0"/>
              <w:jc w:val="center"/>
              <w:outlineLvl w:val="2"/>
              <w:rPr>
                <w:rFonts w:hAnsi="宋体" w:cs="宋体"/>
                <w:szCs w:val="21"/>
                <w:highlight w:val="none"/>
              </w:rPr>
            </w:pPr>
          </w:p>
        </w:tc>
        <w:tc>
          <w:tcPr>
            <w:tcW w:w="1360" w:type="dxa"/>
          </w:tcPr>
          <w:p w14:paraId="0421CB75">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1F870C4A">
            <w:pPr>
              <w:pStyle w:val="16"/>
              <w:adjustRightInd w:val="0"/>
              <w:snapToGrid w:val="0"/>
              <w:jc w:val="center"/>
              <w:outlineLvl w:val="2"/>
              <w:rPr>
                <w:rFonts w:hAnsi="宋体" w:cs="宋体"/>
                <w:szCs w:val="21"/>
                <w:highlight w:val="none"/>
              </w:rPr>
            </w:pPr>
          </w:p>
        </w:tc>
      </w:tr>
      <w:tr w14:paraId="762A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67E977B0">
            <w:pPr>
              <w:pStyle w:val="16"/>
              <w:adjustRightInd w:val="0"/>
              <w:snapToGrid w:val="0"/>
              <w:jc w:val="center"/>
              <w:outlineLvl w:val="2"/>
              <w:rPr>
                <w:rFonts w:hAnsi="宋体" w:cs="宋体"/>
                <w:szCs w:val="21"/>
                <w:highlight w:val="none"/>
              </w:rPr>
            </w:pPr>
          </w:p>
        </w:tc>
        <w:tc>
          <w:tcPr>
            <w:tcW w:w="1701" w:type="dxa"/>
            <w:shd w:val="clear" w:color="auto" w:fill="auto"/>
            <w:vAlign w:val="center"/>
          </w:tcPr>
          <w:p w14:paraId="02A19958">
            <w:pPr>
              <w:pStyle w:val="16"/>
              <w:adjustRightInd w:val="0"/>
              <w:snapToGrid w:val="0"/>
              <w:jc w:val="center"/>
              <w:outlineLvl w:val="2"/>
              <w:rPr>
                <w:rFonts w:hAnsi="宋体" w:cs="宋体"/>
                <w:szCs w:val="21"/>
                <w:highlight w:val="none"/>
              </w:rPr>
            </w:pPr>
          </w:p>
        </w:tc>
        <w:tc>
          <w:tcPr>
            <w:tcW w:w="1191" w:type="dxa"/>
            <w:shd w:val="clear" w:color="auto" w:fill="auto"/>
            <w:vAlign w:val="center"/>
          </w:tcPr>
          <w:p w14:paraId="0C8488DB">
            <w:pPr>
              <w:pStyle w:val="16"/>
              <w:adjustRightInd w:val="0"/>
              <w:snapToGrid w:val="0"/>
              <w:jc w:val="center"/>
              <w:outlineLvl w:val="2"/>
              <w:rPr>
                <w:rFonts w:hAnsi="宋体" w:cs="宋体"/>
                <w:szCs w:val="21"/>
                <w:highlight w:val="none"/>
              </w:rPr>
            </w:pPr>
          </w:p>
        </w:tc>
        <w:tc>
          <w:tcPr>
            <w:tcW w:w="1360" w:type="dxa"/>
            <w:shd w:val="clear" w:color="auto" w:fill="auto"/>
            <w:vAlign w:val="center"/>
          </w:tcPr>
          <w:p w14:paraId="538302C4">
            <w:pPr>
              <w:pStyle w:val="16"/>
              <w:adjustRightInd w:val="0"/>
              <w:snapToGrid w:val="0"/>
              <w:jc w:val="center"/>
              <w:outlineLvl w:val="2"/>
              <w:rPr>
                <w:rFonts w:hAnsi="宋体" w:cs="宋体"/>
                <w:szCs w:val="21"/>
                <w:highlight w:val="none"/>
              </w:rPr>
            </w:pPr>
          </w:p>
        </w:tc>
        <w:tc>
          <w:tcPr>
            <w:tcW w:w="1155" w:type="dxa"/>
            <w:shd w:val="clear" w:color="auto" w:fill="auto"/>
            <w:vAlign w:val="center"/>
          </w:tcPr>
          <w:p w14:paraId="640DF56E">
            <w:pPr>
              <w:pStyle w:val="16"/>
              <w:adjustRightInd w:val="0"/>
              <w:snapToGrid w:val="0"/>
              <w:jc w:val="center"/>
              <w:outlineLvl w:val="2"/>
              <w:rPr>
                <w:rFonts w:hAnsi="宋体" w:cs="宋体"/>
                <w:szCs w:val="21"/>
                <w:highlight w:val="none"/>
              </w:rPr>
            </w:pPr>
          </w:p>
        </w:tc>
        <w:tc>
          <w:tcPr>
            <w:tcW w:w="1360" w:type="dxa"/>
          </w:tcPr>
          <w:p w14:paraId="068D5E85">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786FDAD2">
            <w:pPr>
              <w:pStyle w:val="16"/>
              <w:adjustRightInd w:val="0"/>
              <w:snapToGrid w:val="0"/>
              <w:jc w:val="center"/>
              <w:outlineLvl w:val="2"/>
              <w:rPr>
                <w:rFonts w:hAnsi="宋体" w:cs="宋体"/>
                <w:szCs w:val="21"/>
                <w:highlight w:val="none"/>
              </w:rPr>
            </w:pPr>
          </w:p>
        </w:tc>
      </w:tr>
      <w:tr w14:paraId="18BA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shd w:val="clear" w:color="auto" w:fill="auto"/>
            <w:vAlign w:val="center"/>
          </w:tcPr>
          <w:p w14:paraId="5D6B5A7D">
            <w:pPr>
              <w:pStyle w:val="16"/>
              <w:adjustRightInd w:val="0"/>
              <w:snapToGrid w:val="0"/>
              <w:jc w:val="center"/>
              <w:outlineLvl w:val="2"/>
              <w:rPr>
                <w:rFonts w:hint="default" w:hAnsi="宋体" w:eastAsia="宋体" w:cs="宋体"/>
                <w:szCs w:val="21"/>
                <w:highlight w:val="none"/>
                <w:lang w:val="en-US" w:eastAsia="zh-CN"/>
              </w:rPr>
            </w:pPr>
            <w:r>
              <w:rPr>
                <w:rFonts w:hint="eastAsia" w:hAnsi="宋体" w:cs="宋体"/>
                <w:szCs w:val="21"/>
                <w:highlight w:val="none"/>
                <w:lang w:val="en-US" w:eastAsia="zh-CN"/>
              </w:rPr>
              <w:t>.....</w:t>
            </w:r>
          </w:p>
        </w:tc>
        <w:tc>
          <w:tcPr>
            <w:tcW w:w="1701" w:type="dxa"/>
            <w:shd w:val="clear" w:color="auto" w:fill="auto"/>
            <w:vAlign w:val="center"/>
          </w:tcPr>
          <w:p w14:paraId="7A7B4E24">
            <w:pPr>
              <w:pStyle w:val="16"/>
              <w:adjustRightInd w:val="0"/>
              <w:snapToGrid w:val="0"/>
              <w:jc w:val="center"/>
              <w:outlineLvl w:val="2"/>
              <w:rPr>
                <w:rFonts w:hAnsi="宋体" w:cs="宋体"/>
                <w:szCs w:val="21"/>
                <w:highlight w:val="none"/>
              </w:rPr>
            </w:pPr>
          </w:p>
        </w:tc>
        <w:tc>
          <w:tcPr>
            <w:tcW w:w="1191" w:type="dxa"/>
            <w:shd w:val="clear" w:color="auto" w:fill="auto"/>
            <w:vAlign w:val="center"/>
          </w:tcPr>
          <w:p w14:paraId="6771A806">
            <w:pPr>
              <w:pStyle w:val="16"/>
              <w:adjustRightInd w:val="0"/>
              <w:snapToGrid w:val="0"/>
              <w:jc w:val="center"/>
              <w:outlineLvl w:val="2"/>
              <w:rPr>
                <w:rFonts w:hAnsi="宋体" w:cs="宋体"/>
                <w:szCs w:val="21"/>
                <w:highlight w:val="none"/>
              </w:rPr>
            </w:pPr>
          </w:p>
        </w:tc>
        <w:tc>
          <w:tcPr>
            <w:tcW w:w="1360" w:type="dxa"/>
            <w:shd w:val="clear" w:color="auto" w:fill="auto"/>
            <w:vAlign w:val="center"/>
          </w:tcPr>
          <w:p w14:paraId="0E47CC38">
            <w:pPr>
              <w:pStyle w:val="16"/>
              <w:adjustRightInd w:val="0"/>
              <w:snapToGrid w:val="0"/>
              <w:jc w:val="center"/>
              <w:outlineLvl w:val="2"/>
              <w:rPr>
                <w:rFonts w:hAnsi="宋体" w:cs="宋体"/>
                <w:szCs w:val="21"/>
                <w:highlight w:val="none"/>
              </w:rPr>
            </w:pPr>
          </w:p>
        </w:tc>
        <w:tc>
          <w:tcPr>
            <w:tcW w:w="1155" w:type="dxa"/>
            <w:shd w:val="clear" w:color="auto" w:fill="auto"/>
            <w:vAlign w:val="center"/>
          </w:tcPr>
          <w:p w14:paraId="7372323E">
            <w:pPr>
              <w:pStyle w:val="16"/>
              <w:adjustRightInd w:val="0"/>
              <w:snapToGrid w:val="0"/>
              <w:jc w:val="center"/>
              <w:outlineLvl w:val="2"/>
              <w:rPr>
                <w:rFonts w:hAnsi="宋体" w:cs="宋体"/>
                <w:szCs w:val="21"/>
                <w:highlight w:val="none"/>
              </w:rPr>
            </w:pPr>
          </w:p>
        </w:tc>
        <w:tc>
          <w:tcPr>
            <w:tcW w:w="1360" w:type="dxa"/>
          </w:tcPr>
          <w:p w14:paraId="7EFE73AC">
            <w:pPr>
              <w:pStyle w:val="16"/>
              <w:adjustRightInd w:val="0"/>
              <w:snapToGrid w:val="0"/>
              <w:jc w:val="center"/>
              <w:outlineLvl w:val="2"/>
              <w:rPr>
                <w:rFonts w:hAnsi="宋体" w:cs="宋体"/>
                <w:szCs w:val="21"/>
                <w:highlight w:val="none"/>
              </w:rPr>
            </w:pPr>
          </w:p>
        </w:tc>
        <w:tc>
          <w:tcPr>
            <w:tcW w:w="1475" w:type="dxa"/>
            <w:shd w:val="clear" w:color="auto" w:fill="auto"/>
            <w:vAlign w:val="center"/>
          </w:tcPr>
          <w:p w14:paraId="02A89722">
            <w:pPr>
              <w:pStyle w:val="16"/>
              <w:adjustRightInd w:val="0"/>
              <w:snapToGrid w:val="0"/>
              <w:jc w:val="center"/>
              <w:outlineLvl w:val="2"/>
              <w:rPr>
                <w:rFonts w:hAnsi="宋体" w:cs="宋体"/>
                <w:szCs w:val="21"/>
                <w:highlight w:val="none"/>
              </w:rPr>
            </w:pPr>
          </w:p>
        </w:tc>
      </w:tr>
    </w:tbl>
    <w:p w14:paraId="49C1BA28">
      <w:pPr>
        <w:pStyle w:val="16"/>
        <w:adjustRightInd w:val="0"/>
        <w:snapToGrid w:val="0"/>
        <w:ind w:firstLine="210" w:firstLineChars="100"/>
        <w:rPr>
          <w:rFonts w:hAnsi="宋体" w:cs="Arial"/>
          <w:kern w:val="0"/>
          <w:szCs w:val="21"/>
          <w:highlight w:val="none"/>
        </w:rPr>
      </w:pPr>
      <w:r>
        <w:rPr>
          <w:rFonts w:hint="eastAsia" w:hAnsi="宋体" w:cs="Arial"/>
          <w:kern w:val="0"/>
          <w:szCs w:val="21"/>
          <w:highlight w:val="none"/>
        </w:rPr>
        <w:t>注：1、本表后附产品的医疗器械注册证</w:t>
      </w:r>
      <w:r>
        <w:rPr>
          <w:rFonts w:hint="eastAsia" w:hAnsi="宋体" w:cs="Arial"/>
          <w:kern w:val="0"/>
          <w:szCs w:val="21"/>
          <w:highlight w:val="none"/>
          <w:lang w:val="en-US" w:eastAsia="zh-CN"/>
        </w:rPr>
        <w:t>及附件</w:t>
      </w:r>
      <w:r>
        <w:rPr>
          <w:rFonts w:hint="eastAsia" w:hAnsi="宋体" w:cs="Arial"/>
          <w:kern w:val="0"/>
          <w:szCs w:val="21"/>
          <w:highlight w:val="none"/>
        </w:rPr>
        <w:t>。</w:t>
      </w:r>
    </w:p>
    <w:p w14:paraId="45D325F5">
      <w:pPr>
        <w:pStyle w:val="16"/>
        <w:numPr>
          <w:ilvl w:val="0"/>
          <w:numId w:val="0"/>
        </w:numPr>
        <w:adjustRightInd w:val="0"/>
        <w:snapToGrid w:val="0"/>
        <w:ind w:firstLine="630" w:firstLineChars="300"/>
        <w:rPr>
          <w:rFonts w:hint="eastAsia" w:hAnsi="宋体" w:cs="Arial"/>
          <w:kern w:val="0"/>
          <w:szCs w:val="21"/>
          <w:highlight w:val="none"/>
        </w:rPr>
      </w:pPr>
      <w:r>
        <w:rPr>
          <w:rFonts w:hint="eastAsia" w:hAnsi="宋体" w:cs="Arial"/>
          <w:kern w:val="0"/>
          <w:szCs w:val="21"/>
          <w:highlight w:val="none"/>
          <w:lang w:val="en-US" w:eastAsia="zh-CN"/>
        </w:rPr>
        <w:t>2、</w:t>
      </w:r>
      <w:r>
        <w:rPr>
          <w:rFonts w:hint="eastAsia" w:hAnsi="宋体" w:cs="Arial"/>
          <w:kern w:val="0"/>
          <w:szCs w:val="21"/>
          <w:highlight w:val="none"/>
        </w:rPr>
        <w:t>本表可扩增。</w:t>
      </w:r>
    </w:p>
    <w:p w14:paraId="69A3383C">
      <w:pPr>
        <w:pStyle w:val="16"/>
        <w:numPr>
          <w:ilvl w:val="0"/>
          <w:numId w:val="0"/>
        </w:numPr>
        <w:adjustRightInd w:val="0"/>
        <w:snapToGrid w:val="0"/>
        <w:ind w:firstLine="630" w:firstLineChars="300"/>
        <w:rPr>
          <w:rFonts w:hint="eastAsia" w:hAnsi="宋体" w:cs="Arial"/>
          <w:kern w:val="0"/>
          <w:szCs w:val="21"/>
          <w:highlight w:val="none"/>
        </w:rPr>
      </w:pPr>
      <w:r>
        <w:rPr>
          <w:rFonts w:hint="eastAsia" w:hAnsi="宋体" w:cs="Arial"/>
          <w:kern w:val="0"/>
          <w:szCs w:val="21"/>
          <w:highlight w:val="none"/>
          <w:lang w:val="en-US" w:eastAsia="zh-CN"/>
        </w:rPr>
        <w:t>3、根据《第五章项目需求及技术要求》采购清单逐一填报，不在目录中的需在备注栏备注。</w:t>
      </w:r>
    </w:p>
    <w:p w14:paraId="16A75DFD">
      <w:pPr>
        <w:spacing w:line="360" w:lineRule="auto"/>
        <w:ind w:firstLine="420" w:firstLineChars="200"/>
        <w:rPr>
          <w:rFonts w:hint="default" w:ascii="宋体" w:hAnsi="宋体" w:cs="宋体"/>
          <w:b w:val="0"/>
          <w:bCs w:val="0"/>
          <w:szCs w:val="21"/>
          <w:highlight w:val="none"/>
          <w:lang w:val="en-US" w:eastAsia="zh-CN"/>
        </w:rPr>
      </w:pPr>
    </w:p>
    <w:p w14:paraId="6F331F1B">
      <w:pPr>
        <w:pStyle w:val="16"/>
        <w:rPr>
          <w:rFonts w:hAnsi="宋体" w:cs="宋体"/>
          <w:b/>
          <w:sz w:val="28"/>
          <w:szCs w:val="28"/>
          <w:highlight w:val="none"/>
        </w:rPr>
      </w:pPr>
      <w:r>
        <w:rPr>
          <w:rFonts w:hint="eastAsia" w:hAnsi="宋体" w:cs="宋体"/>
          <w:b/>
          <w:sz w:val="28"/>
          <w:szCs w:val="28"/>
          <w:highlight w:val="none"/>
        </w:rPr>
        <w:t>格式</w:t>
      </w:r>
      <w:r>
        <w:rPr>
          <w:rFonts w:hint="eastAsia" w:hAnsi="宋体" w:cs="宋体"/>
          <w:b/>
          <w:sz w:val="28"/>
          <w:szCs w:val="28"/>
          <w:highlight w:val="none"/>
          <w:lang w:val="en-US" w:eastAsia="zh-CN"/>
        </w:rPr>
        <w:t>10</w:t>
      </w:r>
      <w:r>
        <w:rPr>
          <w:rFonts w:hint="eastAsia" w:hAnsi="宋体" w:cs="宋体"/>
          <w:b/>
          <w:sz w:val="28"/>
          <w:szCs w:val="28"/>
          <w:highlight w:val="none"/>
        </w:rPr>
        <w:t>：</w:t>
      </w:r>
    </w:p>
    <w:p w14:paraId="73D83F2E">
      <w:pPr>
        <w:pStyle w:val="16"/>
        <w:rPr>
          <w:rFonts w:hAnsi="宋体" w:cs="宋体"/>
          <w:szCs w:val="21"/>
          <w:highlight w:val="none"/>
        </w:rPr>
      </w:pPr>
    </w:p>
    <w:p w14:paraId="57B6787E">
      <w:pPr>
        <w:pStyle w:val="3"/>
        <w:ind w:left="425"/>
        <w:jc w:val="center"/>
        <w:rPr>
          <w:rFonts w:ascii="宋体" w:hAnsi="宋体" w:eastAsia="宋体" w:cs="宋体"/>
          <w:szCs w:val="28"/>
          <w:highlight w:val="none"/>
        </w:rPr>
      </w:pPr>
      <w:bookmarkStart w:id="113" w:name="_Toc493600029"/>
      <w:bookmarkStart w:id="114" w:name="_Toc22785"/>
      <w:bookmarkStart w:id="115" w:name="_Toc496520997"/>
      <w:bookmarkStart w:id="116" w:name="_Toc327190555"/>
      <w:r>
        <w:rPr>
          <w:rFonts w:hint="eastAsia" w:ascii="宋体" w:hAnsi="宋体" w:eastAsia="宋体" w:cs="宋体"/>
          <w:szCs w:val="28"/>
          <w:highlight w:val="none"/>
        </w:rPr>
        <w:t>招标文件第一章“投标人资格要求”中要求提供的其他资格证明文件</w:t>
      </w:r>
      <w:bookmarkEnd w:id="113"/>
      <w:bookmarkEnd w:id="114"/>
      <w:bookmarkEnd w:id="115"/>
    </w:p>
    <w:p w14:paraId="511D338E">
      <w:pPr>
        <w:widowControl/>
        <w:jc w:val="left"/>
        <w:rPr>
          <w:rFonts w:ascii="宋体" w:hAnsi="宋体" w:cs="宋体"/>
          <w:sz w:val="30"/>
          <w:szCs w:val="30"/>
          <w:highlight w:val="none"/>
        </w:rPr>
      </w:pPr>
      <w:r>
        <w:rPr>
          <w:rFonts w:hint="eastAsia" w:ascii="宋体" w:hAnsi="宋体" w:cs="宋体"/>
          <w:sz w:val="30"/>
          <w:szCs w:val="30"/>
          <w:highlight w:val="none"/>
        </w:rPr>
        <w:br w:type="page"/>
      </w:r>
    </w:p>
    <w:p w14:paraId="5EE3E4AF">
      <w:pPr>
        <w:pStyle w:val="2"/>
        <w:ind w:left="284" w:hanging="284"/>
        <w:rPr>
          <w:rFonts w:ascii="宋体" w:hAnsi="宋体" w:eastAsia="宋体" w:cs="宋体"/>
          <w:highlight w:val="none"/>
        </w:rPr>
      </w:pPr>
      <w:bookmarkStart w:id="117" w:name="_Toc24223"/>
      <w:bookmarkStart w:id="118" w:name="_Toc496520998"/>
      <w:r>
        <w:rPr>
          <w:rFonts w:hint="eastAsia" w:ascii="宋体" w:hAnsi="宋体" w:eastAsia="宋体" w:cs="宋体"/>
          <w:highlight w:val="none"/>
        </w:rPr>
        <w:t>三、商务部分</w:t>
      </w:r>
      <w:bookmarkEnd w:id="117"/>
      <w:bookmarkEnd w:id="118"/>
    </w:p>
    <w:p w14:paraId="355F0948">
      <w:pPr>
        <w:pStyle w:val="16"/>
        <w:rPr>
          <w:rFonts w:hAnsi="宋体" w:cs="宋体"/>
          <w:b/>
          <w:sz w:val="28"/>
          <w:szCs w:val="28"/>
          <w:highlight w:val="none"/>
        </w:rPr>
      </w:pPr>
      <w:r>
        <w:rPr>
          <w:rFonts w:hint="eastAsia" w:hAnsi="宋体" w:cs="宋体"/>
          <w:b/>
          <w:sz w:val="28"/>
          <w:szCs w:val="28"/>
          <w:highlight w:val="none"/>
        </w:rPr>
        <w:t>格式1：</w:t>
      </w:r>
    </w:p>
    <w:p w14:paraId="08C3BACF">
      <w:pPr>
        <w:pStyle w:val="3"/>
        <w:ind w:left="425"/>
        <w:jc w:val="center"/>
        <w:rPr>
          <w:rFonts w:ascii="宋体" w:hAnsi="宋体" w:eastAsia="宋体" w:cs="宋体"/>
          <w:szCs w:val="28"/>
          <w:highlight w:val="none"/>
        </w:rPr>
      </w:pPr>
      <w:bookmarkStart w:id="119" w:name="_Toc496520999"/>
      <w:bookmarkStart w:id="120" w:name="_Toc493600031"/>
      <w:bookmarkStart w:id="121" w:name="_Toc21268"/>
      <w:r>
        <w:rPr>
          <w:rFonts w:hint="eastAsia" w:ascii="宋体" w:hAnsi="宋体" w:eastAsia="宋体" w:cs="宋体"/>
          <w:szCs w:val="28"/>
          <w:highlight w:val="none"/>
        </w:rPr>
        <w:t>投 标 函</w:t>
      </w:r>
      <w:bookmarkEnd w:id="119"/>
      <w:bookmarkEnd w:id="120"/>
      <w:bookmarkEnd w:id="121"/>
    </w:p>
    <w:p w14:paraId="00B89226">
      <w:pPr>
        <w:pStyle w:val="16"/>
        <w:spacing w:line="360" w:lineRule="auto"/>
        <w:rPr>
          <w:rFonts w:hAnsi="宋体" w:cs="宋体"/>
          <w:sz w:val="24"/>
          <w:szCs w:val="24"/>
          <w:highlight w:val="none"/>
        </w:rPr>
      </w:pPr>
    </w:p>
    <w:p w14:paraId="0FD40D6D">
      <w:pPr>
        <w:pStyle w:val="16"/>
        <w:spacing w:line="360" w:lineRule="auto"/>
        <w:rPr>
          <w:rFonts w:hAnsi="宋体" w:cs="宋体"/>
          <w:szCs w:val="21"/>
          <w:highlight w:val="none"/>
        </w:rPr>
      </w:pPr>
      <w:r>
        <w:rPr>
          <w:rFonts w:hint="eastAsia" w:hAnsi="宋体" w:cs="宋体"/>
          <w:szCs w:val="21"/>
          <w:highlight w:val="none"/>
        </w:rPr>
        <w:t>致：</w:t>
      </w:r>
      <w:r>
        <w:rPr>
          <w:rFonts w:hint="eastAsia" w:hAnsi="宋体" w:cs="宋体"/>
          <w:szCs w:val="21"/>
          <w:highlight w:val="none"/>
          <w:u w:val="single"/>
        </w:rPr>
        <w:t xml:space="preserve">                   </w:t>
      </w:r>
    </w:p>
    <w:p w14:paraId="0EA22701">
      <w:pPr>
        <w:pStyle w:val="16"/>
        <w:spacing w:line="360" w:lineRule="auto"/>
        <w:ind w:firstLine="482"/>
        <w:rPr>
          <w:rFonts w:hAnsi="宋体" w:cs="宋体"/>
          <w:szCs w:val="21"/>
          <w:highlight w:val="none"/>
        </w:rPr>
      </w:pPr>
      <w:r>
        <w:rPr>
          <w:rFonts w:hint="eastAsia" w:hAnsi="宋体" w:cs="宋体"/>
          <w:szCs w:val="21"/>
          <w:highlight w:val="none"/>
        </w:rPr>
        <w:t>我方仔细研究了</w:t>
      </w:r>
      <w:r>
        <w:rPr>
          <w:rFonts w:hint="eastAsia" w:hAnsi="宋体" w:cs="宋体"/>
          <w:szCs w:val="21"/>
          <w:highlight w:val="none"/>
          <w:u w:val="single"/>
        </w:rPr>
        <w:t xml:space="preserve">（采购项目名称）   </w:t>
      </w:r>
      <w:r>
        <w:rPr>
          <w:rFonts w:hint="eastAsia" w:hAnsi="宋体" w:cs="宋体"/>
          <w:szCs w:val="21"/>
          <w:highlight w:val="none"/>
        </w:rPr>
        <w:t>（招标编号：</w:t>
      </w:r>
      <w:r>
        <w:rPr>
          <w:rFonts w:hint="eastAsia" w:hAnsi="宋体" w:cs="宋体"/>
          <w:szCs w:val="21"/>
          <w:highlight w:val="none"/>
          <w:u w:val="single"/>
        </w:rPr>
        <w:t xml:space="preserve">                </w:t>
      </w:r>
      <w:r>
        <w:rPr>
          <w:rFonts w:hint="eastAsia" w:hAnsi="宋体" w:cs="宋体"/>
          <w:szCs w:val="21"/>
          <w:highlight w:val="none"/>
        </w:rPr>
        <w:t>）项目招标文件的全部内容，正式授权下述签字人</w:t>
      </w:r>
      <w:r>
        <w:rPr>
          <w:rFonts w:hint="eastAsia" w:hAnsi="宋体" w:cs="宋体"/>
          <w:szCs w:val="21"/>
          <w:highlight w:val="none"/>
          <w:u w:val="single"/>
        </w:rPr>
        <w:t xml:space="preserve">   （姓名和职务）     </w:t>
      </w:r>
      <w:r>
        <w:rPr>
          <w:rFonts w:hint="eastAsia" w:hAnsi="宋体" w:cs="宋体"/>
          <w:szCs w:val="21"/>
          <w:highlight w:val="none"/>
        </w:rPr>
        <w:t>全权代表投标人</w:t>
      </w:r>
      <w:r>
        <w:rPr>
          <w:rFonts w:hint="eastAsia" w:hAnsi="宋体" w:cs="宋体"/>
          <w:szCs w:val="21"/>
          <w:highlight w:val="none"/>
          <w:u w:val="single"/>
        </w:rPr>
        <w:t xml:space="preserve">  （投标人全称）   </w:t>
      </w:r>
      <w:r>
        <w:rPr>
          <w:rFonts w:hint="eastAsia" w:hAnsi="宋体" w:cs="宋体"/>
          <w:szCs w:val="21"/>
          <w:highlight w:val="none"/>
        </w:rPr>
        <w:t>参加投标。</w:t>
      </w:r>
    </w:p>
    <w:p w14:paraId="085B80B8">
      <w:pPr>
        <w:pStyle w:val="16"/>
        <w:spacing w:line="360" w:lineRule="auto"/>
        <w:ind w:firstLine="420"/>
        <w:rPr>
          <w:rFonts w:hAnsi="宋体" w:cs="宋体"/>
          <w:szCs w:val="21"/>
          <w:highlight w:val="none"/>
        </w:rPr>
      </w:pPr>
      <w:r>
        <w:rPr>
          <w:rFonts w:hint="eastAsia" w:hAnsi="宋体" w:cs="宋体"/>
          <w:szCs w:val="21"/>
          <w:highlight w:val="none"/>
        </w:rPr>
        <w:t>据此函，签字人兹宣布同意如下：</w:t>
      </w:r>
    </w:p>
    <w:p w14:paraId="552B28A8">
      <w:pPr>
        <w:pStyle w:val="16"/>
        <w:spacing w:line="360" w:lineRule="auto"/>
        <w:ind w:left="630" w:leftChars="200" w:hanging="210" w:hangingChars="100"/>
        <w:rPr>
          <w:rFonts w:hAnsi="宋体" w:cs="宋体"/>
          <w:szCs w:val="21"/>
          <w:highlight w:val="none"/>
        </w:rPr>
      </w:pPr>
      <w:r>
        <w:rPr>
          <w:rFonts w:hint="eastAsia" w:hAnsi="宋体" w:cs="宋体"/>
          <w:szCs w:val="21"/>
          <w:highlight w:val="none"/>
        </w:rPr>
        <w:t>1、按招标文件货物需求及技术要求和货物报价表，投标总报价</w:t>
      </w:r>
      <w:r>
        <w:rPr>
          <w:rFonts w:hint="eastAsia" w:hAnsi="宋体" w:cs="宋体"/>
          <w:szCs w:val="21"/>
          <w:highlight w:val="none"/>
          <w:lang w:val="en-US" w:eastAsia="zh-CN"/>
        </w:rPr>
        <w:t>小写：</w:t>
      </w:r>
      <w:r>
        <w:rPr>
          <w:rFonts w:hint="eastAsia" w:hAnsi="宋体" w:cs="宋体"/>
          <w:szCs w:val="21"/>
          <w:highlight w:val="none"/>
          <w:u w:val="single"/>
        </w:rPr>
        <w:t xml:space="preserve">       </w:t>
      </w:r>
      <w:r>
        <w:rPr>
          <w:rFonts w:hint="eastAsia" w:hAnsi="宋体" w:cs="宋体"/>
          <w:szCs w:val="21"/>
          <w:highlight w:val="none"/>
        </w:rPr>
        <w:t>元，</w:t>
      </w:r>
      <w:r>
        <w:rPr>
          <w:rFonts w:hint="eastAsia" w:hAnsi="宋体" w:cs="宋体"/>
          <w:szCs w:val="21"/>
          <w:highlight w:val="none"/>
          <w:lang w:val="en-US" w:eastAsia="zh-CN"/>
        </w:rPr>
        <w:t>大写</w:t>
      </w:r>
      <w:r>
        <w:rPr>
          <w:rFonts w:hint="eastAsia" w:hAnsi="宋体" w:cs="宋体"/>
          <w:szCs w:val="21"/>
          <w:highlight w:val="none"/>
        </w:rPr>
        <w:t>(</w:t>
      </w:r>
      <w:r>
        <w:rPr>
          <w:rFonts w:hint="eastAsia" w:hAnsi="宋体" w:cs="宋体"/>
          <w:szCs w:val="21"/>
          <w:highlight w:val="none"/>
          <w:u w:val="single"/>
        </w:rPr>
        <w:t xml:space="preserve">       </w:t>
      </w:r>
      <w:r>
        <w:rPr>
          <w:rFonts w:hint="eastAsia" w:hAnsi="宋体" w:cs="宋体"/>
          <w:szCs w:val="21"/>
          <w:highlight w:val="none"/>
        </w:rPr>
        <w:t xml:space="preserve"> )，在</w:t>
      </w:r>
      <w:r>
        <w:rPr>
          <w:rFonts w:hint="eastAsia" w:hAnsi="宋体" w:cs="宋体"/>
          <w:szCs w:val="21"/>
          <w:highlight w:val="none"/>
          <w:u w:val="single"/>
        </w:rPr>
        <w:t xml:space="preserve">  （交货期）   </w:t>
      </w:r>
      <w:r>
        <w:rPr>
          <w:rFonts w:hint="eastAsia" w:hAnsi="宋体" w:cs="宋体"/>
          <w:szCs w:val="21"/>
          <w:highlight w:val="none"/>
        </w:rPr>
        <w:t>完成交货。</w:t>
      </w:r>
    </w:p>
    <w:p w14:paraId="36320E1F">
      <w:pPr>
        <w:pStyle w:val="16"/>
        <w:spacing w:line="360" w:lineRule="auto"/>
        <w:ind w:firstLine="420"/>
        <w:rPr>
          <w:rFonts w:hAnsi="宋体" w:cs="宋体"/>
          <w:spacing w:val="-10"/>
          <w:szCs w:val="21"/>
          <w:highlight w:val="none"/>
        </w:rPr>
      </w:pPr>
      <w:r>
        <w:rPr>
          <w:rFonts w:hint="eastAsia" w:hAnsi="宋体" w:cs="宋体"/>
          <w:szCs w:val="21"/>
          <w:highlight w:val="none"/>
        </w:rPr>
        <w:t>2、</w:t>
      </w:r>
      <w:r>
        <w:rPr>
          <w:rFonts w:hint="eastAsia" w:hAnsi="宋体" w:cs="宋体"/>
          <w:spacing w:val="-10"/>
          <w:szCs w:val="21"/>
          <w:highlight w:val="none"/>
        </w:rPr>
        <w:t>我方已详细审查全部招标文件，包括</w:t>
      </w:r>
      <w:r>
        <w:rPr>
          <w:rFonts w:hint="eastAsia" w:hAnsi="宋体" w:cs="宋体"/>
          <w:i/>
          <w:spacing w:val="-10"/>
          <w:szCs w:val="21"/>
          <w:highlight w:val="none"/>
          <w:u w:val="single"/>
        </w:rPr>
        <w:t>（澄清文件）</w:t>
      </w:r>
      <w:r>
        <w:rPr>
          <w:rFonts w:hint="eastAsia" w:hAnsi="宋体" w:cs="宋体"/>
          <w:spacing w:val="-10"/>
          <w:szCs w:val="21"/>
          <w:highlight w:val="none"/>
          <w:u w:val="single"/>
        </w:rPr>
        <w:t>(如果有的话)</w:t>
      </w:r>
      <w:r>
        <w:rPr>
          <w:rFonts w:hint="eastAsia" w:hAnsi="宋体" w:cs="宋体"/>
          <w:spacing w:val="-10"/>
          <w:szCs w:val="21"/>
          <w:highlight w:val="none"/>
        </w:rPr>
        <w:t>。我方完全理解相关文件要求，并承担对这方面有不明及误解的后果。</w:t>
      </w:r>
    </w:p>
    <w:p w14:paraId="1CFAA63E">
      <w:pPr>
        <w:pStyle w:val="16"/>
        <w:spacing w:line="360" w:lineRule="auto"/>
        <w:ind w:firstLine="420"/>
        <w:rPr>
          <w:rFonts w:hAnsi="宋体" w:cs="宋体"/>
          <w:szCs w:val="21"/>
          <w:highlight w:val="none"/>
        </w:rPr>
      </w:pPr>
      <w:r>
        <w:rPr>
          <w:rFonts w:hint="eastAsia" w:hAnsi="宋体" w:cs="宋体"/>
          <w:szCs w:val="21"/>
          <w:highlight w:val="none"/>
        </w:rPr>
        <w:t>3、在投标人须知规定的开标日期起遵循本投标文件，并在投标人须知第17.1条规定的投标文件有效期满之前均具有约束力。</w:t>
      </w:r>
    </w:p>
    <w:p w14:paraId="03F2AA7C">
      <w:pPr>
        <w:pStyle w:val="16"/>
        <w:spacing w:line="360" w:lineRule="auto"/>
        <w:ind w:firstLine="420"/>
        <w:rPr>
          <w:rFonts w:hAnsi="宋体" w:cs="宋体"/>
          <w:szCs w:val="21"/>
          <w:highlight w:val="none"/>
        </w:rPr>
      </w:pPr>
      <w:r>
        <w:rPr>
          <w:rFonts w:hint="eastAsia" w:hAnsi="宋体" w:cs="宋体"/>
          <w:szCs w:val="21"/>
          <w:highlight w:val="none"/>
        </w:rPr>
        <w:t>4、同意应贵方要求提供与本投标有关的任何数据或资料，并保证数据和资料的完整性和真实性。</w:t>
      </w:r>
    </w:p>
    <w:p w14:paraId="525E5DB9">
      <w:pPr>
        <w:pStyle w:val="16"/>
        <w:spacing w:line="360" w:lineRule="auto"/>
        <w:ind w:firstLine="420"/>
        <w:rPr>
          <w:rFonts w:hAnsi="宋体" w:cs="宋体"/>
          <w:szCs w:val="21"/>
          <w:highlight w:val="none"/>
        </w:rPr>
      </w:pPr>
      <w:r>
        <w:rPr>
          <w:rFonts w:hint="eastAsia" w:hAnsi="宋体" w:cs="宋体"/>
          <w:szCs w:val="21"/>
          <w:highlight w:val="none"/>
        </w:rPr>
        <w:t>5、完全理解贵方不一定要接受最低报价的投标人为中标人的行为。</w:t>
      </w:r>
    </w:p>
    <w:p w14:paraId="415A46ED">
      <w:pPr>
        <w:pStyle w:val="16"/>
        <w:spacing w:line="360" w:lineRule="auto"/>
        <w:ind w:firstLine="420"/>
        <w:rPr>
          <w:rFonts w:hAnsi="宋体" w:cs="宋体"/>
          <w:szCs w:val="21"/>
          <w:highlight w:val="none"/>
        </w:rPr>
      </w:pPr>
      <w:r>
        <w:rPr>
          <w:rFonts w:hint="eastAsia" w:hAnsi="宋体" w:cs="宋体"/>
          <w:szCs w:val="21"/>
          <w:highlight w:val="none"/>
        </w:rPr>
        <w:t>6．如我方中标：</w:t>
      </w:r>
    </w:p>
    <w:p w14:paraId="225A5D52">
      <w:pPr>
        <w:pStyle w:val="16"/>
        <w:spacing w:line="360" w:lineRule="auto"/>
        <w:ind w:firstLine="420"/>
        <w:rPr>
          <w:rFonts w:hAnsi="宋体" w:cs="宋体"/>
          <w:szCs w:val="21"/>
          <w:highlight w:val="none"/>
        </w:rPr>
      </w:pPr>
      <w:r>
        <w:rPr>
          <w:rFonts w:hint="eastAsia" w:hAnsi="宋体" w:cs="宋体"/>
          <w:szCs w:val="21"/>
          <w:highlight w:val="none"/>
        </w:rPr>
        <w:t>（1）我方承诺在收到中标通知书后，在中标通知书规定的期限内与你方签订合同，并履行相应的合同责任和义务。</w:t>
      </w:r>
    </w:p>
    <w:p w14:paraId="2A87AA9E">
      <w:pPr>
        <w:pStyle w:val="16"/>
        <w:spacing w:line="360" w:lineRule="auto"/>
        <w:ind w:firstLine="420"/>
        <w:rPr>
          <w:rFonts w:hAnsi="宋体" w:cs="宋体"/>
          <w:szCs w:val="21"/>
          <w:highlight w:val="none"/>
        </w:rPr>
      </w:pPr>
      <w:r>
        <w:rPr>
          <w:rFonts w:hint="eastAsia" w:hAnsi="宋体" w:cs="宋体"/>
          <w:szCs w:val="21"/>
          <w:highlight w:val="none"/>
        </w:rPr>
        <w:t>（2）我方承诺按照招标文件规定向你方递交履约担保。</w:t>
      </w:r>
    </w:p>
    <w:p w14:paraId="69C8F7E1">
      <w:pPr>
        <w:pStyle w:val="16"/>
        <w:spacing w:line="360" w:lineRule="auto"/>
        <w:ind w:firstLine="420"/>
        <w:rPr>
          <w:rFonts w:hAnsi="宋体" w:cs="宋体"/>
          <w:szCs w:val="21"/>
          <w:highlight w:val="none"/>
        </w:rPr>
      </w:pPr>
      <w:r>
        <w:rPr>
          <w:rFonts w:hint="eastAsia" w:hAnsi="宋体" w:cs="宋体"/>
          <w:szCs w:val="21"/>
          <w:highlight w:val="none"/>
        </w:rPr>
        <w:t>（3）我方承诺将承担售后服务及保修责任。</w:t>
      </w:r>
    </w:p>
    <w:p w14:paraId="3C9B04E8">
      <w:pPr>
        <w:pStyle w:val="16"/>
        <w:spacing w:line="360" w:lineRule="auto"/>
        <w:ind w:firstLine="420"/>
        <w:rPr>
          <w:rFonts w:hAnsi="宋体" w:cs="宋体"/>
          <w:szCs w:val="21"/>
          <w:highlight w:val="none"/>
        </w:rPr>
      </w:pPr>
      <w:r>
        <w:rPr>
          <w:rFonts w:hint="eastAsia" w:hAnsi="宋体" w:cs="宋体"/>
          <w:szCs w:val="21"/>
          <w:highlight w:val="none"/>
        </w:rPr>
        <w:t>8．我方在此声明，所递交的投标文件及有关资料内容完整、真实和准确。</w:t>
      </w:r>
    </w:p>
    <w:p w14:paraId="6A08C993">
      <w:pPr>
        <w:pStyle w:val="16"/>
        <w:spacing w:line="360" w:lineRule="auto"/>
        <w:ind w:firstLine="420"/>
        <w:rPr>
          <w:rFonts w:hAnsi="宋体" w:cs="宋体"/>
          <w:szCs w:val="21"/>
          <w:highlight w:val="none"/>
        </w:rPr>
      </w:pPr>
      <w:r>
        <w:rPr>
          <w:rFonts w:hint="eastAsia" w:hAnsi="宋体" w:cs="宋体"/>
          <w:szCs w:val="21"/>
          <w:highlight w:val="none"/>
        </w:rPr>
        <w:t>9．</w:t>
      </w:r>
      <w:r>
        <w:rPr>
          <w:rFonts w:hint="eastAsia" w:hAnsi="宋体" w:cs="宋体"/>
          <w:szCs w:val="21"/>
          <w:highlight w:val="none"/>
          <w:u w:val="single"/>
        </w:rPr>
        <w:t xml:space="preserve">                                       </w:t>
      </w:r>
      <w:r>
        <w:rPr>
          <w:rFonts w:hint="eastAsia" w:hAnsi="宋体" w:cs="宋体"/>
          <w:szCs w:val="21"/>
          <w:highlight w:val="none"/>
        </w:rPr>
        <w:t>（其他补充说明）。</w:t>
      </w:r>
    </w:p>
    <w:p w14:paraId="165566CE">
      <w:pPr>
        <w:pStyle w:val="16"/>
        <w:spacing w:line="360" w:lineRule="auto"/>
        <w:ind w:firstLine="420"/>
        <w:rPr>
          <w:rFonts w:hAnsi="宋体" w:cs="宋体"/>
          <w:szCs w:val="21"/>
          <w:highlight w:val="none"/>
        </w:rPr>
      </w:pPr>
    </w:p>
    <w:p w14:paraId="16E413B7">
      <w:pPr>
        <w:pStyle w:val="16"/>
        <w:spacing w:line="360" w:lineRule="auto"/>
        <w:ind w:firstLine="420"/>
        <w:rPr>
          <w:rFonts w:hAnsi="宋体" w:cs="宋体"/>
          <w:szCs w:val="21"/>
          <w:highlight w:val="none"/>
        </w:rPr>
      </w:pPr>
      <w:r>
        <w:rPr>
          <w:rFonts w:hint="eastAsia" w:hAnsi="宋体" w:cs="宋体"/>
          <w:szCs w:val="21"/>
          <w:highlight w:val="none"/>
        </w:rPr>
        <w:t>与本投标有关的正式通讯地址为：</w:t>
      </w:r>
    </w:p>
    <w:p w14:paraId="074782E5">
      <w:pPr>
        <w:pStyle w:val="16"/>
        <w:spacing w:line="360" w:lineRule="auto"/>
        <w:ind w:firstLine="420"/>
        <w:rPr>
          <w:rFonts w:hAnsi="宋体" w:cs="宋体"/>
          <w:szCs w:val="21"/>
          <w:highlight w:val="none"/>
        </w:rPr>
      </w:pPr>
      <w:r>
        <w:rPr>
          <w:rFonts w:hint="eastAsia" w:hAnsi="宋体" w:cs="宋体"/>
          <w:szCs w:val="21"/>
          <w:highlight w:val="none"/>
        </w:rPr>
        <w:t>地址：</w:t>
      </w:r>
      <w:r>
        <w:rPr>
          <w:rFonts w:hint="eastAsia" w:hAnsi="宋体" w:cs="宋体"/>
          <w:szCs w:val="21"/>
          <w:highlight w:val="none"/>
          <w:u w:val="single"/>
        </w:rPr>
        <w:t xml:space="preserve">                                </w:t>
      </w:r>
      <w:r>
        <w:rPr>
          <w:rFonts w:hint="eastAsia" w:hAnsi="宋体" w:cs="宋体"/>
          <w:szCs w:val="21"/>
          <w:highlight w:val="none"/>
        </w:rPr>
        <w:t xml:space="preserve"> 邮政编码：</w:t>
      </w:r>
      <w:r>
        <w:rPr>
          <w:rFonts w:hint="eastAsia" w:hAnsi="宋体" w:cs="宋体"/>
          <w:szCs w:val="21"/>
          <w:highlight w:val="none"/>
          <w:u w:val="single"/>
        </w:rPr>
        <w:t xml:space="preserve">             </w:t>
      </w:r>
    </w:p>
    <w:p w14:paraId="1952946B">
      <w:pPr>
        <w:pStyle w:val="16"/>
        <w:spacing w:line="360" w:lineRule="auto"/>
        <w:ind w:firstLine="420"/>
        <w:rPr>
          <w:rFonts w:hAnsi="宋体" w:cs="宋体"/>
          <w:szCs w:val="21"/>
          <w:highlight w:val="none"/>
          <w:u w:val="single"/>
        </w:rPr>
      </w:pPr>
      <w:r>
        <w:rPr>
          <w:rFonts w:hint="eastAsia" w:hAnsi="宋体" w:cs="宋体"/>
          <w:szCs w:val="21"/>
          <w:highlight w:val="none"/>
        </w:rPr>
        <w:t>电话：</w:t>
      </w:r>
      <w:r>
        <w:rPr>
          <w:rFonts w:hint="eastAsia" w:hAnsi="宋体" w:cs="宋体"/>
          <w:szCs w:val="21"/>
          <w:highlight w:val="none"/>
          <w:u w:val="single"/>
        </w:rPr>
        <w:t xml:space="preserve">                                 </w:t>
      </w:r>
      <w:r>
        <w:rPr>
          <w:rFonts w:hint="eastAsia" w:hAnsi="宋体" w:cs="宋体"/>
          <w:szCs w:val="21"/>
          <w:highlight w:val="none"/>
        </w:rPr>
        <w:t>传真：</w:t>
      </w:r>
      <w:r>
        <w:rPr>
          <w:rFonts w:hint="eastAsia" w:hAnsi="宋体" w:cs="宋体"/>
          <w:szCs w:val="21"/>
          <w:highlight w:val="none"/>
          <w:u w:val="single"/>
        </w:rPr>
        <w:t xml:space="preserve">                 </w:t>
      </w:r>
    </w:p>
    <w:p w14:paraId="2EB717DC">
      <w:pPr>
        <w:pStyle w:val="16"/>
        <w:spacing w:line="360" w:lineRule="auto"/>
        <w:ind w:firstLine="420"/>
        <w:rPr>
          <w:rFonts w:hAnsi="宋体" w:cs="宋体"/>
          <w:szCs w:val="21"/>
          <w:highlight w:val="none"/>
          <w:u w:val="single"/>
        </w:rPr>
      </w:pPr>
      <w:r>
        <w:rPr>
          <w:rFonts w:hint="eastAsia" w:hAnsi="宋体" w:cs="宋体"/>
          <w:szCs w:val="21"/>
          <w:highlight w:val="none"/>
        </w:rPr>
        <w:t>开户名称：</w:t>
      </w:r>
      <w:r>
        <w:rPr>
          <w:rFonts w:hint="eastAsia" w:hAnsi="宋体" w:cs="宋体"/>
          <w:szCs w:val="21"/>
          <w:highlight w:val="none"/>
          <w:u w:val="single"/>
        </w:rPr>
        <w:t xml:space="preserve">                                                    </w:t>
      </w:r>
    </w:p>
    <w:p w14:paraId="1A9DE277">
      <w:pPr>
        <w:pStyle w:val="16"/>
        <w:spacing w:line="360" w:lineRule="auto"/>
        <w:ind w:firstLine="420"/>
        <w:rPr>
          <w:rFonts w:hAnsi="宋体" w:cs="宋体"/>
          <w:szCs w:val="21"/>
          <w:highlight w:val="none"/>
          <w:u w:val="single"/>
        </w:rPr>
      </w:pPr>
      <w:r>
        <w:rPr>
          <w:rFonts w:hint="eastAsia" w:hAnsi="宋体" w:cs="宋体"/>
          <w:szCs w:val="21"/>
          <w:highlight w:val="none"/>
        </w:rPr>
        <w:t>开户银行：</w:t>
      </w:r>
      <w:r>
        <w:rPr>
          <w:rFonts w:hint="eastAsia" w:hAnsi="宋体" w:cs="宋体"/>
          <w:szCs w:val="21"/>
          <w:highlight w:val="none"/>
          <w:u w:val="single"/>
        </w:rPr>
        <w:t xml:space="preserve">                                                    </w:t>
      </w:r>
    </w:p>
    <w:p w14:paraId="4CE056BB">
      <w:pPr>
        <w:pStyle w:val="16"/>
        <w:spacing w:line="360" w:lineRule="auto"/>
        <w:ind w:firstLine="420"/>
        <w:rPr>
          <w:rFonts w:hAnsi="宋体" w:cs="宋体"/>
          <w:szCs w:val="21"/>
          <w:highlight w:val="none"/>
          <w:u w:val="single"/>
        </w:rPr>
      </w:pPr>
      <w:r>
        <w:rPr>
          <w:rFonts w:hint="eastAsia" w:hAnsi="宋体" w:cs="宋体"/>
          <w:szCs w:val="21"/>
          <w:highlight w:val="none"/>
        </w:rPr>
        <w:t>帐    号：</w:t>
      </w:r>
      <w:r>
        <w:rPr>
          <w:rFonts w:hint="eastAsia" w:hAnsi="宋体" w:cs="宋体"/>
          <w:szCs w:val="21"/>
          <w:highlight w:val="none"/>
          <w:u w:val="single"/>
        </w:rPr>
        <w:t xml:space="preserve">                                                    </w:t>
      </w:r>
    </w:p>
    <w:p w14:paraId="249A8479">
      <w:pPr>
        <w:pStyle w:val="16"/>
        <w:spacing w:line="360" w:lineRule="auto"/>
        <w:ind w:firstLine="420"/>
        <w:rPr>
          <w:rFonts w:hAnsi="宋体" w:cs="宋体"/>
          <w:szCs w:val="21"/>
          <w:highlight w:val="none"/>
        </w:rPr>
      </w:pPr>
      <w:r>
        <w:rPr>
          <w:rFonts w:hint="eastAsia" w:hAnsi="宋体" w:cs="宋体"/>
          <w:szCs w:val="21"/>
          <w:highlight w:val="none"/>
        </w:rPr>
        <w:t>投标人（加盖电子公章）：</w:t>
      </w:r>
      <w:r>
        <w:rPr>
          <w:rFonts w:hint="eastAsia" w:hAnsi="宋体" w:cs="宋体"/>
          <w:szCs w:val="21"/>
          <w:highlight w:val="none"/>
          <w:u w:val="single"/>
        </w:rPr>
        <w:t xml:space="preserve">                       </w:t>
      </w:r>
    </w:p>
    <w:p w14:paraId="7B976B50">
      <w:pPr>
        <w:pStyle w:val="16"/>
        <w:spacing w:line="360" w:lineRule="auto"/>
        <w:ind w:firstLine="420"/>
        <w:rPr>
          <w:rFonts w:hAnsi="宋体" w:cs="宋体"/>
          <w:szCs w:val="21"/>
          <w:highlight w:val="none"/>
        </w:rPr>
      </w:pPr>
      <w:r>
        <w:rPr>
          <w:rFonts w:hint="eastAsia" w:hAnsi="宋体" w:cs="宋体"/>
          <w:szCs w:val="21"/>
          <w:highlight w:val="none"/>
        </w:rPr>
        <w:t>法定代表人（电子签名）：</w:t>
      </w:r>
      <w:r>
        <w:rPr>
          <w:rFonts w:hint="eastAsia" w:hAnsi="宋体" w:cs="宋体"/>
          <w:szCs w:val="21"/>
          <w:highlight w:val="none"/>
          <w:u w:val="single"/>
        </w:rPr>
        <w:t xml:space="preserve">                       </w:t>
      </w:r>
      <w:r>
        <w:rPr>
          <w:rFonts w:hint="eastAsia" w:hAnsi="宋体" w:cs="宋体"/>
          <w:szCs w:val="21"/>
          <w:highlight w:val="none"/>
        </w:rPr>
        <w:t xml:space="preserve">                </w:t>
      </w:r>
    </w:p>
    <w:p w14:paraId="5D30D2AA">
      <w:pPr>
        <w:pStyle w:val="16"/>
        <w:spacing w:line="360" w:lineRule="auto"/>
        <w:ind w:firstLine="420"/>
        <w:rPr>
          <w:rFonts w:hAnsi="宋体" w:cs="宋体"/>
          <w:szCs w:val="21"/>
          <w:highlight w:val="none"/>
        </w:rPr>
      </w:pPr>
      <w:r>
        <w:rPr>
          <w:rFonts w:hint="eastAsia" w:hAnsi="宋体" w:cs="宋体"/>
          <w:szCs w:val="21"/>
          <w:highlight w:val="none"/>
        </w:rPr>
        <w:t xml:space="preserve">   年       月       日</w:t>
      </w:r>
    </w:p>
    <w:p w14:paraId="56E6BABB">
      <w:pPr>
        <w:spacing w:line="360" w:lineRule="auto"/>
        <w:ind w:firstLine="2116" w:firstLineChars="882"/>
        <w:rPr>
          <w:rFonts w:hint="eastAsia" w:hAnsi="宋体" w:cs="宋体"/>
          <w:sz w:val="24"/>
          <w:highlight w:val="none"/>
        </w:rPr>
      </w:pPr>
    </w:p>
    <w:p w14:paraId="1E6EA560">
      <w:pPr>
        <w:spacing w:line="360" w:lineRule="auto"/>
        <w:ind w:firstLine="2116" w:firstLineChars="882"/>
        <w:rPr>
          <w:rFonts w:hint="eastAsia" w:hAnsi="宋体" w:cs="宋体"/>
          <w:sz w:val="24"/>
          <w:highlight w:val="none"/>
        </w:rPr>
      </w:pPr>
    </w:p>
    <w:p w14:paraId="5E9611ED">
      <w:pPr>
        <w:spacing w:line="360" w:lineRule="auto"/>
        <w:ind w:firstLine="2116" w:firstLineChars="882"/>
        <w:rPr>
          <w:rFonts w:hint="eastAsia" w:hAnsi="宋体" w:cs="宋体"/>
          <w:sz w:val="24"/>
          <w:highlight w:val="none"/>
        </w:rPr>
      </w:pPr>
    </w:p>
    <w:p w14:paraId="4943DA63">
      <w:pPr>
        <w:spacing w:line="360" w:lineRule="auto"/>
        <w:ind w:firstLine="2116" w:firstLineChars="882"/>
        <w:rPr>
          <w:rFonts w:hint="eastAsia" w:hAnsi="宋体" w:cs="宋体"/>
          <w:sz w:val="24"/>
          <w:highlight w:val="none"/>
        </w:rPr>
      </w:pPr>
    </w:p>
    <w:p w14:paraId="1344D088">
      <w:pPr>
        <w:spacing w:line="360" w:lineRule="auto"/>
        <w:ind w:firstLine="2116" w:firstLineChars="882"/>
        <w:rPr>
          <w:rFonts w:hint="eastAsia" w:hAnsi="宋体" w:cs="宋体"/>
          <w:sz w:val="24"/>
          <w:highlight w:val="none"/>
        </w:rPr>
      </w:pPr>
    </w:p>
    <w:p w14:paraId="2E000CE0">
      <w:pPr>
        <w:spacing w:line="360" w:lineRule="auto"/>
        <w:ind w:firstLine="2116" w:firstLineChars="882"/>
        <w:rPr>
          <w:rFonts w:hint="eastAsia" w:hAnsi="宋体" w:cs="宋体"/>
          <w:sz w:val="24"/>
          <w:highlight w:val="none"/>
        </w:rPr>
      </w:pPr>
    </w:p>
    <w:p w14:paraId="11906333">
      <w:pPr>
        <w:spacing w:line="360" w:lineRule="auto"/>
        <w:ind w:firstLine="2116" w:firstLineChars="882"/>
        <w:rPr>
          <w:rFonts w:hint="eastAsia" w:hAnsi="宋体" w:cs="宋体"/>
          <w:sz w:val="24"/>
          <w:highlight w:val="none"/>
        </w:rPr>
      </w:pPr>
    </w:p>
    <w:p w14:paraId="5F6BF909">
      <w:pPr>
        <w:spacing w:line="360" w:lineRule="auto"/>
        <w:ind w:firstLine="2116" w:firstLineChars="882"/>
        <w:rPr>
          <w:rFonts w:hint="eastAsia" w:hAnsi="宋体" w:cs="宋体"/>
          <w:sz w:val="24"/>
          <w:highlight w:val="none"/>
        </w:rPr>
      </w:pPr>
    </w:p>
    <w:p w14:paraId="4E8E10B6">
      <w:pPr>
        <w:spacing w:line="360" w:lineRule="auto"/>
        <w:ind w:firstLine="2116" w:firstLineChars="882"/>
        <w:rPr>
          <w:rFonts w:hint="eastAsia" w:hAnsi="宋体" w:cs="宋体"/>
          <w:sz w:val="24"/>
          <w:highlight w:val="none"/>
        </w:rPr>
      </w:pPr>
    </w:p>
    <w:p w14:paraId="253345A6">
      <w:pPr>
        <w:spacing w:line="360" w:lineRule="auto"/>
        <w:ind w:firstLine="2116" w:firstLineChars="882"/>
        <w:rPr>
          <w:rFonts w:hint="eastAsia" w:hAnsi="宋体" w:cs="宋体"/>
          <w:sz w:val="24"/>
          <w:highlight w:val="none"/>
        </w:rPr>
      </w:pPr>
    </w:p>
    <w:p w14:paraId="0C332E4F">
      <w:pPr>
        <w:spacing w:line="360" w:lineRule="auto"/>
        <w:ind w:firstLine="2116" w:firstLineChars="882"/>
        <w:rPr>
          <w:rFonts w:hint="eastAsia" w:hAnsi="宋体" w:cs="宋体"/>
          <w:sz w:val="24"/>
          <w:highlight w:val="none"/>
        </w:rPr>
      </w:pPr>
    </w:p>
    <w:p w14:paraId="736AAF85">
      <w:pPr>
        <w:spacing w:line="360" w:lineRule="auto"/>
        <w:ind w:firstLine="2116" w:firstLineChars="882"/>
        <w:rPr>
          <w:rFonts w:hint="eastAsia" w:hAnsi="宋体" w:cs="宋体"/>
          <w:sz w:val="24"/>
          <w:highlight w:val="none"/>
        </w:rPr>
      </w:pPr>
    </w:p>
    <w:p w14:paraId="3A6FDEA8">
      <w:pPr>
        <w:spacing w:line="360" w:lineRule="auto"/>
        <w:ind w:firstLine="2116" w:firstLineChars="882"/>
        <w:rPr>
          <w:rFonts w:hint="eastAsia" w:hAnsi="宋体" w:cs="宋体"/>
          <w:sz w:val="24"/>
          <w:highlight w:val="none"/>
        </w:rPr>
      </w:pPr>
    </w:p>
    <w:p w14:paraId="505EC239">
      <w:pPr>
        <w:spacing w:line="360" w:lineRule="auto"/>
        <w:ind w:firstLine="2116" w:firstLineChars="882"/>
        <w:rPr>
          <w:rFonts w:hint="eastAsia" w:hAnsi="宋体" w:cs="宋体"/>
          <w:sz w:val="24"/>
          <w:highlight w:val="none"/>
        </w:rPr>
      </w:pPr>
    </w:p>
    <w:p w14:paraId="44CE7763">
      <w:pPr>
        <w:spacing w:line="360" w:lineRule="auto"/>
        <w:ind w:firstLine="2116" w:firstLineChars="882"/>
        <w:rPr>
          <w:rFonts w:hint="eastAsia" w:hAnsi="宋体" w:cs="宋体"/>
          <w:sz w:val="24"/>
          <w:highlight w:val="none"/>
        </w:rPr>
      </w:pPr>
    </w:p>
    <w:p w14:paraId="6E101614">
      <w:pPr>
        <w:spacing w:line="360" w:lineRule="auto"/>
        <w:ind w:firstLine="2116" w:firstLineChars="882"/>
        <w:rPr>
          <w:rFonts w:hint="eastAsia" w:hAnsi="宋体" w:cs="宋体"/>
          <w:sz w:val="24"/>
          <w:highlight w:val="none"/>
        </w:rPr>
      </w:pPr>
    </w:p>
    <w:p w14:paraId="1B57278E">
      <w:pPr>
        <w:spacing w:line="360" w:lineRule="auto"/>
        <w:ind w:firstLine="2116" w:firstLineChars="882"/>
        <w:rPr>
          <w:rFonts w:hint="eastAsia" w:hAnsi="宋体" w:cs="宋体"/>
          <w:sz w:val="24"/>
          <w:highlight w:val="none"/>
        </w:rPr>
      </w:pPr>
    </w:p>
    <w:p w14:paraId="28D90759">
      <w:pPr>
        <w:spacing w:line="360" w:lineRule="auto"/>
        <w:ind w:firstLine="2116" w:firstLineChars="882"/>
        <w:rPr>
          <w:rFonts w:hint="eastAsia" w:hAnsi="宋体" w:cs="宋体"/>
          <w:sz w:val="24"/>
          <w:highlight w:val="none"/>
        </w:rPr>
      </w:pPr>
    </w:p>
    <w:p w14:paraId="3F7A60C9">
      <w:pPr>
        <w:spacing w:line="360" w:lineRule="auto"/>
        <w:ind w:firstLine="2116" w:firstLineChars="882"/>
        <w:rPr>
          <w:rFonts w:hint="eastAsia" w:hAnsi="宋体" w:cs="宋体"/>
          <w:sz w:val="24"/>
          <w:highlight w:val="none"/>
        </w:rPr>
      </w:pPr>
    </w:p>
    <w:p w14:paraId="6C7C4C4B">
      <w:pPr>
        <w:spacing w:line="360" w:lineRule="auto"/>
        <w:ind w:firstLine="2116" w:firstLineChars="882"/>
        <w:rPr>
          <w:rFonts w:hint="eastAsia" w:hAnsi="宋体" w:cs="宋体"/>
          <w:sz w:val="24"/>
          <w:highlight w:val="none"/>
        </w:rPr>
      </w:pPr>
    </w:p>
    <w:p w14:paraId="2BDA4549">
      <w:pPr>
        <w:spacing w:line="360" w:lineRule="auto"/>
        <w:ind w:firstLine="2116" w:firstLineChars="882"/>
        <w:rPr>
          <w:rFonts w:hint="eastAsia" w:hAnsi="宋体" w:cs="宋体"/>
          <w:sz w:val="24"/>
          <w:highlight w:val="none"/>
        </w:rPr>
      </w:pPr>
    </w:p>
    <w:p w14:paraId="7C41B795">
      <w:pPr>
        <w:spacing w:line="360" w:lineRule="auto"/>
        <w:ind w:firstLine="2116" w:firstLineChars="882"/>
        <w:rPr>
          <w:rFonts w:hint="eastAsia" w:hAnsi="宋体" w:cs="宋体"/>
          <w:sz w:val="24"/>
          <w:highlight w:val="none"/>
        </w:rPr>
      </w:pPr>
    </w:p>
    <w:p w14:paraId="27AB8F62">
      <w:pPr>
        <w:pStyle w:val="16"/>
        <w:spacing w:line="600" w:lineRule="exact"/>
        <w:jc w:val="left"/>
        <w:rPr>
          <w:rFonts w:hint="eastAsia" w:ascii="宋体" w:hAnsi="宋体" w:eastAsia="宋体" w:cs="宋体"/>
          <w:b/>
          <w:sz w:val="28"/>
          <w:szCs w:val="28"/>
          <w:highlight w:val="none"/>
        </w:rPr>
        <w:sectPr>
          <w:headerReference r:id="rId12" w:type="first"/>
          <w:pgSz w:w="11906" w:h="16838"/>
          <w:pgMar w:top="1134" w:right="851" w:bottom="1304" w:left="1134" w:header="680" w:footer="680" w:gutter="0"/>
          <w:cols w:space="720" w:num="1"/>
          <w:titlePg/>
          <w:docGrid w:type="linesAndChars" w:linePitch="331" w:charSpace="0"/>
        </w:sectPr>
      </w:pPr>
    </w:p>
    <w:p w14:paraId="094690E2">
      <w:pPr>
        <w:pStyle w:val="16"/>
        <w:spacing w:line="600" w:lineRule="exact"/>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格式2：</w:t>
      </w:r>
    </w:p>
    <w:p w14:paraId="18873E21">
      <w:pPr>
        <w:pStyle w:val="3"/>
        <w:ind w:left="425"/>
        <w:jc w:val="center"/>
        <w:rPr>
          <w:rFonts w:ascii="宋体" w:hAnsi="宋体" w:eastAsia="宋体" w:cs="宋体"/>
          <w:szCs w:val="28"/>
          <w:highlight w:val="none"/>
        </w:rPr>
      </w:pPr>
      <w:bookmarkStart w:id="122" w:name="_Toc23731"/>
      <w:bookmarkStart w:id="123" w:name="_Toc493600033"/>
      <w:bookmarkStart w:id="124" w:name="_Toc496521001"/>
      <w:r>
        <w:rPr>
          <w:rFonts w:hint="eastAsia" w:ascii="宋体" w:hAnsi="宋体" w:eastAsia="宋体" w:cs="宋体"/>
          <w:szCs w:val="28"/>
          <w:highlight w:val="none"/>
        </w:rPr>
        <w:t>★货物报价表</w:t>
      </w:r>
      <w:bookmarkEnd w:id="116"/>
      <w:bookmarkEnd w:id="122"/>
      <w:bookmarkEnd w:id="123"/>
      <w:bookmarkEnd w:id="124"/>
    </w:p>
    <w:p w14:paraId="7DBA4AF0">
      <w:pPr>
        <w:pStyle w:val="16"/>
        <w:spacing w:after="165" w:afterLines="50"/>
        <w:rPr>
          <w:rFonts w:hAnsi="宋体" w:cs="宋体"/>
          <w:szCs w:val="21"/>
          <w:highlight w:val="none"/>
          <w:u w:val="single"/>
        </w:rPr>
      </w:pPr>
      <w:r>
        <w:rPr>
          <w:rFonts w:hint="eastAsia" w:hAnsi="宋体" w:cs="宋体"/>
          <w:b/>
          <w:szCs w:val="21"/>
          <w:highlight w:val="none"/>
        </w:rPr>
        <w:t>项目名称：</w:t>
      </w:r>
      <w:r>
        <w:rPr>
          <w:rFonts w:hint="eastAsia" w:hAnsi="宋体" w:cs="宋体"/>
          <w:b/>
          <w:szCs w:val="21"/>
          <w:highlight w:val="none"/>
          <w:u w:val="single"/>
        </w:rPr>
        <w:t xml:space="preserve">                          </w:t>
      </w:r>
      <w:r>
        <w:rPr>
          <w:rFonts w:hint="eastAsia" w:hAnsi="宋体" w:cs="宋体"/>
          <w:b/>
          <w:szCs w:val="21"/>
          <w:highlight w:val="none"/>
        </w:rPr>
        <w:t xml:space="preserve">                     招标编号：</w:t>
      </w:r>
      <w:r>
        <w:rPr>
          <w:rFonts w:hint="eastAsia" w:hAnsi="宋体" w:cs="宋体"/>
          <w:b/>
          <w:szCs w:val="21"/>
          <w:highlight w:val="none"/>
          <w:u w:val="single"/>
        </w:rPr>
        <w:t xml:space="preserve">                </w:t>
      </w:r>
      <w:r>
        <w:rPr>
          <w:rFonts w:hint="eastAsia" w:hAnsi="宋体" w:cs="宋体"/>
          <w:b/>
          <w:szCs w:val="21"/>
          <w:highlight w:val="none"/>
        </w:rPr>
        <w:t xml:space="preserve">             标段：</w:t>
      </w:r>
    </w:p>
    <w:tbl>
      <w:tblPr>
        <w:tblStyle w:val="3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86"/>
        <w:gridCol w:w="739"/>
        <w:gridCol w:w="1319"/>
        <w:gridCol w:w="1409"/>
        <w:gridCol w:w="1410"/>
        <w:gridCol w:w="930"/>
        <w:gridCol w:w="936"/>
        <w:gridCol w:w="774"/>
        <w:gridCol w:w="774"/>
        <w:gridCol w:w="742"/>
        <w:gridCol w:w="630"/>
        <w:gridCol w:w="913"/>
        <w:gridCol w:w="1618"/>
        <w:gridCol w:w="1664"/>
      </w:tblGrid>
      <w:tr w14:paraId="4F1A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3" w:hRule="atLeast"/>
        </w:trPr>
        <w:tc>
          <w:tcPr>
            <w:tcW w:w="202" w:type="pct"/>
            <w:tcBorders>
              <w:top w:val="single" w:color="auto" w:sz="4" w:space="0"/>
              <w:left w:val="single" w:color="auto" w:sz="4" w:space="0"/>
              <w:bottom w:val="single" w:color="auto" w:sz="4" w:space="0"/>
              <w:right w:val="single" w:color="auto" w:sz="4" w:space="0"/>
            </w:tcBorders>
            <w:vAlign w:val="center"/>
          </w:tcPr>
          <w:p w14:paraId="2FA32818">
            <w:pPr>
              <w:widowControl/>
              <w:spacing w:before="240" w:after="240"/>
              <w:jc w:val="center"/>
              <w:rPr>
                <w:rFonts w:ascii="宋体" w:hAnsi="宋体" w:cs="宋体"/>
                <w:b/>
                <w:bCs/>
                <w:szCs w:val="21"/>
                <w:highlight w:val="none"/>
              </w:rPr>
            </w:pPr>
            <w:r>
              <w:rPr>
                <w:rFonts w:hint="eastAsia" w:ascii="宋体" w:hAnsi="宋体" w:cs="宋体"/>
                <w:b/>
                <w:bCs/>
                <w:szCs w:val="21"/>
                <w:highlight w:val="none"/>
              </w:rPr>
              <w:t>序号</w:t>
            </w:r>
          </w:p>
        </w:tc>
        <w:tc>
          <w:tcPr>
            <w:tcW w:w="256" w:type="pct"/>
            <w:tcBorders>
              <w:top w:val="single" w:color="auto" w:sz="4" w:space="0"/>
              <w:left w:val="single" w:color="auto" w:sz="4" w:space="0"/>
              <w:bottom w:val="single" w:color="auto" w:sz="4" w:space="0"/>
              <w:right w:val="single" w:color="auto" w:sz="4" w:space="0"/>
            </w:tcBorders>
            <w:vAlign w:val="center"/>
          </w:tcPr>
          <w:p w14:paraId="18D2A99D">
            <w:pPr>
              <w:widowControl/>
              <w:spacing w:before="240" w:after="240"/>
              <w:jc w:val="center"/>
              <w:rPr>
                <w:rFonts w:ascii="宋体" w:hAnsi="宋体" w:cs="宋体"/>
                <w:b/>
                <w:bCs/>
                <w:szCs w:val="21"/>
                <w:highlight w:val="none"/>
              </w:rPr>
            </w:pPr>
            <w:r>
              <w:rPr>
                <w:rFonts w:hint="eastAsia" w:ascii="宋体" w:hAnsi="宋体" w:cs="宋体"/>
                <w:b/>
                <w:bCs/>
                <w:szCs w:val="21"/>
                <w:highlight w:val="none"/>
              </w:rPr>
              <w:t>货物名称</w:t>
            </w:r>
          </w:p>
        </w:tc>
        <w:tc>
          <w:tcPr>
            <w:tcW w:w="457" w:type="pct"/>
            <w:tcBorders>
              <w:top w:val="single" w:color="auto" w:sz="4" w:space="0"/>
              <w:left w:val="single" w:color="auto" w:sz="4" w:space="0"/>
              <w:right w:val="single" w:color="auto" w:sz="4" w:space="0"/>
            </w:tcBorders>
            <w:vAlign w:val="center"/>
          </w:tcPr>
          <w:p w14:paraId="11C3D654">
            <w:pPr>
              <w:widowControl/>
              <w:spacing w:before="240" w:after="240"/>
              <w:jc w:val="center"/>
              <w:rPr>
                <w:rFonts w:ascii="宋体" w:hAnsi="宋体" w:cs="宋体"/>
                <w:b/>
                <w:bCs/>
                <w:szCs w:val="21"/>
                <w:highlight w:val="none"/>
              </w:rPr>
            </w:pPr>
            <w:r>
              <w:rPr>
                <w:rFonts w:hint="eastAsia" w:ascii="宋体" w:hAnsi="宋体" w:cs="宋体"/>
                <w:b/>
                <w:bCs/>
                <w:szCs w:val="21"/>
                <w:highlight w:val="none"/>
                <w:lang w:val="en-US" w:eastAsia="zh-CN"/>
              </w:rPr>
              <w:t>是否进口（本项目采购产品均不接受进口）</w:t>
            </w:r>
          </w:p>
        </w:tc>
        <w:tc>
          <w:tcPr>
            <w:tcW w:w="488" w:type="pct"/>
            <w:tcBorders>
              <w:top w:val="single" w:color="auto" w:sz="4" w:space="0"/>
              <w:left w:val="single" w:color="auto" w:sz="4" w:space="0"/>
              <w:right w:val="single" w:color="auto" w:sz="4" w:space="0"/>
            </w:tcBorders>
            <w:vAlign w:val="center"/>
          </w:tcPr>
          <w:p w14:paraId="0E9DC9E1">
            <w:pPr>
              <w:widowControl/>
              <w:spacing w:before="240" w:after="240"/>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是否属于医疗器械</w:t>
            </w:r>
          </w:p>
        </w:tc>
        <w:tc>
          <w:tcPr>
            <w:tcW w:w="488" w:type="pct"/>
            <w:tcBorders>
              <w:top w:val="single" w:color="auto" w:sz="4" w:space="0"/>
              <w:left w:val="single" w:color="auto" w:sz="4" w:space="0"/>
              <w:right w:val="single" w:color="auto" w:sz="4" w:space="0"/>
            </w:tcBorders>
            <w:vAlign w:val="center"/>
          </w:tcPr>
          <w:p w14:paraId="57543FF4">
            <w:pPr>
              <w:widowControl/>
              <w:spacing w:before="240" w:after="240"/>
              <w:jc w:val="center"/>
              <w:rPr>
                <w:rFonts w:ascii="宋体" w:hAnsi="宋体" w:cs="宋体"/>
                <w:b/>
                <w:bCs/>
                <w:szCs w:val="21"/>
                <w:highlight w:val="none"/>
              </w:rPr>
            </w:pPr>
            <w:r>
              <w:rPr>
                <w:rFonts w:hint="eastAsia" w:ascii="宋体" w:hAnsi="宋体" w:cs="宋体"/>
                <w:b/>
                <w:bCs/>
                <w:szCs w:val="21"/>
                <w:highlight w:val="none"/>
              </w:rPr>
              <w:t>品牌</w:t>
            </w:r>
          </w:p>
        </w:tc>
        <w:tc>
          <w:tcPr>
            <w:tcW w:w="322" w:type="pct"/>
            <w:tcBorders>
              <w:top w:val="single" w:color="auto" w:sz="4" w:space="0"/>
              <w:left w:val="single" w:color="auto" w:sz="4" w:space="0"/>
              <w:bottom w:val="single" w:color="auto" w:sz="4" w:space="0"/>
              <w:right w:val="single" w:color="auto" w:sz="4" w:space="0"/>
            </w:tcBorders>
            <w:vAlign w:val="center"/>
          </w:tcPr>
          <w:p w14:paraId="18DD6541">
            <w:pPr>
              <w:widowControl/>
              <w:spacing w:before="240" w:after="240"/>
              <w:jc w:val="center"/>
              <w:rPr>
                <w:rFonts w:ascii="宋体" w:hAnsi="宋体" w:cs="宋体"/>
                <w:b/>
                <w:bCs/>
                <w:szCs w:val="21"/>
                <w:highlight w:val="none"/>
              </w:rPr>
            </w:pPr>
            <w:r>
              <w:rPr>
                <w:rFonts w:hint="eastAsia" w:ascii="宋体" w:hAnsi="宋体" w:cs="宋体"/>
                <w:b/>
                <w:bCs/>
                <w:szCs w:val="21"/>
                <w:highlight w:val="none"/>
              </w:rPr>
              <w:t>制造商名称、国别</w:t>
            </w:r>
          </w:p>
        </w:tc>
        <w:tc>
          <w:tcPr>
            <w:tcW w:w="324" w:type="pct"/>
            <w:tcBorders>
              <w:top w:val="single" w:color="auto" w:sz="4" w:space="0"/>
              <w:left w:val="single" w:color="auto" w:sz="4" w:space="0"/>
              <w:bottom w:val="single" w:color="auto" w:sz="4" w:space="0"/>
              <w:right w:val="single" w:color="auto" w:sz="4" w:space="0"/>
            </w:tcBorders>
            <w:vAlign w:val="center"/>
          </w:tcPr>
          <w:p w14:paraId="7529E576">
            <w:pPr>
              <w:widowControl/>
              <w:spacing w:before="240" w:after="240"/>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rPr>
              <w:t>型号和规格</w:t>
            </w:r>
          </w:p>
        </w:tc>
        <w:tc>
          <w:tcPr>
            <w:tcW w:w="268" w:type="pct"/>
            <w:tcBorders>
              <w:top w:val="single" w:color="auto" w:sz="4" w:space="0"/>
              <w:left w:val="single" w:color="auto" w:sz="4" w:space="0"/>
              <w:bottom w:val="single" w:color="auto" w:sz="4" w:space="0"/>
              <w:right w:val="single" w:color="auto" w:sz="4" w:space="0"/>
            </w:tcBorders>
            <w:vAlign w:val="center"/>
          </w:tcPr>
          <w:p w14:paraId="74FC5004">
            <w:pPr>
              <w:widowControl/>
              <w:spacing w:before="240" w:after="240"/>
              <w:jc w:val="center"/>
              <w:rPr>
                <w:rFonts w:ascii="宋体" w:hAnsi="宋体" w:cs="宋体"/>
                <w:b/>
                <w:bCs/>
                <w:szCs w:val="21"/>
                <w:highlight w:val="none"/>
              </w:rPr>
            </w:pPr>
            <w:r>
              <w:rPr>
                <w:rFonts w:hint="eastAsia" w:ascii="宋体" w:hAnsi="宋体" w:cs="宋体"/>
                <w:b/>
                <w:bCs/>
                <w:szCs w:val="21"/>
                <w:highlight w:val="none"/>
              </w:rPr>
              <w:t>是否小型或微型企业产品</w:t>
            </w:r>
          </w:p>
        </w:tc>
        <w:tc>
          <w:tcPr>
            <w:tcW w:w="268" w:type="pct"/>
            <w:tcBorders>
              <w:top w:val="single" w:color="auto" w:sz="4" w:space="0"/>
              <w:left w:val="single" w:color="auto" w:sz="4" w:space="0"/>
              <w:bottom w:val="single" w:color="auto" w:sz="4" w:space="0"/>
              <w:right w:val="single" w:color="auto" w:sz="4" w:space="0"/>
            </w:tcBorders>
            <w:vAlign w:val="center"/>
          </w:tcPr>
          <w:p w14:paraId="51FAF775">
            <w:pPr>
              <w:widowControl/>
              <w:spacing w:before="240" w:after="240"/>
              <w:jc w:val="center"/>
              <w:rPr>
                <w:rFonts w:ascii="宋体" w:hAnsi="宋体" w:cs="宋体"/>
                <w:b/>
                <w:bCs/>
                <w:szCs w:val="21"/>
                <w:highlight w:val="none"/>
              </w:rPr>
            </w:pPr>
            <w:r>
              <w:rPr>
                <w:rFonts w:hint="eastAsia" w:ascii="宋体" w:hAnsi="宋体" w:cs="宋体"/>
                <w:b/>
                <w:bCs/>
                <w:szCs w:val="21"/>
                <w:highlight w:val="none"/>
              </w:rPr>
              <w:t>授权（填写授权主体的名称）</w:t>
            </w:r>
          </w:p>
        </w:tc>
        <w:tc>
          <w:tcPr>
            <w:tcW w:w="257" w:type="pct"/>
            <w:tcBorders>
              <w:top w:val="single" w:color="auto" w:sz="4" w:space="0"/>
              <w:left w:val="single" w:color="auto" w:sz="4" w:space="0"/>
              <w:bottom w:val="single" w:color="auto" w:sz="4" w:space="0"/>
              <w:right w:val="single" w:color="auto" w:sz="4" w:space="0"/>
            </w:tcBorders>
            <w:vAlign w:val="center"/>
          </w:tcPr>
          <w:p w14:paraId="54924232">
            <w:pPr>
              <w:jc w:val="center"/>
              <w:rPr>
                <w:rFonts w:hint="eastAsia" w:ascii="宋体" w:hAnsi="宋体" w:cs="宋体"/>
                <w:b/>
                <w:bCs/>
                <w:szCs w:val="21"/>
                <w:highlight w:val="none"/>
              </w:rPr>
            </w:pPr>
          </w:p>
          <w:p w14:paraId="757CFE56">
            <w:pPr>
              <w:jc w:val="center"/>
              <w:rPr>
                <w:rFonts w:ascii="宋体" w:hAnsi="宋体" w:cs="宋体"/>
                <w:b/>
                <w:bCs/>
                <w:szCs w:val="21"/>
                <w:highlight w:val="none"/>
              </w:rPr>
            </w:pPr>
            <w:r>
              <w:rPr>
                <w:rFonts w:hint="eastAsia" w:ascii="宋体" w:hAnsi="宋体" w:cs="宋体"/>
                <w:b/>
                <w:bCs/>
                <w:szCs w:val="21"/>
                <w:highlight w:val="none"/>
              </w:rPr>
              <w:t>数量</w:t>
            </w:r>
          </w:p>
          <w:p w14:paraId="355D476C">
            <w:pPr>
              <w:jc w:val="center"/>
              <w:rPr>
                <w:rFonts w:ascii="宋体" w:hAnsi="宋体" w:cs="宋体"/>
                <w:b/>
                <w:bCs/>
                <w:szCs w:val="21"/>
                <w:highlight w:val="none"/>
              </w:rPr>
            </w:pPr>
          </w:p>
        </w:tc>
        <w:tc>
          <w:tcPr>
            <w:tcW w:w="218" w:type="pct"/>
            <w:tcBorders>
              <w:top w:val="single" w:color="auto" w:sz="4" w:space="0"/>
              <w:left w:val="single" w:color="auto" w:sz="4" w:space="0"/>
              <w:bottom w:val="single" w:color="auto" w:sz="4" w:space="0"/>
              <w:right w:val="single" w:color="auto" w:sz="4" w:space="0"/>
            </w:tcBorders>
            <w:vAlign w:val="center"/>
          </w:tcPr>
          <w:p w14:paraId="17AC976B">
            <w:pPr>
              <w:widowControl/>
              <w:jc w:val="both"/>
              <w:rPr>
                <w:rFonts w:hint="eastAsia" w:ascii="宋体" w:hAnsi="宋体" w:eastAsia="宋体" w:cs="宋体"/>
                <w:b/>
                <w:bCs/>
                <w:szCs w:val="21"/>
                <w:highlight w:val="none"/>
                <w:lang w:eastAsia="zh-CN"/>
              </w:rPr>
            </w:pPr>
            <w:r>
              <w:rPr>
                <w:rFonts w:hint="eastAsia" w:ascii="宋体" w:hAnsi="宋体" w:cs="宋体"/>
                <w:b/>
                <w:bCs/>
                <w:szCs w:val="21"/>
                <w:highlight w:val="none"/>
                <w:lang w:val="en-US" w:eastAsia="zh-CN"/>
              </w:rPr>
              <w:t>单位</w:t>
            </w:r>
          </w:p>
        </w:tc>
        <w:tc>
          <w:tcPr>
            <w:tcW w:w="316" w:type="pct"/>
            <w:tcBorders>
              <w:top w:val="single" w:color="auto" w:sz="4" w:space="0"/>
              <w:left w:val="single" w:color="auto" w:sz="4" w:space="0"/>
              <w:bottom w:val="single" w:color="auto" w:sz="4" w:space="0"/>
              <w:right w:val="single" w:color="auto" w:sz="4" w:space="0"/>
            </w:tcBorders>
            <w:vAlign w:val="center"/>
          </w:tcPr>
          <w:p w14:paraId="490DBCEF">
            <w:pPr>
              <w:widowControl/>
              <w:jc w:val="center"/>
              <w:rPr>
                <w:rFonts w:hint="eastAsia" w:ascii="宋体" w:hAnsi="宋体" w:cs="宋体"/>
                <w:b/>
                <w:bCs/>
                <w:szCs w:val="21"/>
                <w:highlight w:val="none"/>
              </w:rPr>
            </w:pPr>
            <w:r>
              <w:rPr>
                <w:rFonts w:hint="eastAsia" w:ascii="宋体" w:hAnsi="宋体" w:cs="宋体"/>
                <w:b/>
                <w:bCs/>
                <w:szCs w:val="21"/>
                <w:highlight w:val="none"/>
              </w:rPr>
              <w:t>单价（元）</w:t>
            </w:r>
          </w:p>
        </w:tc>
        <w:tc>
          <w:tcPr>
            <w:tcW w:w="560" w:type="pct"/>
            <w:tcBorders>
              <w:top w:val="single" w:color="auto" w:sz="4" w:space="0"/>
              <w:left w:val="single" w:color="auto" w:sz="4" w:space="0"/>
              <w:bottom w:val="single" w:color="auto" w:sz="4" w:space="0"/>
              <w:right w:val="single" w:color="auto" w:sz="4" w:space="0"/>
            </w:tcBorders>
            <w:vAlign w:val="center"/>
          </w:tcPr>
          <w:p w14:paraId="67607BC5">
            <w:pPr>
              <w:widowControl/>
              <w:jc w:val="center"/>
              <w:rPr>
                <w:rFonts w:ascii="宋体" w:hAnsi="宋体" w:cs="宋体"/>
                <w:b/>
                <w:bCs/>
                <w:szCs w:val="21"/>
                <w:highlight w:val="none"/>
              </w:rPr>
            </w:pPr>
            <w:r>
              <w:rPr>
                <w:rFonts w:hint="eastAsia" w:ascii="宋体" w:hAnsi="宋体" w:cs="宋体"/>
                <w:b/>
                <w:bCs/>
                <w:szCs w:val="21"/>
                <w:highlight w:val="none"/>
              </w:rPr>
              <w:t>合价（元）</w:t>
            </w:r>
          </w:p>
          <w:p w14:paraId="08E2C591">
            <w:pPr>
              <w:widowControl/>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(合价=单价*数量）</w:t>
            </w:r>
          </w:p>
        </w:tc>
        <w:tc>
          <w:tcPr>
            <w:tcW w:w="567" w:type="pct"/>
            <w:tcBorders>
              <w:top w:val="single" w:color="auto" w:sz="4" w:space="0"/>
              <w:left w:val="single" w:color="auto" w:sz="4" w:space="0"/>
              <w:bottom w:val="single" w:color="auto" w:sz="4" w:space="0"/>
              <w:right w:val="single" w:color="auto" w:sz="4" w:space="0"/>
            </w:tcBorders>
            <w:vAlign w:val="center"/>
          </w:tcPr>
          <w:p w14:paraId="1723F2A3">
            <w:pPr>
              <w:widowControl/>
              <w:spacing w:before="240" w:after="240"/>
              <w:jc w:val="center"/>
              <w:rPr>
                <w:rFonts w:ascii="宋体" w:hAnsi="宋体" w:cs="宋体"/>
                <w:b/>
                <w:bCs/>
                <w:szCs w:val="21"/>
                <w:highlight w:val="none"/>
              </w:rPr>
            </w:pPr>
            <w:r>
              <w:rPr>
                <w:rFonts w:hint="eastAsia" w:ascii="宋体" w:hAnsi="宋体" w:cs="宋体"/>
                <w:b/>
                <w:bCs/>
                <w:szCs w:val="21"/>
                <w:highlight w:val="none"/>
              </w:rPr>
              <w:t>备注</w:t>
            </w:r>
          </w:p>
        </w:tc>
      </w:tr>
      <w:tr w14:paraId="54D7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202" w:type="pct"/>
            <w:tcBorders>
              <w:top w:val="single" w:color="auto" w:sz="4" w:space="0"/>
              <w:left w:val="single" w:color="auto" w:sz="4" w:space="0"/>
              <w:bottom w:val="single" w:color="auto" w:sz="4" w:space="0"/>
              <w:right w:val="single" w:color="auto" w:sz="4" w:space="0"/>
            </w:tcBorders>
            <w:vAlign w:val="center"/>
          </w:tcPr>
          <w:p w14:paraId="67632A73">
            <w:pPr>
              <w:widowControl/>
              <w:jc w:val="center"/>
              <w:rPr>
                <w:rFonts w:ascii="宋体" w:hAnsi="宋体" w:cs="宋体"/>
                <w:b/>
                <w:bCs/>
                <w:szCs w:val="21"/>
                <w:highlight w:val="none"/>
              </w:rPr>
            </w:pPr>
            <w:r>
              <w:rPr>
                <w:rFonts w:hint="eastAsia" w:ascii="宋体" w:hAnsi="宋体" w:cs="宋体"/>
                <w:b/>
                <w:bCs/>
                <w:szCs w:val="21"/>
                <w:highlight w:val="none"/>
              </w:rPr>
              <w:t>1</w:t>
            </w:r>
          </w:p>
        </w:tc>
        <w:tc>
          <w:tcPr>
            <w:tcW w:w="256" w:type="pct"/>
            <w:tcBorders>
              <w:top w:val="single" w:color="auto" w:sz="4" w:space="0"/>
              <w:left w:val="single" w:color="auto" w:sz="4" w:space="0"/>
              <w:bottom w:val="single" w:color="auto" w:sz="4" w:space="0"/>
              <w:right w:val="single" w:color="auto" w:sz="4" w:space="0"/>
            </w:tcBorders>
          </w:tcPr>
          <w:p w14:paraId="6535C13C">
            <w:pPr>
              <w:widowControl/>
              <w:jc w:val="center"/>
              <w:rPr>
                <w:rFonts w:ascii="宋体" w:hAnsi="宋体" w:cs="宋体"/>
                <w:b/>
                <w:bCs/>
                <w:szCs w:val="21"/>
                <w:highlight w:val="none"/>
              </w:rPr>
            </w:pPr>
          </w:p>
        </w:tc>
        <w:tc>
          <w:tcPr>
            <w:tcW w:w="457" w:type="pct"/>
            <w:tcBorders>
              <w:top w:val="single" w:color="auto" w:sz="4" w:space="0"/>
              <w:left w:val="single" w:color="auto" w:sz="4" w:space="0"/>
              <w:bottom w:val="single" w:color="auto" w:sz="4" w:space="0"/>
              <w:right w:val="single" w:color="auto" w:sz="4" w:space="0"/>
            </w:tcBorders>
            <w:vAlign w:val="center"/>
          </w:tcPr>
          <w:p w14:paraId="2FEBBA75">
            <w:pPr>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6BAE9667">
            <w:pPr>
              <w:widowControl/>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58F3AAED">
            <w:pPr>
              <w:widowControl/>
              <w:rPr>
                <w:rFonts w:ascii="宋体" w:hAnsi="宋体" w:cs="宋体"/>
                <w:szCs w:val="21"/>
                <w:highlight w:val="none"/>
              </w:rPr>
            </w:pPr>
          </w:p>
        </w:tc>
        <w:tc>
          <w:tcPr>
            <w:tcW w:w="322" w:type="pct"/>
            <w:tcBorders>
              <w:top w:val="single" w:color="auto" w:sz="4" w:space="0"/>
              <w:left w:val="single" w:color="auto" w:sz="4" w:space="0"/>
              <w:bottom w:val="single" w:color="auto" w:sz="4" w:space="0"/>
              <w:right w:val="single" w:color="auto" w:sz="4" w:space="0"/>
            </w:tcBorders>
          </w:tcPr>
          <w:p w14:paraId="75E8F852">
            <w:pPr>
              <w:widowControl/>
              <w:rPr>
                <w:rFonts w:ascii="宋体" w:hAnsi="宋体" w:cs="宋体"/>
                <w:szCs w:val="21"/>
                <w:highlight w:val="none"/>
              </w:rPr>
            </w:pPr>
          </w:p>
        </w:tc>
        <w:tc>
          <w:tcPr>
            <w:tcW w:w="324" w:type="pct"/>
            <w:tcBorders>
              <w:top w:val="single" w:color="auto" w:sz="4" w:space="0"/>
              <w:left w:val="single" w:color="auto" w:sz="4" w:space="0"/>
              <w:bottom w:val="single" w:color="auto" w:sz="4" w:space="0"/>
              <w:right w:val="single" w:color="auto" w:sz="4" w:space="0"/>
            </w:tcBorders>
          </w:tcPr>
          <w:p w14:paraId="5B07AC57">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098C57CE">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126A3B3B">
            <w:pPr>
              <w:widowControl/>
              <w:rPr>
                <w:rFonts w:ascii="宋体" w:hAnsi="宋体" w:cs="宋体"/>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6B0F52C1">
            <w:pPr>
              <w:widowControl/>
              <w:jc w:val="center"/>
              <w:rPr>
                <w:rFonts w:ascii="宋体" w:hAnsi="宋体" w:cs="宋体"/>
                <w:szCs w:val="21"/>
                <w:highlight w:val="none"/>
              </w:rPr>
            </w:pPr>
          </w:p>
        </w:tc>
        <w:tc>
          <w:tcPr>
            <w:tcW w:w="218" w:type="pct"/>
            <w:tcBorders>
              <w:top w:val="single" w:color="auto" w:sz="4" w:space="0"/>
              <w:left w:val="single" w:color="auto" w:sz="4" w:space="0"/>
              <w:bottom w:val="single" w:color="auto" w:sz="4" w:space="0"/>
              <w:right w:val="single" w:color="auto" w:sz="4" w:space="0"/>
            </w:tcBorders>
          </w:tcPr>
          <w:p w14:paraId="06CB58AC">
            <w:pPr>
              <w:widowControl/>
              <w:rPr>
                <w:rFonts w:ascii="宋体" w:hAnsi="宋体" w:cs="宋体"/>
                <w:szCs w:val="21"/>
                <w:highlight w:val="none"/>
              </w:rPr>
            </w:pPr>
          </w:p>
        </w:tc>
        <w:tc>
          <w:tcPr>
            <w:tcW w:w="316" w:type="pct"/>
            <w:tcBorders>
              <w:top w:val="single" w:color="auto" w:sz="4" w:space="0"/>
              <w:left w:val="single" w:color="auto" w:sz="4" w:space="0"/>
              <w:bottom w:val="single" w:color="auto" w:sz="4" w:space="0"/>
              <w:right w:val="single" w:color="auto" w:sz="4" w:space="0"/>
            </w:tcBorders>
          </w:tcPr>
          <w:p w14:paraId="72453E6D">
            <w:pPr>
              <w:widowControl/>
              <w:rPr>
                <w:rFonts w:ascii="宋体" w:hAnsi="宋体" w:cs="宋体"/>
                <w:szCs w:val="21"/>
                <w:highlight w:val="none"/>
              </w:rPr>
            </w:pPr>
          </w:p>
        </w:tc>
        <w:tc>
          <w:tcPr>
            <w:tcW w:w="560" w:type="pct"/>
            <w:tcBorders>
              <w:top w:val="single" w:color="auto" w:sz="4" w:space="0"/>
              <w:left w:val="single" w:color="auto" w:sz="4" w:space="0"/>
              <w:bottom w:val="single" w:color="auto" w:sz="4" w:space="0"/>
              <w:right w:val="single" w:color="auto" w:sz="4" w:space="0"/>
            </w:tcBorders>
          </w:tcPr>
          <w:p w14:paraId="6036BC57">
            <w:pPr>
              <w:widowControl/>
              <w:rPr>
                <w:rFonts w:ascii="宋体" w:hAnsi="宋体" w:cs="宋体"/>
                <w:szCs w:val="21"/>
                <w:highlight w:val="none"/>
              </w:rPr>
            </w:pPr>
          </w:p>
        </w:tc>
        <w:tc>
          <w:tcPr>
            <w:tcW w:w="567" w:type="pct"/>
            <w:tcBorders>
              <w:top w:val="single" w:color="auto" w:sz="4" w:space="0"/>
              <w:left w:val="single" w:color="auto" w:sz="4" w:space="0"/>
              <w:bottom w:val="single" w:color="auto" w:sz="4" w:space="0"/>
              <w:right w:val="single" w:color="auto" w:sz="4" w:space="0"/>
            </w:tcBorders>
          </w:tcPr>
          <w:p w14:paraId="435AF1CF">
            <w:pPr>
              <w:widowControl/>
              <w:rPr>
                <w:rFonts w:ascii="宋体" w:hAnsi="宋体" w:cs="宋体"/>
                <w:szCs w:val="21"/>
                <w:highlight w:val="none"/>
              </w:rPr>
            </w:pPr>
          </w:p>
        </w:tc>
      </w:tr>
      <w:tr w14:paraId="4F21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202" w:type="pct"/>
            <w:tcBorders>
              <w:top w:val="single" w:color="auto" w:sz="4" w:space="0"/>
              <w:left w:val="single" w:color="auto" w:sz="4" w:space="0"/>
              <w:bottom w:val="single" w:color="auto" w:sz="4" w:space="0"/>
              <w:right w:val="single" w:color="auto" w:sz="4" w:space="0"/>
            </w:tcBorders>
            <w:vAlign w:val="center"/>
          </w:tcPr>
          <w:p w14:paraId="6E4E493E">
            <w:pPr>
              <w:widowControl/>
              <w:jc w:val="center"/>
              <w:rPr>
                <w:rFonts w:hint="eastAsia" w:ascii="宋体" w:hAnsi="宋体" w:cs="宋体"/>
                <w:b/>
                <w:bCs/>
                <w:szCs w:val="21"/>
                <w:highlight w:val="none"/>
              </w:rPr>
            </w:pPr>
          </w:p>
        </w:tc>
        <w:tc>
          <w:tcPr>
            <w:tcW w:w="256" w:type="pct"/>
            <w:tcBorders>
              <w:top w:val="single" w:color="auto" w:sz="4" w:space="0"/>
              <w:left w:val="single" w:color="auto" w:sz="4" w:space="0"/>
              <w:bottom w:val="single" w:color="auto" w:sz="4" w:space="0"/>
              <w:right w:val="single" w:color="auto" w:sz="4" w:space="0"/>
            </w:tcBorders>
          </w:tcPr>
          <w:p w14:paraId="1EBBA215">
            <w:pPr>
              <w:widowControl/>
              <w:jc w:val="center"/>
              <w:rPr>
                <w:rFonts w:ascii="宋体" w:hAnsi="宋体" w:cs="宋体"/>
                <w:b/>
                <w:bCs/>
                <w:szCs w:val="21"/>
                <w:highlight w:val="none"/>
              </w:rPr>
            </w:pPr>
          </w:p>
        </w:tc>
        <w:tc>
          <w:tcPr>
            <w:tcW w:w="457" w:type="pct"/>
            <w:tcBorders>
              <w:top w:val="single" w:color="auto" w:sz="4" w:space="0"/>
              <w:left w:val="single" w:color="auto" w:sz="4" w:space="0"/>
              <w:bottom w:val="single" w:color="auto" w:sz="4" w:space="0"/>
              <w:right w:val="single" w:color="auto" w:sz="4" w:space="0"/>
            </w:tcBorders>
            <w:vAlign w:val="center"/>
          </w:tcPr>
          <w:p w14:paraId="48BC0862">
            <w:pPr>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3F31C9CD">
            <w:pPr>
              <w:widowControl/>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295BF720">
            <w:pPr>
              <w:widowControl/>
              <w:rPr>
                <w:rFonts w:ascii="宋体" w:hAnsi="宋体" w:cs="宋体"/>
                <w:szCs w:val="21"/>
                <w:highlight w:val="none"/>
              </w:rPr>
            </w:pPr>
          </w:p>
        </w:tc>
        <w:tc>
          <w:tcPr>
            <w:tcW w:w="322" w:type="pct"/>
            <w:tcBorders>
              <w:top w:val="single" w:color="auto" w:sz="4" w:space="0"/>
              <w:left w:val="single" w:color="auto" w:sz="4" w:space="0"/>
              <w:bottom w:val="single" w:color="auto" w:sz="4" w:space="0"/>
              <w:right w:val="single" w:color="auto" w:sz="4" w:space="0"/>
            </w:tcBorders>
          </w:tcPr>
          <w:p w14:paraId="3DE28F7E">
            <w:pPr>
              <w:widowControl/>
              <w:rPr>
                <w:rFonts w:ascii="宋体" w:hAnsi="宋体" w:cs="宋体"/>
                <w:szCs w:val="21"/>
                <w:highlight w:val="none"/>
              </w:rPr>
            </w:pPr>
          </w:p>
        </w:tc>
        <w:tc>
          <w:tcPr>
            <w:tcW w:w="324" w:type="pct"/>
            <w:tcBorders>
              <w:top w:val="single" w:color="auto" w:sz="4" w:space="0"/>
              <w:left w:val="single" w:color="auto" w:sz="4" w:space="0"/>
              <w:bottom w:val="single" w:color="auto" w:sz="4" w:space="0"/>
              <w:right w:val="single" w:color="auto" w:sz="4" w:space="0"/>
            </w:tcBorders>
          </w:tcPr>
          <w:p w14:paraId="7610C1AD">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234AE194">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6820EC53">
            <w:pPr>
              <w:widowControl/>
              <w:rPr>
                <w:rFonts w:ascii="宋体" w:hAnsi="宋体" w:cs="宋体"/>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27011BC8">
            <w:pPr>
              <w:widowControl/>
              <w:jc w:val="center"/>
              <w:rPr>
                <w:rFonts w:ascii="宋体" w:hAnsi="宋体" w:cs="宋体"/>
                <w:szCs w:val="21"/>
                <w:highlight w:val="none"/>
              </w:rPr>
            </w:pPr>
          </w:p>
        </w:tc>
        <w:tc>
          <w:tcPr>
            <w:tcW w:w="218" w:type="pct"/>
            <w:tcBorders>
              <w:top w:val="single" w:color="auto" w:sz="4" w:space="0"/>
              <w:left w:val="single" w:color="auto" w:sz="4" w:space="0"/>
              <w:bottom w:val="single" w:color="auto" w:sz="4" w:space="0"/>
              <w:right w:val="single" w:color="auto" w:sz="4" w:space="0"/>
            </w:tcBorders>
          </w:tcPr>
          <w:p w14:paraId="66F6A705">
            <w:pPr>
              <w:widowControl/>
              <w:rPr>
                <w:rFonts w:ascii="宋体" w:hAnsi="宋体" w:cs="宋体"/>
                <w:szCs w:val="21"/>
                <w:highlight w:val="none"/>
              </w:rPr>
            </w:pPr>
          </w:p>
        </w:tc>
        <w:tc>
          <w:tcPr>
            <w:tcW w:w="316" w:type="pct"/>
            <w:tcBorders>
              <w:top w:val="single" w:color="auto" w:sz="4" w:space="0"/>
              <w:left w:val="single" w:color="auto" w:sz="4" w:space="0"/>
              <w:bottom w:val="single" w:color="auto" w:sz="4" w:space="0"/>
              <w:right w:val="single" w:color="auto" w:sz="4" w:space="0"/>
            </w:tcBorders>
          </w:tcPr>
          <w:p w14:paraId="27008675">
            <w:pPr>
              <w:widowControl/>
              <w:rPr>
                <w:rFonts w:ascii="宋体" w:hAnsi="宋体" w:cs="宋体"/>
                <w:szCs w:val="21"/>
                <w:highlight w:val="none"/>
              </w:rPr>
            </w:pPr>
          </w:p>
        </w:tc>
        <w:tc>
          <w:tcPr>
            <w:tcW w:w="560" w:type="pct"/>
            <w:tcBorders>
              <w:top w:val="single" w:color="auto" w:sz="4" w:space="0"/>
              <w:left w:val="single" w:color="auto" w:sz="4" w:space="0"/>
              <w:bottom w:val="single" w:color="auto" w:sz="4" w:space="0"/>
              <w:right w:val="single" w:color="auto" w:sz="4" w:space="0"/>
            </w:tcBorders>
          </w:tcPr>
          <w:p w14:paraId="6E95C477">
            <w:pPr>
              <w:widowControl/>
              <w:rPr>
                <w:rFonts w:ascii="宋体" w:hAnsi="宋体" w:cs="宋体"/>
                <w:szCs w:val="21"/>
                <w:highlight w:val="none"/>
              </w:rPr>
            </w:pPr>
          </w:p>
        </w:tc>
        <w:tc>
          <w:tcPr>
            <w:tcW w:w="567" w:type="pct"/>
            <w:tcBorders>
              <w:top w:val="single" w:color="auto" w:sz="4" w:space="0"/>
              <w:left w:val="single" w:color="auto" w:sz="4" w:space="0"/>
              <w:bottom w:val="single" w:color="auto" w:sz="4" w:space="0"/>
              <w:right w:val="single" w:color="auto" w:sz="4" w:space="0"/>
            </w:tcBorders>
          </w:tcPr>
          <w:p w14:paraId="4DF5E06C">
            <w:pPr>
              <w:widowControl/>
              <w:rPr>
                <w:rFonts w:ascii="宋体" w:hAnsi="宋体" w:cs="宋体"/>
                <w:szCs w:val="21"/>
                <w:highlight w:val="none"/>
              </w:rPr>
            </w:pPr>
          </w:p>
        </w:tc>
      </w:tr>
      <w:tr w14:paraId="2496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202" w:type="pct"/>
            <w:tcBorders>
              <w:top w:val="single" w:color="auto" w:sz="4" w:space="0"/>
              <w:left w:val="single" w:color="auto" w:sz="4" w:space="0"/>
              <w:bottom w:val="single" w:color="auto" w:sz="4" w:space="0"/>
              <w:right w:val="single" w:color="auto" w:sz="4" w:space="0"/>
            </w:tcBorders>
            <w:vAlign w:val="center"/>
          </w:tcPr>
          <w:p w14:paraId="319538A6">
            <w:pPr>
              <w:widowControl/>
              <w:jc w:val="center"/>
              <w:rPr>
                <w:rFonts w:hint="eastAsia" w:ascii="宋体" w:hAnsi="宋体" w:cs="宋体"/>
                <w:b/>
                <w:bCs/>
                <w:szCs w:val="21"/>
                <w:highlight w:val="none"/>
              </w:rPr>
            </w:pPr>
          </w:p>
        </w:tc>
        <w:tc>
          <w:tcPr>
            <w:tcW w:w="256" w:type="pct"/>
            <w:tcBorders>
              <w:top w:val="single" w:color="auto" w:sz="4" w:space="0"/>
              <w:left w:val="single" w:color="auto" w:sz="4" w:space="0"/>
              <w:bottom w:val="single" w:color="auto" w:sz="4" w:space="0"/>
              <w:right w:val="single" w:color="auto" w:sz="4" w:space="0"/>
            </w:tcBorders>
          </w:tcPr>
          <w:p w14:paraId="22A43C43">
            <w:pPr>
              <w:widowControl/>
              <w:jc w:val="center"/>
              <w:rPr>
                <w:rFonts w:ascii="宋体" w:hAnsi="宋体" w:cs="宋体"/>
                <w:b/>
                <w:bCs/>
                <w:szCs w:val="21"/>
                <w:highlight w:val="none"/>
              </w:rPr>
            </w:pPr>
          </w:p>
        </w:tc>
        <w:tc>
          <w:tcPr>
            <w:tcW w:w="457" w:type="pct"/>
            <w:tcBorders>
              <w:top w:val="single" w:color="auto" w:sz="4" w:space="0"/>
              <w:left w:val="single" w:color="auto" w:sz="4" w:space="0"/>
              <w:bottom w:val="single" w:color="auto" w:sz="4" w:space="0"/>
              <w:right w:val="single" w:color="auto" w:sz="4" w:space="0"/>
            </w:tcBorders>
            <w:vAlign w:val="center"/>
          </w:tcPr>
          <w:p w14:paraId="4CD16CB1">
            <w:pPr>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4D28FD7F">
            <w:pPr>
              <w:widowControl/>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670E0472">
            <w:pPr>
              <w:widowControl/>
              <w:rPr>
                <w:rFonts w:ascii="宋体" w:hAnsi="宋体" w:cs="宋体"/>
                <w:szCs w:val="21"/>
                <w:highlight w:val="none"/>
              </w:rPr>
            </w:pPr>
          </w:p>
        </w:tc>
        <w:tc>
          <w:tcPr>
            <w:tcW w:w="322" w:type="pct"/>
            <w:tcBorders>
              <w:top w:val="single" w:color="auto" w:sz="4" w:space="0"/>
              <w:left w:val="single" w:color="auto" w:sz="4" w:space="0"/>
              <w:bottom w:val="single" w:color="auto" w:sz="4" w:space="0"/>
              <w:right w:val="single" w:color="auto" w:sz="4" w:space="0"/>
            </w:tcBorders>
          </w:tcPr>
          <w:p w14:paraId="37445A86">
            <w:pPr>
              <w:widowControl/>
              <w:rPr>
                <w:rFonts w:ascii="宋体" w:hAnsi="宋体" w:cs="宋体"/>
                <w:szCs w:val="21"/>
                <w:highlight w:val="none"/>
              </w:rPr>
            </w:pPr>
          </w:p>
        </w:tc>
        <w:tc>
          <w:tcPr>
            <w:tcW w:w="324" w:type="pct"/>
            <w:tcBorders>
              <w:top w:val="single" w:color="auto" w:sz="4" w:space="0"/>
              <w:left w:val="single" w:color="auto" w:sz="4" w:space="0"/>
              <w:bottom w:val="single" w:color="auto" w:sz="4" w:space="0"/>
              <w:right w:val="single" w:color="auto" w:sz="4" w:space="0"/>
            </w:tcBorders>
          </w:tcPr>
          <w:p w14:paraId="5286148E">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28B1BB73">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160CCA6F">
            <w:pPr>
              <w:widowControl/>
              <w:rPr>
                <w:rFonts w:ascii="宋体" w:hAnsi="宋体" w:cs="宋体"/>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79551E7F">
            <w:pPr>
              <w:widowControl/>
              <w:jc w:val="center"/>
              <w:rPr>
                <w:rFonts w:ascii="宋体" w:hAnsi="宋体" w:cs="宋体"/>
                <w:szCs w:val="21"/>
                <w:highlight w:val="none"/>
              </w:rPr>
            </w:pPr>
          </w:p>
        </w:tc>
        <w:tc>
          <w:tcPr>
            <w:tcW w:w="218" w:type="pct"/>
            <w:tcBorders>
              <w:top w:val="single" w:color="auto" w:sz="4" w:space="0"/>
              <w:left w:val="single" w:color="auto" w:sz="4" w:space="0"/>
              <w:bottom w:val="single" w:color="auto" w:sz="4" w:space="0"/>
              <w:right w:val="single" w:color="auto" w:sz="4" w:space="0"/>
            </w:tcBorders>
          </w:tcPr>
          <w:p w14:paraId="1AD055F0">
            <w:pPr>
              <w:widowControl/>
              <w:rPr>
                <w:rFonts w:ascii="宋体" w:hAnsi="宋体" w:cs="宋体"/>
                <w:szCs w:val="21"/>
                <w:highlight w:val="none"/>
              </w:rPr>
            </w:pPr>
          </w:p>
        </w:tc>
        <w:tc>
          <w:tcPr>
            <w:tcW w:w="316" w:type="pct"/>
            <w:tcBorders>
              <w:top w:val="single" w:color="auto" w:sz="4" w:space="0"/>
              <w:left w:val="single" w:color="auto" w:sz="4" w:space="0"/>
              <w:bottom w:val="single" w:color="auto" w:sz="4" w:space="0"/>
              <w:right w:val="single" w:color="auto" w:sz="4" w:space="0"/>
            </w:tcBorders>
          </w:tcPr>
          <w:p w14:paraId="41BA367B">
            <w:pPr>
              <w:widowControl/>
              <w:rPr>
                <w:rFonts w:ascii="宋体" w:hAnsi="宋体" w:cs="宋体"/>
                <w:szCs w:val="21"/>
                <w:highlight w:val="none"/>
              </w:rPr>
            </w:pPr>
          </w:p>
        </w:tc>
        <w:tc>
          <w:tcPr>
            <w:tcW w:w="560" w:type="pct"/>
            <w:tcBorders>
              <w:top w:val="single" w:color="auto" w:sz="4" w:space="0"/>
              <w:left w:val="single" w:color="auto" w:sz="4" w:space="0"/>
              <w:bottom w:val="single" w:color="auto" w:sz="4" w:space="0"/>
              <w:right w:val="single" w:color="auto" w:sz="4" w:space="0"/>
            </w:tcBorders>
          </w:tcPr>
          <w:p w14:paraId="24B20B34">
            <w:pPr>
              <w:widowControl/>
              <w:rPr>
                <w:rFonts w:ascii="宋体" w:hAnsi="宋体" w:cs="宋体"/>
                <w:szCs w:val="21"/>
                <w:highlight w:val="none"/>
              </w:rPr>
            </w:pPr>
          </w:p>
        </w:tc>
        <w:tc>
          <w:tcPr>
            <w:tcW w:w="567" w:type="pct"/>
            <w:tcBorders>
              <w:top w:val="single" w:color="auto" w:sz="4" w:space="0"/>
              <w:left w:val="single" w:color="auto" w:sz="4" w:space="0"/>
              <w:bottom w:val="single" w:color="auto" w:sz="4" w:space="0"/>
              <w:right w:val="single" w:color="auto" w:sz="4" w:space="0"/>
            </w:tcBorders>
          </w:tcPr>
          <w:p w14:paraId="75FBAD74">
            <w:pPr>
              <w:widowControl/>
              <w:rPr>
                <w:rFonts w:ascii="宋体" w:hAnsi="宋体" w:cs="宋体"/>
                <w:szCs w:val="21"/>
                <w:highlight w:val="none"/>
              </w:rPr>
            </w:pPr>
          </w:p>
        </w:tc>
      </w:tr>
      <w:tr w14:paraId="5092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202" w:type="pct"/>
            <w:tcBorders>
              <w:top w:val="single" w:color="auto" w:sz="4" w:space="0"/>
              <w:left w:val="single" w:color="auto" w:sz="4" w:space="0"/>
              <w:bottom w:val="single" w:color="auto" w:sz="4" w:space="0"/>
              <w:right w:val="single" w:color="auto" w:sz="4" w:space="0"/>
            </w:tcBorders>
            <w:vAlign w:val="center"/>
          </w:tcPr>
          <w:p w14:paraId="08E22051">
            <w:pPr>
              <w:widowControl/>
              <w:jc w:val="center"/>
              <w:rPr>
                <w:rFonts w:hint="eastAsia" w:ascii="宋体" w:hAnsi="宋体" w:cs="宋体"/>
                <w:b/>
                <w:bCs/>
                <w:szCs w:val="21"/>
                <w:highlight w:val="none"/>
              </w:rPr>
            </w:pPr>
          </w:p>
        </w:tc>
        <w:tc>
          <w:tcPr>
            <w:tcW w:w="256" w:type="pct"/>
            <w:tcBorders>
              <w:top w:val="single" w:color="auto" w:sz="4" w:space="0"/>
              <w:left w:val="single" w:color="auto" w:sz="4" w:space="0"/>
              <w:bottom w:val="single" w:color="auto" w:sz="4" w:space="0"/>
              <w:right w:val="single" w:color="auto" w:sz="4" w:space="0"/>
            </w:tcBorders>
          </w:tcPr>
          <w:p w14:paraId="29261BD5">
            <w:pPr>
              <w:widowControl/>
              <w:jc w:val="center"/>
              <w:rPr>
                <w:rFonts w:ascii="宋体" w:hAnsi="宋体" w:cs="宋体"/>
                <w:b/>
                <w:bCs/>
                <w:szCs w:val="21"/>
                <w:highlight w:val="none"/>
              </w:rPr>
            </w:pPr>
          </w:p>
        </w:tc>
        <w:tc>
          <w:tcPr>
            <w:tcW w:w="457" w:type="pct"/>
            <w:tcBorders>
              <w:top w:val="single" w:color="auto" w:sz="4" w:space="0"/>
              <w:left w:val="single" w:color="auto" w:sz="4" w:space="0"/>
              <w:bottom w:val="single" w:color="auto" w:sz="4" w:space="0"/>
              <w:right w:val="single" w:color="auto" w:sz="4" w:space="0"/>
            </w:tcBorders>
            <w:vAlign w:val="center"/>
          </w:tcPr>
          <w:p w14:paraId="4C6BA247">
            <w:pPr>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44415DB9">
            <w:pPr>
              <w:widowControl/>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61D8D28D">
            <w:pPr>
              <w:widowControl/>
              <w:rPr>
                <w:rFonts w:ascii="宋体" w:hAnsi="宋体" w:cs="宋体"/>
                <w:szCs w:val="21"/>
                <w:highlight w:val="none"/>
              </w:rPr>
            </w:pPr>
          </w:p>
        </w:tc>
        <w:tc>
          <w:tcPr>
            <w:tcW w:w="322" w:type="pct"/>
            <w:tcBorders>
              <w:top w:val="single" w:color="auto" w:sz="4" w:space="0"/>
              <w:left w:val="single" w:color="auto" w:sz="4" w:space="0"/>
              <w:bottom w:val="single" w:color="auto" w:sz="4" w:space="0"/>
              <w:right w:val="single" w:color="auto" w:sz="4" w:space="0"/>
            </w:tcBorders>
          </w:tcPr>
          <w:p w14:paraId="764DA357">
            <w:pPr>
              <w:widowControl/>
              <w:rPr>
                <w:rFonts w:ascii="宋体" w:hAnsi="宋体" w:cs="宋体"/>
                <w:szCs w:val="21"/>
                <w:highlight w:val="none"/>
              </w:rPr>
            </w:pPr>
          </w:p>
        </w:tc>
        <w:tc>
          <w:tcPr>
            <w:tcW w:w="324" w:type="pct"/>
            <w:tcBorders>
              <w:top w:val="single" w:color="auto" w:sz="4" w:space="0"/>
              <w:left w:val="single" w:color="auto" w:sz="4" w:space="0"/>
              <w:bottom w:val="single" w:color="auto" w:sz="4" w:space="0"/>
              <w:right w:val="single" w:color="auto" w:sz="4" w:space="0"/>
            </w:tcBorders>
          </w:tcPr>
          <w:p w14:paraId="1DF6CBCB">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7D5A7FBF">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4DA1A90F">
            <w:pPr>
              <w:widowControl/>
              <w:rPr>
                <w:rFonts w:ascii="宋体" w:hAnsi="宋体" w:cs="宋体"/>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40C6B508">
            <w:pPr>
              <w:widowControl/>
              <w:jc w:val="center"/>
              <w:rPr>
                <w:rFonts w:ascii="宋体" w:hAnsi="宋体" w:cs="宋体"/>
                <w:szCs w:val="21"/>
                <w:highlight w:val="none"/>
              </w:rPr>
            </w:pPr>
          </w:p>
        </w:tc>
        <w:tc>
          <w:tcPr>
            <w:tcW w:w="218" w:type="pct"/>
            <w:tcBorders>
              <w:top w:val="single" w:color="auto" w:sz="4" w:space="0"/>
              <w:left w:val="single" w:color="auto" w:sz="4" w:space="0"/>
              <w:bottom w:val="single" w:color="auto" w:sz="4" w:space="0"/>
              <w:right w:val="single" w:color="auto" w:sz="4" w:space="0"/>
            </w:tcBorders>
          </w:tcPr>
          <w:p w14:paraId="675C1D22">
            <w:pPr>
              <w:widowControl/>
              <w:rPr>
                <w:rFonts w:ascii="宋体" w:hAnsi="宋体" w:cs="宋体"/>
                <w:szCs w:val="21"/>
                <w:highlight w:val="none"/>
              </w:rPr>
            </w:pPr>
          </w:p>
        </w:tc>
        <w:tc>
          <w:tcPr>
            <w:tcW w:w="316" w:type="pct"/>
            <w:tcBorders>
              <w:top w:val="single" w:color="auto" w:sz="4" w:space="0"/>
              <w:left w:val="single" w:color="auto" w:sz="4" w:space="0"/>
              <w:bottom w:val="single" w:color="auto" w:sz="4" w:space="0"/>
              <w:right w:val="single" w:color="auto" w:sz="4" w:space="0"/>
            </w:tcBorders>
          </w:tcPr>
          <w:p w14:paraId="4AB9E271">
            <w:pPr>
              <w:widowControl/>
              <w:rPr>
                <w:rFonts w:ascii="宋体" w:hAnsi="宋体" w:cs="宋体"/>
                <w:szCs w:val="21"/>
                <w:highlight w:val="none"/>
              </w:rPr>
            </w:pPr>
          </w:p>
        </w:tc>
        <w:tc>
          <w:tcPr>
            <w:tcW w:w="560" w:type="pct"/>
            <w:tcBorders>
              <w:top w:val="single" w:color="auto" w:sz="4" w:space="0"/>
              <w:left w:val="single" w:color="auto" w:sz="4" w:space="0"/>
              <w:bottom w:val="single" w:color="auto" w:sz="4" w:space="0"/>
              <w:right w:val="single" w:color="auto" w:sz="4" w:space="0"/>
            </w:tcBorders>
          </w:tcPr>
          <w:p w14:paraId="511B889A">
            <w:pPr>
              <w:widowControl/>
              <w:rPr>
                <w:rFonts w:ascii="宋体" w:hAnsi="宋体" w:cs="宋体"/>
                <w:szCs w:val="21"/>
                <w:highlight w:val="none"/>
              </w:rPr>
            </w:pPr>
          </w:p>
        </w:tc>
        <w:tc>
          <w:tcPr>
            <w:tcW w:w="567" w:type="pct"/>
            <w:tcBorders>
              <w:top w:val="single" w:color="auto" w:sz="4" w:space="0"/>
              <w:left w:val="single" w:color="auto" w:sz="4" w:space="0"/>
              <w:bottom w:val="single" w:color="auto" w:sz="4" w:space="0"/>
              <w:right w:val="single" w:color="auto" w:sz="4" w:space="0"/>
            </w:tcBorders>
          </w:tcPr>
          <w:p w14:paraId="28A35AC5">
            <w:pPr>
              <w:widowControl/>
              <w:rPr>
                <w:rFonts w:ascii="宋体" w:hAnsi="宋体" w:cs="宋体"/>
                <w:szCs w:val="21"/>
                <w:highlight w:val="none"/>
              </w:rPr>
            </w:pPr>
          </w:p>
        </w:tc>
      </w:tr>
      <w:tr w14:paraId="7D0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202" w:type="pct"/>
            <w:tcBorders>
              <w:top w:val="single" w:color="auto" w:sz="4" w:space="0"/>
              <w:left w:val="single" w:color="auto" w:sz="4" w:space="0"/>
              <w:bottom w:val="single" w:color="auto" w:sz="4" w:space="0"/>
              <w:right w:val="single" w:color="auto" w:sz="4" w:space="0"/>
            </w:tcBorders>
            <w:vAlign w:val="center"/>
          </w:tcPr>
          <w:p w14:paraId="4F3F544A">
            <w:pPr>
              <w:widowControl/>
              <w:jc w:val="center"/>
              <w:rPr>
                <w:rFonts w:hint="eastAsia" w:ascii="宋体" w:hAnsi="宋体" w:cs="宋体"/>
                <w:b/>
                <w:bCs/>
                <w:szCs w:val="21"/>
                <w:highlight w:val="none"/>
              </w:rPr>
            </w:pPr>
          </w:p>
        </w:tc>
        <w:tc>
          <w:tcPr>
            <w:tcW w:w="256" w:type="pct"/>
            <w:tcBorders>
              <w:top w:val="single" w:color="auto" w:sz="4" w:space="0"/>
              <w:left w:val="single" w:color="auto" w:sz="4" w:space="0"/>
              <w:bottom w:val="single" w:color="auto" w:sz="4" w:space="0"/>
              <w:right w:val="single" w:color="auto" w:sz="4" w:space="0"/>
            </w:tcBorders>
          </w:tcPr>
          <w:p w14:paraId="144F8140">
            <w:pPr>
              <w:widowControl/>
              <w:jc w:val="center"/>
              <w:rPr>
                <w:rFonts w:ascii="宋体" w:hAnsi="宋体" w:cs="宋体"/>
                <w:b/>
                <w:bCs/>
                <w:szCs w:val="21"/>
                <w:highlight w:val="none"/>
              </w:rPr>
            </w:pPr>
          </w:p>
        </w:tc>
        <w:tc>
          <w:tcPr>
            <w:tcW w:w="457" w:type="pct"/>
            <w:tcBorders>
              <w:top w:val="single" w:color="auto" w:sz="4" w:space="0"/>
              <w:left w:val="single" w:color="auto" w:sz="4" w:space="0"/>
              <w:bottom w:val="single" w:color="auto" w:sz="4" w:space="0"/>
              <w:right w:val="single" w:color="auto" w:sz="4" w:space="0"/>
            </w:tcBorders>
            <w:vAlign w:val="center"/>
          </w:tcPr>
          <w:p w14:paraId="06108664">
            <w:pPr>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4A7F8284">
            <w:pPr>
              <w:widowControl/>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3E4842A1">
            <w:pPr>
              <w:widowControl/>
              <w:rPr>
                <w:rFonts w:ascii="宋体" w:hAnsi="宋体" w:cs="宋体"/>
                <w:szCs w:val="21"/>
                <w:highlight w:val="none"/>
              </w:rPr>
            </w:pPr>
          </w:p>
        </w:tc>
        <w:tc>
          <w:tcPr>
            <w:tcW w:w="322" w:type="pct"/>
            <w:tcBorders>
              <w:top w:val="single" w:color="auto" w:sz="4" w:space="0"/>
              <w:left w:val="single" w:color="auto" w:sz="4" w:space="0"/>
              <w:bottom w:val="single" w:color="auto" w:sz="4" w:space="0"/>
              <w:right w:val="single" w:color="auto" w:sz="4" w:space="0"/>
            </w:tcBorders>
          </w:tcPr>
          <w:p w14:paraId="22D12948">
            <w:pPr>
              <w:widowControl/>
              <w:rPr>
                <w:rFonts w:ascii="宋体" w:hAnsi="宋体" w:cs="宋体"/>
                <w:szCs w:val="21"/>
                <w:highlight w:val="none"/>
              </w:rPr>
            </w:pPr>
          </w:p>
        </w:tc>
        <w:tc>
          <w:tcPr>
            <w:tcW w:w="324" w:type="pct"/>
            <w:tcBorders>
              <w:top w:val="single" w:color="auto" w:sz="4" w:space="0"/>
              <w:left w:val="single" w:color="auto" w:sz="4" w:space="0"/>
              <w:bottom w:val="single" w:color="auto" w:sz="4" w:space="0"/>
              <w:right w:val="single" w:color="auto" w:sz="4" w:space="0"/>
            </w:tcBorders>
          </w:tcPr>
          <w:p w14:paraId="541BB1E4">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0BC99442">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3AFB1D85">
            <w:pPr>
              <w:widowControl/>
              <w:rPr>
                <w:rFonts w:ascii="宋体" w:hAnsi="宋体" w:cs="宋体"/>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6D48E600">
            <w:pPr>
              <w:widowControl/>
              <w:jc w:val="center"/>
              <w:rPr>
                <w:rFonts w:ascii="宋体" w:hAnsi="宋体" w:cs="宋体"/>
                <w:szCs w:val="21"/>
                <w:highlight w:val="none"/>
              </w:rPr>
            </w:pPr>
          </w:p>
        </w:tc>
        <w:tc>
          <w:tcPr>
            <w:tcW w:w="218" w:type="pct"/>
            <w:tcBorders>
              <w:top w:val="single" w:color="auto" w:sz="4" w:space="0"/>
              <w:left w:val="single" w:color="auto" w:sz="4" w:space="0"/>
              <w:bottom w:val="single" w:color="auto" w:sz="4" w:space="0"/>
              <w:right w:val="single" w:color="auto" w:sz="4" w:space="0"/>
            </w:tcBorders>
          </w:tcPr>
          <w:p w14:paraId="5E7ED5FB">
            <w:pPr>
              <w:widowControl/>
              <w:rPr>
                <w:rFonts w:ascii="宋体" w:hAnsi="宋体" w:cs="宋体"/>
                <w:szCs w:val="21"/>
                <w:highlight w:val="none"/>
              </w:rPr>
            </w:pPr>
          </w:p>
        </w:tc>
        <w:tc>
          <w:tcPr>
            <w:tcW w:w="316" w:type="pct"/>
            <w:tcBorders>
              <w:top w:val="single" w:color="auto" w:sz="4" w:space="0"/>
              <w:left w:val="single" w:color="auto" w:sz="4" w:space="0"/>
              <w:bottom w:val="single" w:color="auto" w:sz="4" w:space="0"/>
              <w:right w:val="single" w:color="auto" w:sz="4" w:space="0"/>
            </w:tcBorders>
          </w:tcPr>
          <w:p w14:paraId="700E6CA7">
            <w:pPr>
              <w:widowControl/>
              <w:rPr>
                <w:rFonts w:ascii="宋体" w:hAnsi="宋体" w:cs="宋体"/>
                <w:szCs w:val="21"/>
                <w:highlight w:val="none"/>
              </w:rPr>
            </w:pPr>
          </w:p>
        </w:tc>
        <w:tc>
          <w:tcPr>
            <w:tcW w:w="560" w:type="pct"/>
            <w:tcBorders>
              <w:top w:val="single" w:color="auto" w:sz="4" w:space="0"/>
              <w:left w:val="single" w:color="auto" w:sz="4" w:space="0"/>
              <w:bottom w:val="single" w:color="auto" w:sz="4" w:space="0"/>
              <w:right w:val="single" w:color="auto" w:sz="4" w:space="0"/>
            </w:tcBorders>
          </w:tcPr>
          <w:p w14:paraId="6CED0E52">
            <w:pPr>
              <w:widowControl/>
              <w:rPr>
                <w:rFonts w:ascii="宋体" w:hAnsi="宋体" w:cs="宋体"/>
                <w:szCs w:val="21"/>
                <w:highlight w:val="none"/>
              </w:rPr>
            </w:pPr>
          </w:p>
        </w:tc>
        <w:tc>
          <w:tcPr>
            <w:tcW w:w="567" w:type="pct"/>
            <w:tcBorders>
              <w:top w:val="single" w:color="auto" w:sz="4" w:space="0"/>
              <w:left w:val="single" w:color="auto" w:sz="4" w:space="0"/>
              <w:bottom w:val="single" w:color="auto" w:sz="4" w:space="0"/>
              <w:right w:val="single" w:color="auto" w:sz="4" w:space="0"/>
            </w:tcBorders>
          </w:tcPr>
          <w:p w14:paraId="719525A9">
            <w:pPr>
              <w:widowControl/>
              <w:rPr>
                <w:rFonts w:ascii="宋体" w:hAnsi="宋体" w:cs="宋体"/>
                <w:szCs w:val="21"/>
                <w:highlight w:val="none"/>
              </w:rPr>
            </w:pPr>
          </w:p>
        </w:tc>
      </w:tr>
      <w:tr w14:paraId="6DC7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202" w:type="pct"/>
            <w:tcBorders>
              <w:top w:val="single" w:color="auto" w:sz="4" w:space="0"/>
              <w:left w:val="single" w:color="auto" w:sz="4" w:space="0"/>
              <w:bottom w:val="single" w:color="auto" w:sz="4" w:space="0"/>
              <w:right w:val="single" w:color="auto" w:sz="4" w:space="0"/>
            </w:tcBorders>
            <w:vAlign w:val="center"/>
          </w:tcPr>
          <w:p w14:paraId="09D62C27">
            <w:pPr>
              <w:widowControl/>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w:t>
            </w:r>
          </w:p>
        </w:tc>
        <w:tc>
          <w:tcPr>
            <w:tcW w:w="256" w:type="pct"/>
            <w:tcBorders>
              <w:top w:val="single" w:color="auto" w:sz="4" w:space="0"/>
              <w:left w:val="single" w:color="auto" w:sz="4" w:space="0"/>
              <w:bottom w:val="single" w:color="auto" w:sz="4" w:space="0"/>
              <w:right w:val="single" w:color="auto" w:sz="4" w:space="0"/>
            </w:tcBorders>
          </w:tcPr>
          <w:p w14:paraId="3EA4604B">
            <w:pPr>
              <w:widowControl/>
              <w:jc w:val="center"/>
              <w:rPr>
                <w:rFonts w:ascii="宋体" w:hAnsi="宋体" w:cs="宋体"/>
                <w:b/>
                <w:bCs/>
                <w:szCs w:val="21"/>
                <w:highlight w:val="none"/>
              </w:rPr>
            </w:pPr>
          </w:p>
        </w:tc>
        <w:tc>
          <w:tcPr>
            <w:tcW w:w="457" w:type="pct"/>
            <w:tcBorders>
              <w:top w:val="single" w:color="auto" w:sz="4" w:space="0"/>
              <w:left w:val="single" w:color="auto" w:sz="4" w:space="0"/>
              <w:bottom w:val="single" w:color="auto" w:sz="4" w:space="0"/>
              <w:right w:val="single" w:color="auto" w:sz="4" w:space="0"/>
            </w:tcBorders>
            <w:vAlign w:val="center"/>
          </w:tcPr>
          <w:p w14:paraId="68EBE8B6">
            <w:pPr>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53CE0730">
            <w:pPr>
              <w:widowControl/>
              <w:rPr>
                <w:rFonts w:ascii="宋体" w:hAnsi="宋体" w:cs="宋体"/>
                <w:szCs w:val="21"/>
                <w:highlight w:val="none"/>
              </w:rPr>
            </w:pPr>
          </w:p>
        </w:tc>
        <w:tc>
          <w:tcPr>
            <w:tcW w:w="488" w:type="pct"/>
            <w:tcBorders>
              <w:top w:val="single" w:color="auto" w:sz="4" w:space="0"/>
              <w:left w:val="single" w:color="auto" w:sz="4" w:space="0"/>
              <w:bottom w:val="single" w:color="auto" w:sz="4" w:space="0"/>
              <w:right w:val="single" w:color="auto" w:sz="4" w:space="0"/>
            </w:tcBorders>
          </w:tcPr>
          <w:p w14:paraId="3AE7B718">
            <w:pPr>
              <w:widowControl/>
              <w:rPr>
                <w:rFonts w:ascii="宋体" w:hAnsi="宋体" w:cs="宋体"/>
                <w:szCs w:val="21"/>
                <w:highlight w:val="none"/>
              </w:rPr>
            </w:pPr>
          </w:p>
        </w:tc>
        <w:tc>
          <w:tcPr>
            <w:tcW w:w="322" w:type="pct"/>
            <w:tcBorders>
              <w:top w:val="single" w:color="auto" w:sz="4" w:space="0"/>
              <w:left w:val="single" w:color="auto" w:sz="4" w:space="0"/>
              <w:bottom w:val="single" w:color="auto" w:sz="4" w:space="0"/>
              <w:right w:val="single" w:color="auto" w:sz="4" w:space="0"/>
            </w:tcBorders>
          </w:tcPr>
          <w:p w14:paraId="4AA7E714">
            <w:pPr>
              <w:widowControl/>
              <w:rPr>
                <w:rFonts w:ascii="宋体" w:hAnsi="宋体" w:cs="宋体"/>
                <w:szCs w:val="21"/>
                <w:highlight w:val="none"/>
              </w:rPr>
            </w:pPr>
          </w:p>
        </w:tc>
        <w:tc>
          <w:tcPr>
            <w:tcW w:w="324" w:type="pct"/>
            <w:tcBorders>
              <w:top w:val="single" w:color="auto" w:sz="4" w:space="0"/>
              <w:left w:val="single" w:color="auto" w:sz="4" w:space="0"/>
              <w:bottom w:val="single" w:color="auto" w:sz="4" w:space="0"/>
              <w:right w:val="single" w:color="auto" w:sz="4" w:space="0"/>
            </w:tcBorders>
          </w:tcPr>
          <w:p w14:paraId="4F3A6E0C">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7AE417EE">
            <w:pPr>
              <w:widowControl/>
              <w:rPr>
                <w:rFonts w:ascii="宋体" w:hAnsi="宋体" w:cs="宋体"/>
                <w:szCs w:val="21"/>
                <w:highlight w:val="none"/>
              </w:rPr>
            </w:pPr>
          </w:p>
        </w:tc>
        <w:tc>
          <w:tcPr>
            <w:tcW w:w="268" w:type="pct"/>
            <w:tcBorders>
              <w:top w:val="single" w:color="auto" w:sz="4" w:space="0"/>
              <w:left w:val="single" w:color="auto" w:sz="4" w:space="0"/>
              <w:bottom w:val="single" w:color="auto" w:sz="4" w:space="0"/>
              <w:right w:val="single" w:color="auto" w:sz="4" w:space="0"/>
            </w:tcBorders>
          </w:tcPr>
          <w:p w14:paraId="31969A99">
            <w:pPr>
              <w:widowControl/>
              <w:rPr>
                <w:rFonts w:ascii="宋体" w:hAnsi="宋体" w:cs="宋体"/>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7B1ECDE7">
            <w:pPr>
              <w:widowControl/>
              <w:jc w:val="center"/>
              <w:rPr>
                <w:rFonts w:ascii="宋体" w:hAnsi="宋体" w:cs="宋体"/>
                <w:szCs w:val="21"/>
                <w:highlight w:val="none"/>
              </w:rPr>
            </w:pPr>
          </w:p>
        </w:tc>
        <w:tc>
          <w:tcPr>
            <w:tcW w:w="218" w:type="pct"/>
            <w:tcBorders>
              <w:top w:val="single" w:color="auto" w:sz="4" w:space="0"/>
              <w:left w:val="single" w:color="auto" w:sz="4" w:space="0"/>
              <w:bottom w:val="single" w:color="auto" w:sz="4" w:space="0"/>
              <w:right w:val="single" w:color="auto" w:sz="4" w:space="0"/>
            </w:tcBorders>
          </w:tcPr>
          <w:p w14:paraId="104BB5F4">
            <w:pPr>
              <w:widowControl/>
              <w:rPr>
                <w:rFonts w:ascii="宋体" w:hAnsi="宋体" w:cs="宋体"/>
                <w:szCs w:val="21"/>
                <w:highlight w:val="none"/>
              </w:rPr>
            </w:pPr>
          </w:p>
        </w:tc>
        <w:tc>
          <w:tcPr>
            <w:tcW w:w="316" w:type="pct"/>
            <w:tcBorders>
              <w:top w:val="single" w:color="auto" w:sz="4" w:space="0"/>
              <w:left w:val="single" w:color="auto" w:sz="4" w:space="0"/>
              <w:bottom w:val="single" w:color="auto" w:sz="4" w:space="0"/>
              <w:right w:val="single" w:color="auto" w:sz="4" w:space="0"/>
            </w:tcBorders>
          </w:tcPr>
          <w:p w14:paraId="6F70C0FE">
            <w:pPr>
              <w:widowControl/>
              <w:rPr>
                <w:rFonts w:ascii="宋体" w:hAnsi="宋体" w:cs="宋体"/>
                <w:szCs w:val="21"/>
                <w:highlight w:val="none"/>
              </w:rPr>
            </w:pPr>
          </w:p>
        </w:tc>
        <w:tc>
          <w:tcPr>
            <w:tcW w:w="560" w:type="pct"/>
            <w:tcBorders>
              <w:top w:val="single" w:color="auto" w:sz="4" w:space="0"/>
              <w:left w:val="single" w:color="auto" w:sz="4" w:space="0"/>
              <w:bottom w:val="single" w:color="auto" w:sz="4" w:space="0"/>
              <w:right w:val="single" w:color="auto" w:sz="4" w:space="0"/>
            </w:tcBorders>
          </w:tcPr>
          <w:p w14:paraId="1120EF12">
            <w:pPr>
              <w:widowControl/>
              <w:rPr>
                <w:rFonts w:ascii="宋体" w:hAnsi="宋体" w:cs="宋体"/>
                <w:szCs w:val="21"/>
                <w:highlight w:val="none"/>
              </w:rPr>
            </w:pPr>
          </w:p>
        </w:tc>
        <w:tc>
          <w:tcPr>
            <w:tcW w:w="567" w:type="pct"/>
            <w:tcBorders>
              <w:top w:val="single" w:color="auto" w:sz="4" w:space="0"/>
              <w:left w:val="single" w:color="auto" w:sz="4" w:space="0"/>
              <w:bottom w:val="single" w:color="auto" w:sz="4" w:space="0"/>
              <w:right w:val="single" w:color="auto" w:sz="4" w:space="0"/>
            </w:tcBorders>
          </w:tcPr>
          <w:p w14:paraId="387A20EC">
            <w:pPr>
              <w:widowControl/>
              <w:rPr>
                <w:rFonts w:ascii="宋体" w:hAnsi="宋体" w:cs="宋体"/>
                <w:szCs w:val="21"/>
                <w:highlight w:val="none"/>
              </w:rPr>
            </w:pPr>
          </w:p>
        </w:tc>
      </w:tr>
      <w:tr w14:paraId="48A2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trPr>
        <w:tc>
          <w:tcPr>
            <w:tcW w:w="5000" w:type="pct"/>
            <w:gridSpan w:val="14"/>
            <w:tcBorders>
              <w:top w:val="single" w:color="auto" w:sz="4" w:space="0"/>
              <w:left w:val="single" w:color="auto" w:sz="4" w:space="0"/>
              <w:bottom w:val="single" w:color="auto" w:sz="4" w:space="0"/>
              <w:right w:val="single" w:color="auto" w:sz="4" w:space="0"/>
            </w:tcBorders>
          </w:tcPr>
          <w:p w14:paraId="58250EAA">
            <w:pPr>
              <w:widowControl/>
              <w:jc w:val="center"/>
              <w:rPr>
                <w:rFonts w:hint="eastAsia" w:ascii="宋体" w:hAnsi="宋体" w:eastAsia="宋体" w:cs="宋体"/>
                <w:szCs w:val="21"/>
                <w:highlight w:val="none"/>
                <w:lang w:eastAsia="zh-CN"/>
              </w:rPr>
            </w:pPr>
            <w:r>
              <w:rPr>
                <w:rFonts w:hint="eastAsia" w:ascii="宋体" w:hAnsi="宋体" w:cs="宋体"/>
                <w:szCs w:val="21"/>
                <w:highlight w:val="none"/>
              </w:rPr>
              <w:t>总计（元）</w:t>
            </w:r>
            <w:r>
              <w:rPr>
                <w:rFonts w:hint="eastAsia" w:ascii="宋体" w:hAnsi="宋体" w:cs="宋体"/>
                <w:szCs w:val="21"/>
                <w:highlight w:val="none"/>
                <w:lang w:eastAsia="zh-CN"/>
              </w:rPr>
              <w:t>：</w:t>
            </w:r>
          </w:p>
        </w:tc>
      </w:tr>
    </w:tbl>
    <w:p w14:paraId="7C9A166D">
      <w:pPr>
        <w:rPr>
          <w:rFonts w:hint="eastAsia" w:ascii="宋体" w:hAnsi="宋体" w:eastAsia="宋体" w:cs="宋体"/>
          <w:bCs/>
          <w:szCs w:val="21"/>
          <w:highlight w:val="none"/>
        </w:rPr>
      </w:pPr>
      <w:r>
        <w:rPr>
          <w:rFonts w:hint="eastAsia" w:ascii="宋体" w:hAnsi="宋体" w:cs="宋体"/>
          <w:szCs w:val="21"/>
          <w:highlight w:val="none"/>
        </w:rPr>
        <w:t>注：</w:t>
      </w:r>
      <w:r>
        <w:rPr>
          <w:rFonts w:hint="eastAsia" w:ascii="宋体" w:hAnsi="宋体" w:eastAsia="宋体" w:cs="宋体"/>
          <w:szCs w:val="21"/>
          <w:highlight w:val="none"/>
        </w:rPr>
        <w:t>1、“总计”项价格应与格式</w:t>
      </w:r>
      <w:r>
        <w:rPr>
          <w:rFonts w:hint="eastAsia" w:ascii="宋体" w:hAnsi="宋体" w:cs="宋体"/>
          <w:szCs w:val="21"/>
          <w:highlight w:val="none"/>
          <w:lang w:val="en-US" w:eastAsia="zh-CN"/>
        </w:rPr>
        <w:t>1</w:t>
      </w:r>
      <w:r>
        <w:rPr>
          <w:rFonts w:hint="eastAsia" w:ascii="宋体" w:hAnsi="宋体" w:eastAsia="宋体" w:cs="宋体"/>
          <w:szCs w:val="21"/>
          <w:highlight w:val="none"/>
        </w:rPr>
        <w:t>“</w:t>
      </w:r>
      <w:r>
        <w:rPr>
          <w:rFonts w:hint="eastAsia" w:ascii="宋体" w:hAnsi="宋体" w:cs="宋体"/>
          <w:szCs w:val="21"/>
          <w:highlight w:val="none"/>
          <w:lang w:val="en-US" w:eastAsia="zh-CN"/>
        </w:rPr>
        <w:t>投标函</w:t>
      </w:r>
      <w:r>
        <w:rPr>
          <w:rFonts w:hint="eastAsia" w:ascii="宋体" w:hAnsi="宋体" w:eastAsia="宋体" w:cs="宋体"/>
          <w:szCs w:val="21"/>
          <w:highlight w:val="none"/>
        </w:rPr>
        <w:t>”中</w:t>
      </w:r>
      <w:r>
        <w:rPr>
          <w:rFonts w:hint="eastAsia" w:ascii="宋体" w:hAnsi="宋体" w:cs="宋体"/>
          <w:szCs w:val="21"/>
          <w:highlight w:val="none"/>
          <w:lang w:val="en-US" w:eastAsia="zh-CN"/>
        </w:rPr>
        <w:t>投标总报价</w:t>
      </w:r>
      <w:r>
        <w:rPr>
          <w:rFonts w:hint="eastAsia" w:ascii="宋体" w:hAnsi="宋体" w:eastAsia="宋体" w:cs="宋体"/>
          <w:szCs w:val="21"/>
          <w:highlight w:val="none"/>
        </w:rPr>
        <w:t>一致</w:t>
      </w:r>
      <w:r>
        <w:rPr>
          <w:rFonts w:hint="eastAsia" w:ascii="宋体" w:hAnsi="宋体" w:eastAsia="宋体" w:cs="宋体"/>
          <w:bCs/>
          <w:szCs w:val="21"/>
          <w:highlight w:val="none"/>
        </w:rPr>
        <w:t>。</w:t>
      </w:r>
    </w:p>
    <w:p w14:paraId="2C7B1A66">
      <w:pPr>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2、投标人必须将招标文件第五章“</w:t>
      </w:r>
      <w:r>
        <w:rPr>
          <w:rFonts w:hint="eastAsia" w:ascii="宋体" w:hAnsi="宋体" w:cs="宋体"/>
          <w:b/>
          <w:bCs/>
          <w:szCs w:val="21"/>
          <w:highlight w:val="none"/>
          <w:lang w:val="en-US" w:eastAsia="zh-CN"/>
        </w:rPr>
        <w:t>货物</w:t>
      </w:r>
      <w:r>
        <w:rPr>
          <w:rFonts w:hint="eastAsia" w:ascii="宋体" w:hAnsi="宋体" w:eastAsia="宋体" w:cs="宋体"/>
          <w:b/>
          <w:bCs/>
          <w:szCs w:val="21"/>
          <w:highlight w:val="none"/>
        </w:rPr>
        <w:t>需求及技术要求”中采购货物按顺序逐项填报此表，不得缺项漏项或任意合并项目报价，必须按本表</w:t>
      </w:r>
      <w:r>
        <w:rPr>
          <w:rFonts w:hint="eastAsia" w:ascii="宋体" w:hAnsi="宋体" w:cs="宋体"/>
          <w:b/>
          <w:bCs/>
          <w:szCs w:val="21"/>
          <w:highlight w:val="none"/>
          <w:lang w:val="en-US" w:eastAsia="zh-CN"/>
        </w:rPr>
        <w:t>内容</w:t>
      </w:r>
      <w:r>
        <w:rPr>
          <w:rFonts w:hint="eastAsia" w:ascii="宋体" w:hAnsi="宋体" w:eastAsia="宋体" w:cs="宋体"/>
          <w:b/>
          <w:bCs/>
          <w:szCs w:val="21"/>
          <w:highlight w:val="none"/>
        </w:rPr>
        <w:t>填写，否则评委可视为未响应招标文件实质性要求。</w:t>
      </w:r>
    </w:p>
    <w:p w14:paraId="1A4D1D4C">
      <w:pPr>
        <w:spacing w:line="360" w:lineRule="auto"/>
        <w:ind w:firstLine="5703" w:firstLineChars="2705"/>
        <w:rPr>
          <w:rFonts w:ascii="宋体" w:hAnsi="宋体" w:cs="宋体"/>
          <w:b/>
          <w:szCs w:val="21"/>
          <w:highlight w:val="none"/>
        </w:rPr>
      </w:pPr>
      <w:r>
        <w:rPr>
          <w:rFonts w:hint="eastAsia" w:ascii="宋体" w:hAnsi="宋体" w:cs="宋体"/>
          <w:b/>
          <w:szCs w:val="21"/>
          <w:highlight w:val="none"/>
        </w:rPr>
        <w:t>投标人：</w:t>
      </w:r>
      <w:r>
        <w:rPr>
          <w:rFonts w:hint="eastAsia" w:ascii="宋体" w:hAnsi="宋体" w:cs="宋体"/>
          <w:b/>
          <w:szCs w:val="21"/>
          <w:highlight w:val="none"/>
          <w:u w:val="single"/>
        </w:rPr>
        <w:t xml:space="preserve">                                 </w:t>
      </w:r>
      <w:r>
        <w:rPr>
          <w:rFonts w:hint="eastAsia" w:ascii="宋体" w:hAnsi="宋体" w:cs="宋体"/>
          <w:b/>
          <w:szCs w:val="21"/>
          <w:highlight w:val="none"/>
        </w:rPr>
        <w:t>（加盖电子公章）</w:t>
      </w:r>
    </w:p>
    <w:p w14:paraId="5BD57585">
      <w:pPr>
        <w:spacing w:line="360" w:lineRule="auto"/>
        <w:ind w:firstLine="5703" w:firstLineChars="2705"/>
        <w:rPr>
          <w:rFonts w:ascii="宋体" w:hAnsi="宋体" w:cs="宋体"/>
          <w:b/>
          <w:szCs w:val="21"/>
          <w:highlight w:val="none"/>
        </w:rPr>
      </w:pPr>
      <w:r>
        <w:rPr>
          <w:rFonts w:hint="eastAsia" w:ascii="宋体" w:hAnsi="宋体" w:cs="宋体"/>
          <w:b/>
          <w:szCs w:val="21"/>
          <w:highlight w:val="none"/>
        </w:rPr>
        <w:t>法定代表人（电子签名）：</w:t>
      </w:r>
      <w:r>
        <w:rPr>
          <w:rFonts w:hint="eastAsia" w:ascii="宋体" w:hAnsi="宋体" w:cs="宋体"/>
          <w:b/>
          <w:szCs w:val="21"/>
          <w:highlight w:val="none"/>
          <w:u w:val="single"/>
        </w:rPr>
        <w:t xml:space="preserve">               </w:t>
      </w:r>
      <w:r>
        <w:rPr>
          <w:rFonts w:hint="eastAsia" w:ascii="宋体" w:hAnsi="宋体" w:cs="宋体"/>
          <w:b/>
          <w:szCs w:val="21"/>
          <w:highlight w:val="none"/>
        </w:rPr>
        <w:t xml:space="preserve"> </w:t>
      </w:r>
    </w:p>
    <w:p w14:paraId="23D0A238">
      <w:pPr>
        <w:spacing w:line="360" w:lineRule="auto"/>
        <w:ind w:firstLine="5703" w:firstLineChars="2705"/>
        <w:rPr>
          <w:rFonts w:ascii="宋体" w:hAnsi="宋体" w:cs="宋体"/>
          <w:b/>
          <w:szCs w:val="21"/>
          <w:highlight w:val="none"/>
        </w:rPr>
      </w:pPr>
      <w:r>
        <w:rPr>
          <w:rFonts w:hint="eastAsia" w:ascii="宋体" w:hAnsi="宋体" w:cs="宋体"/>
          <w:b/>
          <w:szCs w:val="21"/>
          <w:highlight w:val="none"/>
          <w:u w:val="single"/>
        </w:rPr>
        <w:t xml:space="preserve">            </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rPr>
        <w:t>日</w:t>
      </w:r>
    </w:p>
    <w:p w14:paraId="616172A5">
      <w:pPr>
        <w:pStyle w:val="16"/>
        <w:rPr>
          <w:rFonts w:hAnsi="宋体" w:cs="宋体"/>
          <w:szCs w:val="21"/>
          <w:highlight w:val="none"/>
        </w:rPr>
        <w:sectPr>
          <w:pgSz w:w="16838" w:h="11906" w:orient="landscape"/>
          <w:pgMar w:top="1134" w:right="1134" w:bottom="851" w:left="1304" w:header="680" w:footer="680" w:gutter="0"/>
          <w:cols w:space="720" w:num="1"/>
          <w:titlePg/>
          <w:docGrid w:type="lines" w:linePitch="331" w:charSpace="0"/>
        </w:sectPr>
      </w:pPr>
    </w:p>
    <w:p w14:paraId="0A398119">
      <w:pPr>
        <w:spacing w:line="588" w:lineRule="exact"/>
        <w:jc w:val="left"/>
        <w:rPr>
          <w:rFonts w:ascii="宋体" w:hAnsi="宋体" w:cs="宋体"/>
          <w:sz w:val="24"/>
          <w:highlight w:val="none"/>
        </w:rPr>
      </w:pPr>
      <w:r>
        <w:rPr>
          <w:rFonts w:hint="eastAsia" w:ascii="宋体" w:hAnsi="宋体" w:cs="宋体"/>
          <w:b/>
          <w:sz w:val="28"/>
          <w:szCs w:val="28"/>
          <w:highlight w:val="none"/>
        </w:rPr>
        <w:t>格式3：</w:t>
      </w:r>
    </w:p>
    <w:p w14:paraId="637A764B">
      <w:pPr>
        <w:pStyle w:val="3"/>
        <w:ind w:left="425"/>
        <w:jc w:val="center"/>
        <w:rPr>
          <w:rFonts w:ascii="宋体" w:hAnsi="宋体" w:eastAsia="宋体" w:cs="宋体"/>
          <w:szCs w:val="28"/>
          <w:highlight w:val="none"/>
        </w:rPr>
      </w:pPr>
      <w:bookmarkStart w:id="125" w:name="_Toc26127"/>
      <w:r>
        <w:rPr>
          <w:rFonts w:hint="eastAsia" w:ascii="宋体" w:hAnsi="宋体" w:eastAsia="宋体" w:cs="宋体"/>
          <w:szCs w:val="28"/>
          <w:highlight w:val="none"/>
        </w:rPr>
        <w:t>中小企业声明函</w:t>
      </w:r>
      <w:bookmarkEnd w:id="125"/>
    </w:p>
    <w:p w14:paraId="42416521">
      <w:pPr>
        <w:rPr>
          <w:highlight w:val="none"/>
        </w:rPr>
      </w:pPr>
    </w:p>
    <w:p w14:paraId="0B8FF6FE">
      <w:pPr>
        <w:jc w:val="center"/>
        <w:rPr>
          <w:rFonts w:ascii="宋体" w:hAnsi="宋体"/>
          <w:spacing w:val="6"/>
          <w:szCs w:val="30"/>
          <w:highlight w:val="none"/>
        </w:rPr>
      </w:pPr>
      <w:r>
        <w:rPr>
          <w:rFonts w:hint="eastAsia" w:ascii="宋体" w:hAnsi="宋体"/>
          <w:spacing w:val="6"/>
          <w:szCs w:val="30"/>
          <w:highlight w:val="none"/>
        </w:rPr>
        <w:t>（根据投标人自身情况如实提供）</w:t>
      </w:r>
    </w:p>
    <w:p w14:paraId="1A9FEC81">
      <w:pPr>
        <w:jc w:val="center"/>
        <w:rPr>
          <w:rFonts w:ascii="宋体" w:hAnsi="宋体"/>
          <w:spacing w:val="6"/>
          <w:szCs w:val="30"/>
          <w:highlight w:val="none"/>
        </w:rPr>
      </w:pPr>
    </w:p>
    <w:p w14:paraId="5825184B">
      <w:pPr>
        <w:autoSpaceDE w:val="0"/>
        <w:autoSpaceDN w:val="0"/>
        <w:adjustRightInd w:val="0"/>
        <w:spacing w:line="360" w:lineRule="auto"/>
        <w:ind w:firstLine="444" w:firstLineChars="200"/>
        <w:jc w:val="left"/>
        <w:rPr>
          <w:rFonts w:ascii="宋体" w:hAnsi="宋体" w:cs="宋体"/>
          <w:spacing w:val="6"/>
          <w:szCs w:val="21"/>
          <w:highlight w:val="none"/>
        </w:rPr>
      </w:pPr>
      <w:r>
        <w:rPr>
          <w:rFonts w:hint="eastAsia" w:ascii="宋体" w:hAnsi="宋体" w:cs="宋体"/>
          <w:spacing w:val="6"/>
          <w:szCs w:val="21"/>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A049454">
      <w:pPr>
        <w:autoSpaceDE w:val="0"/>
        <w:autoSpaceDN w:val="0"/>
        <w:adjustRightInd w:val="0"/>
        <w:spacing w:line="360" w:lineRule="auto"/>
        <w:ind w:firstLine="444" w:firstLineChars="200"/>
        <w:jc w:val="left"/>
        <w:rPr>
          <w:rFonts w:ascii="宋体" w:hAnsi="宋体" w:cs="宋体"/>
          <w:spacing w:val="6"/>
          <w:szCs w:val="21"/>
          <w:highlight w:val="none"/>
        </w:rPr>
      </w:pPr>
      <w:r>
        <w:rPr>
          <w:rFonts w:hint="eastAsia" w:ascii="宋体" w:hAnsi="宋体" w:cs="宋体"/>
          <w:spacing w:val="6"/>
          <w:szCs w:val="21"/>
          <w:highlight w:val="none"/>
        </w:rPr>
        <w:t>1. （标的名称） ，属于（招标文件中明确的所属行业详见第五章）行业；制造商为（企业名称），从业人员人，营业收入为   万元，资产总额为   万元，属于（中型企业、小型企业、微型企业）；</w:t>
      </w:r>
    </w:p>
    <w:p w14:paraId="330D00D1">
      <w:pPr>
        <w:autoSpaceDE w:val="0"/>
        <w:autoSpaceDN w:val="0"/>
        <w:adjustRightInd w:val="0"/>
        <w:spacing w:line="360" w:lineRule="auto"/>
        <w:ind w:firstLine="444" w:firstLineChars="200"/>
        <w:jc w:val="left"/>
        <w:rPr>
          <w:rFonts w:ascii="宋体" w:hAnsi="宋体" w:cs="宋体"/>
          <w:spacing w:val="6"/>
          <w:szCs w:val="21"/>
          <w:highlight w:val="none"/>
        </w:rPr>
      </w:pPr>
      <w:r>
        <w:rPr>
          <w:rFonts w:hint="eastAsia" w:ascii="宋体" w:hAnsi="宋体" w:cs="宋体"/>
          <w:spacing w:val="6"/>
          <w:szCs w:val="21"/>
          <w:highlight w:val="none"/>
        </w:rPr>
        <w:t>2. （标的名称） ，属于（招标文件中明确的所属行业详见第五章）行业；制造商为（企业名称），从业人员人，营业收入为   万元，资产总额为   万元，属于（中型企业、小型企业、微型企业）；</w:t>
      </w:r>
    </w:p>
    <w:p w14:paraId="5B5BCB53">
      <w:pPr>
        <w:autoSpaceDE w:val="0"/>
        <w:autoSpaceDN w:val="0"/>
        <w:adjustRightInd w:val="0"/>
        <w:spacing w:line="360" w:lineRule="auto"/>
        <w:ind w:firstLine="444" w:firstLineChars="200"/>
        <w:jc w:val="left"/>
        <w:rPr>
          <w:rFonts w:ascii="宋体" w:hAnsi="宋体" w:cs="宋体"/>
          <w:spacing w:val="6"/>
          <w:szCs w:val="21"/>
          <w:highlight w:val="none"/>
        </w:rPr>
      </w:pPr>
      <w:r>
        <w:rPr>
          <w:rFonts w:hint="eastAsia" w:ascii="宋体" w:hAnsi="宋体" w:cs="宋体"/>
          <w:spacing w:val="6"/>
          <w:szCs w:val="21"/>
          <w:highlight w:val="none"/>
        </w:rPr>
        <w:t>……</w:t>
      </w:r>
    </w:p>
    <w:p w14:paraId="4AC42A88">
      <w:pPr>
        <w:autoSpaceDE w:val="0"/>
        <w:autoSpaceDN w:val="0"/>
        <w:adjustRightInd w:val="0"/>
        <w:spacing w:line="360" w:lineRule="auto"/>
        <w:ind w:firstLine="444" w:firstLineChars="200"/>
        <w:jc w:val="left"/>
        <w:rPr>
          <w:rFonts w:ascii="宋体" w:hAnsi="宋体" w:cs="宋体"/>
          <w:spacing w:val="6"/>
          <w:szCs w:val="21"/>
          <w:highlight w:val="none"/>
        </w:rPr>
      </w:pPr>
      <w:r>
        <w:rPr>
          <w:rFonts w:hint="eastAsia" w:ascii="宋体" w:hAnsi="宋体" w:cs="宋体"/>
          <w:spacing w:val="6"/>
          <w:szCs w:val="21"/>
          <w:highlight w:val="none"/>
        </w:rPr>
        <w:t>以上企业，不属于大企业的分支机构，不存在控股股东为大企业的情形，也不存在与大企业的负责人为同一人的情形。</w:t>
      </w:r>
    </w:p>
    <w:p w14:paraId="59F3A2CB">
      <w:pPr>
        <w:autoSpaceDE w:val="0"/>
        <w:autoSpaceDN w:val="0"/>
        <w:adjustRightInd w:val="0"/>
        <w:spacing w:line="360" w:lineRule="auto"/>
        <w:ind w:firstLine="444" w:firstLineChars="200"/>
        <w:jc w:val="left"/>
        <w:rPr>
          <w:rFonts w:ascii="宋体" w:hAnsi="宋体" w:cs="宋体"/>
          <w:spacing w:val="6"/>
          <w:szCs w:val="21"/>
          <w:highlight w:val="none"/>
        </w:rPr>
      </w:pPr>
      <w:r>
        <w:rPr>
          <w:rFonts w:hint="eastAsia" w:ascii="宋体" w:hAnsi="宋体" w:cs="宋体"/>
          <w:spacing w:val="6"/>
          <w:szCs w:val="21"/>
          <w:highlight w:val="none"/>
        </w:rPr>
        <w:t>本企业对上述声明内容的真实性负责。如有虚假，将依法承担相应责任。</w:t>
      </w:r>
    </w:p>
    <w:p w14:paraId="41AA70F8">
      <w:pPr>
        <w:spacing w:line="588" w:lineRule="exact"/>
        <w:ind w:firstLine="444" w:firstLineChars="200"/>
        <w:rPr>
          <w:rFonts w:ascii="宋体" w:hAnsi="宋体" w:cs="宋体"/>
          <w:spacing w:val="6"/>
          <w:szCs w:val="21"/>
          <w:highlight w:val="none"/>
        </w:rPr>
      </w:pPr>
    </w:p>
    <w:p w14:paraId="284B8062">
      <w:pPr>
        <w:tabs>
          <w:tab w:val="left" w:pos="4860"/>
        </w:tabs>
        <w:spacing w:line="588"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w:t>
      </w:r>
      <w:r>
        <w:rPr>
          <w:rFonts w:hint="eastAsia" w:ascii="宋体" w:hAnsi="宋体" w:cs="宋体"/>
          <w:szCs w:val="21"/>
          <w:highlight w:val="none"/>
        </w:rPr>
        <w:t>投标人（加盖电子公章）：</w:t>
      </w:r>
      <w:r>
        <w:rPr>
          <w:rFonts w:hint="eastAsia" w:ascii="宋体" w:hAnsi="宋体" w:cs="宋体"/>
          <w:szCs w:val="21"/>
          <w:highlight w:val="none"/>
          <w:u w:val="single"/>
        </w:rPr>
        <w:t xml:space="preserve">                       </w:t>
      </w:r>
    </w:p>
    <w:p w14:paraId="5EB7C252">
      <w:pPr>
        <w:tabs>
          <w:tab w:val="left" w:pos="4860"/>
        </w:tabs>
        <w:spacing w:line="588"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                </w:t>
      </w:r>
    </w:p>
    <w:p w14:paraId="1D10BDB1">
      <w:pPr>
        <w:spacing w:line="360" w:lineRule="auto"/>
        <w:rPr>
          <w:rFonts w:ascii="宋体" w:hAnsi="宋体" w:cs="宋体"/>
          <w:b/>
          <w:szCs w:val="21"/>
          <w:highlight w:val="none"/>
        </w:rPr>
      </w:pPr>
    </w:p>
    <w:p w14:paraId="143865D7">
      <w:pPr>
        <w:pStyle w:val="16"/>
        <w:spacing w:line="500" w:lineRule="exact"/>
        <w:ind w:firstLine="240" w:firstLineChars="100"/>
        <w:jc w:val="left"/>
        <w:rPr>
          <w:rFonts w:hAnsi="宋体" w:cs="宋体"/>
          <w:kern w:val="0"/>
          <w:sz w:val="24"/>
          <w:szCs w:val="24"/>
          <w:highlight w:val="none"/>
        </w:rPr>
      </w:pPr>
    </w:p>
    <w:p w14:paraId="19964755">
      <w:pPr>
        <w:spacing w:line="588" w:lineRule="exact"/>
        <w:rPr>
          <w:rFonts w:ascii="宋体" w:hAnsi="宋体" w:cs="宋体"/>
          <w:b/>
          <w:sz w:val="28"/>
          <w:szCs w:val="28"/>
          <w:highlight w:val="none"/>
        </w:rPr>
      </w:pPr>
      <w:r>
        <w:rPr>
          <w:rFonts w:hint="eastAsia" w:ascii="宋体" w:hAnsi="宋体" w:cs="宋体"/>
          <w:b/>
          <w:sz w:val="28"/>
          <w:szCs w:val="28"/>
          <w:highlight w:val="none"/>
        </w:rPr>
        <w:br w:type="page"/>
      </w:r>
      <w:bookmarkStart w:id="126" w:name="OLE_LINK14"/>
      <w:bookmarkStart w:id="127" w:name="OLE_LINK13"/>
    </w:p>
    <w:p w14:paraId="13528D69">
      <w:pPr>
        <w:widowControl/>
        <w:spacing w:line="60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附表</w:t>
      </w:r>
    </w:p>
    <w:p w14:paraId="326FEA0F">
      <w:pPr>
        <w:widowControl/>
        <w:spacing w:line="330" w:lineRule="atLeast"/>
        <w:jc w:val="center"/>
        <w:rPr>
          <w:rFonts w:ascii="宋体" w:hAnsi="宋体" w:cs="宋体"/>
          <w:color w:val="000000"/>
          <w:kern w:val="0"/>
          <w:szCs w:val="21"/>
          <w:highlight w:val="none"/>
        </w:rPr>
      </w:pPr>
      <w:r>
        <w:rPr>
          <w:rFonts w:hint="eastAsia" w:ascii="宋体" w:hAnsi="宋体" w:cs="宋体"/>
          <w:color w:val="000000"/>
          <w:kern w:val="0"/>
          <w:szCs w:val="21"/>
          <w:highlight w:val="none"/>
        </w:rPr>
        <w:t>统计上大中小微型企业划分标准</w:t>
      </w:r>
    </w:p>
    <w:tbl>
      <w:tblPr>
        <w:tblStyle w:val="36"/>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0635C6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07C911E">
            <w:pPr>
              <w:widowControl/>
              <w:spacing w:line="24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1D008B33">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70621600">
            <w:pPr>
              <w:widowControl/>
              <w:jc w:val="center"/>
              <w:rPr>
                <w:rFonts w:hint="eastAsia" w:ascii="宋体" w:hAnsi="宋体" w:eastAsia="宋体" w:cs="宋体"/>
                <w:b/>
                <w:bCs/>
                <w:color w:val="000000"/>
                <w:kern w:val="0"/>
                <w:szCs w:val="21"/>
                <w:highlight w:val="none"/>
                <w:lang w:eastAsia="zh-CN"/>
              </w:rPr>
            </w:pPr>
            <w:r>
              <w:rPr>
                <w:rFonts w:hint="eastAsia" w:ascii="宋体" w:hAnsi="宋体" w:cs="宋体"/>
                <w:b/>
                <w:bCs/>
                <w:color w:val="000000"/>
                <w:kern w:val="0"/>
                <w:szCs w:val="21"/>
                <w:highlight w:val="none"/>
              </w:rPr>
              <w:t>计量</w:t>
            </w:r>
          </w:p>
          <w:p w14:paraId="4604C498">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229BD5E">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7980E773">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BEF27F6">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2F6B5D38">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微型</w:t>
            </w:r>
          </w:p>
        </w:tc>
      </w:tr>
      <w:tr w14:paraId="5459B44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E539FD5">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7558607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0BBDC9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36FD0B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7123454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A983B3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50≤Y＜500</w:t>
            </w:r>
          </w:p>
        </w:tc>
        <w:tc>
          <w:tcPr>
            <w:tcW w:w="992" w:type="dxa"/>
            <w:tcBorders>
              <w:top w:val="nil"/>
              <w:left w:val="nil"/>
              <w:bottom w:val="single" w:color="auto" w:sz="4" w:space="0"/>
              <w:right w:val="nil"/>
            </w:tcBorders>
            <w:shd w:val="clear" w:color="auto" w:fill="auto"/>
            <w:vAlign w:val="center"/>
          </w:tcPr>
          <w:p w14:paraId="0D385BD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Y＜50</w:t>
            </w:r>
          </w:p>
        </w:tc>
      </w:tr>
      <w:tr w14:paraId="6FEBA6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9BEC00E">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工业 *</w:t>
            </w:r>
          </w:p>
        </w:tc>
        <w:tc>
          <w:tcPr>
            <w:tcW w:w="1369" w:type="dxa"/>
            <w:tcBorders>
              <w:top w:val="nil"/>
              <w:left w:val="nil"/>
              <w:bottom w:val="nil"/>
              <w:right w:val="single" w:color="auto" w:sz="4" w:space="0"/>
            </w:tcBorders>
            <w:shd w:val="clear" w:color="auto" w:fill="auto"/>
            <w:vAlign w:val="center"/>
          </w:tcPr>
          <w:p w14:paraId="3B45A11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638CED5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1F1DD0D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X≥1000</w:t>
            </w:r>
          </w:p>
        </w:tc>
        <w:tc>
          <w:tcPr>
            <w:tcW w:w="1701" w:type="dxa"/>
            <w:tcBorders>
              <w:top w:val="nil"/>
              <w:left w:val="nil"/>
              <w:bottom w:val="nil"/>
              <w:right w:val="single" w:color="auto" w:sz="4" w:space="0"/>
            </w:tcBorders>
            <w:shd w:val="clear" w:color="auto" w:fill="auto"/>
            <w:vAlign w:val="center"/>
          </w:tcPr>
          <w:p w14:paraId="35B8624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300≤X＜1000</w:t>
            </w:r>
          </w:p>
        </w:tc>
        <w:tc>
          <w:tcPr>
            <w:tcW w:w="1426" w:type="dxa"/>
            <w:tcBorders>
              <w:top w:val="nil"/>
              <w:left w:val="nil"/>
              <w:bottom w:val="nil"/>
              <w:right w:val="single" w:color="auto" w:sz="4" w:space="0"/>
            </w:tcBorders>
            <w:shd w:val="clear" w:color="auto" w:fill="auto"/>
            <w:vAlign w:val="center"/>
          </w:tcPr>
          <w:p w14:paraId="3ECB329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20≤X＜300</w:t>
            </w:r>
          </w:p>
        </w:tc>
        <w:tc>
          <w:tcPr>
            <w:tcW w:w="992" w:type="dxa"/>
            <w:tcBorders>
              <w:top w:val="nil"/>
              <w:left w:val="nil"/>
              <w:bottom w:val="nil"/>
              <w:right w:val="nil"/>
            </w:tcBorders>
            <w:shd w:val="clear" w:color="auto" w:fill="auto"/>
            <w:vAlign w:val="center"/>
          </w:tcPr>
          <w:p w14:paraId="092B432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X＜20</w:t>
            </w:r>
          </w:p>
        </w:tc>
      </w:tr>
      <w:tr w14:paraId="34A0F03A">
        <w:tblPrEx>
          <w:tblCellMar>
            <w:top w:w="0" w:type="dxa"/>
            <w:left w:w="108" w:type="dxa"/>
            <w:bottom w:w="0" w:type="dxa"/>
            <w:right w:w="108" w:type="dxa"/>
          </w:tblCellMar>
        </w:tblPrEx>
        <w:trPr>
          <w:trHeight w:val="470" w:hRule="exact"/>
          <w:jc w:val="center"/>
        </w:trPr>
        <w:tc>
          <w:tcPr>
            <w:tcW w:w="2113" w:type="dxa"/>
            <w:vMerge w:val="continue"/>
            <w:tcBorders>
              <w:top w:val="nil"/>
              <w:left w:val="nil"/>
              <w:bottom w:val="single" w:color="auto" w:sz="4" w:space="0"/>
              <w:right w:val="single" w:color="auto" w:sz="4" w:space="0"/>
            </w:tcBorders>
            <w:vAlign w:val="center"/>
          </w:tcPr>
          <w:p w14:paraId="572A9D68">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61FC6F6F">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087F6B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EB3155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76C0047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102109C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300≤Y＜2000</w:t>
            </w:r>
          </w:p>
        </w:tc>
        <w:tc>
          <w:tcPr>
            <w:tcW w:w="992" w:type="dxa"/>
            <w:tcBorders>
              <w:top w:val="nil"/>
              <w:left w:val="nil"/>
              <w:bottom w:val="single" w:color="auto" w:sz="4" w:space="0"/>
              <w:right w:val="nil"/>
            </w:tcBorders>
            <w:shd w:val="clear" w:color="auto" w:fill="auto"/>
            <w:vAlign w:val="center"/>
          </w:tcPr>
          <w:p w14:paraId="5AC308C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Y＜300</w:t>
            </w:r>
          </w:p>
        </w:tc>
      </w:tr>
      <w:tr w14:paraId="0B6EC88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E67E84">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建筑业</w:t>
            </w:r>
          </w:p>
        </w:tc>
        <w:tc>
          <w:tcPr>
            <w:tcW w:w="1369" w:type="dxa"/>
            <w:tcBorders>
              <w:top w:val="nil"/>
              <w:left w:val="nil"/>
              <w:bottom w:val="nil"/>
              <w:right w:val="single" w:color="auto" w:sz="4" w:space="0"/>
            </w:tcBorders>
            <w:shd w:val="clear" w:color="auto" w:fill="auto"/>
            <w:vAlign w:val="center"/>
          </w:tcPr>
          <w:p w14:paraId="148C980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nil"/>
              <w:right w:val="single" w:color="auto" w:sz="4" w:space="0"/>
            </w:tcBorders>
            <w:shd w:val="clear" w:color="auto" w:fill="auto"/>
            <w:vAlign w:val="center"/>
          </w:tcPr>
          <w:p w14:paraId="17109F9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nil"/>
              <w:right w:val="single" w:color="auto" w:sz="4" w:space="0"/>
            </w:tcBorders>
            <w:shd w:val="clear" w:color="auto" w:fill="auto"/>
            <w:vAlign w:val="center"/>
          </w:tcPr>
          <w:p w14:paraId="663ED2E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Y≥80000</w:t>
            </w:r>
          </w:p>
        </w:tc>
        <w:tc>
          <w:tcPr>
            <w:tcW w:w="1701" w:type="dxa"/>
            <w:tcBorders>
              <w:top w:val="nil"/>
              <w:left w:val="nil"/>
              <w:bottom w:val="nil"/>
              <w:right w:val="single" w:color="auto" w:sz="4" w:space="0"/>
            </w:tcBorders>
            <w:shd w:val="clear" w:color="auto" w:fill="auto"/>
            <w:vAlign w:val="center"/>
          </w:tcPr>
          <w:p w14:paraId="3884852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6000≤Y＜80000</w:t>
            </w:r>
          </w:p>
        </w:tc>
        <w:tc>
          <w:tcPr>
            <w:tcW w:w="1426" w:type="dxa"/>
            <w:tcBorders>
              <w:top w:val="nil"/>
              <w:left w:val="nil"/>
              <w:bottom w:val="nil"/>
              <w:right w:val="single" w:color="auto" w:sz="4" w:space="0"/>
            </w:tcBorders>
            <w:shd w:val="clear" w:color="auto" w:fill="auto"/>
            <w:vAlign w:val="center"/>
          </w:tcPr>
          <w:p w14:paraId="1913DB1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300≤Y＜6000</w:t>
            </w:r>
          </w:p>
        </w:tc>
        <w:tc>
          <w:tcPr>
            <w:tcW w:w="992" w:type="dxa"/>
            <w:tcBorders>
              <w:top w:val="nil"/>
              <w:left w:val="nil"/>
              <w:bottom w:val="nil"/>
              <w:right w:val="nil"/>
            </w:tcBorders>
            <w:shd w:val="clear" w:color="auto" w:fill="auto"/>
            <w:vAlign w:val="center"/>
          </w:tcPr>
          <w:p w14:paraId="18441C2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Y＜300</w:t>
            </w:r>
          </w:p>
        </w:tc>
      </w:tr>
      <w:tr w14:paraId="7702BC3B">
        <w:tblPrEx>
          <w:tblCellMar>
            <w:top w:w="0" w:type="dxa"/>
            <w:left w:w="108" w:type="dxa"/>
            <w:bottom w:w="0" w:type="dxa"/>
            <w:right w:w="108" w:type="dxa"/>
          </w:tblCellMar>
        </w:tblPrEx>
        <w:trPr>
          <w:trHeight w:val="553" w:hRule="exact"/>
          <w:jc w:val="center"/>
        </w:trPr>
        <w:tc>
          <w:tcPr>
            <w:tcW w:w="2113" w:type="dxa"/>
            <w:vMerge w:val="continue"/>
            <w:tcBorders>
              <w:top w:val="nil"/>
              <w:left w:val="nil"/>
              <w:bottom w:val="single" w:color="auto" w:sz="4" w:space="0"/>
              <w:right w:val="single" w:color="auto" w:sz="4" w:space="0"/>
            </w:tcBorders>
            <w:vAlign w:val="center"/>
          </w:tcPr>
          <w:p w14:paraId="7E0E644F">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34AF8442">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39FE37E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D0BD5A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187DC165">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03E4C79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300≤Z＜5000</w:t>
            </w:r>
          </w:p>
        </w:tc>
        <w:tc>
          <w:tcPr>
            <w:tcW w:w="992" w:type="dxa"/>
            <w:tcBorders>
              <w:top w:val="nil"/>
              <w:left w:val="nil"/>
              <w:bottom w:val="single" w:color="auto" w:sz="4" w:space="0"/>
              <w:right w:val="nil"/>
            </w:tcBorders>
            <w:shd w:val="clear" w:color="auto" w:fill="auto"/>
            <w:vAlign w:val="center"/>
          </w:tcPr>
          <w:p w14:paraId="1A9112A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Z＜300</w:t>
            </w:r>
          </w:p>
        </w:tc>
      </w:tr>
      <w:tr w14:paraId="60A850B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9E2B155">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批发业</w:t>
            </w:r>
          </w:p>
        </w:tc>
        <w:tc>
          <w:tcPr>
            <w:tcW w:w="1369" w:type="dxa"/>
            <w:tcBorders>
              <w:top w:val="nil"/>
              <w:left w:val="nil"/>
              <w:bottom w:val="nil"/>
              <w:right w:val="single" w:color="auto" w:sz="4" w:space="0"/>
            </w:tcBorders>
            <w:shd w:val="clear" w:color="auto" w:fill="auto"/>
            <w:vAlign w:val="center"/>
          </w:tcPr>
          <w:p w14:paraId="52CFE4E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41D0FB3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708ED7D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X≥200</w:t>
            </w:r>
          </w:p>
        </w:tc>
        <w:tc>
          <w:tcPr>
            <w:tcW w:w="1701" w:type="dxa"/>
            <w:tcBorders>
              <w:top w:val="nil"/>
              <w:left w:val="nil"/>
              <w:bottom w:val="nil"/>
              <w:right w:val="single" w:color="auto" w:sz="4" w:space="0"/>
            </w:tcBorders>
            <w:shd w:val="clear" w:color="auto" w:fill="auto"/>
            <w:vAlign w:val="center"/>
          </w:tcPr>
          <w:p w14:paraId="1CB6A1D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20≤X＜200</w:t>
            </w:r>
          </w:p>
        </w:tc>
        <w:tc>
          <w:tcPr>
            <w:tcW w:w="1426" w:type="dxa"/>
            <w:tcBorders>
              <w:top w:val="nil"/>
              <w:left w:val="nil"/>
              <w:bottom w:val="nil"/>
              <w:right w:val="single" w:color="auto" w:sz="4" w:space="0"/>
            </w:tcBorders>
            <w:shd w:val="clear" w:color="auto" w:fill="auto"/>
            <w:vAlign w:val="center"/>
          </w:tcPr>
          <w:p w14:paraId="0318466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5≤X＜20</w:t>
            </w:r>
          </w:p>
        </w:tc>
        <w:tc>
          <w:tcPr>
            <w:tcW w:w="992" w:type="dxa"/>
            <w:tcBorders>
              <w:top w:val="nil"/>
              <w:left w:val="nil"/>
              <w:bottom w:val="nil"/>
              <w:right w:val="nil"/>
            </w:tcBorders>
            <w:shd w:val="clear" w:color="auto" w:fill="auto"/>
            <w:vAlign w:val="center"/>
          </w:tcPr>
          <w:p w14:paraId="40D4518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X＜5</w:t>
            </w:r>
          </w:p>
        </w:tc>
      </w:tr>
      <w:tr w14:paraId="12540AA3">
        <w:tblPrEx>
          <w:tblCellMar>
            <w:top w:w="0" w:type="dxa"/>
            <w:left w:w="108" w:type="dxa"/>
            <w:bottom w:w="0" w:type="dxa"/>
            <w:right w:w="108" w:type="dxa"/>
          </w:tblCellMar>
        </w:tblPrEx>
        <w:trPr>
          <w:trHeight w:val="442" w:hRule="exact"/>
          <w:jc w:val="center"/>
        </w:trPr>
        <w:tc>
          <w:tcPr>
            <w:tcW w:w="2113" w:type="dxa"/>
            <w:vMerge w:val="continue"/>
            <w:tcBorders>
              <w:top w:val="nil"/>
              <w:left w:val="nil"/>
              <w:bottom w:val="single" w:color="auto" w:sz="4" w:space="0"/>
              <w:right w:val="single" w:color="auto" w:sz="4" w:space="0"/>
            </w:tcBorders>
            <w:vAlign w:val="center"/>
          </w:tcPr>
          <w:p w14:paraId="2176D1C2">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37A44C82">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80E215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D54F5A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7E8423C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2C908FFA">
            <w:pPr>
              <w:widowControl/>
              <w:ind w:left="-1" w:leftChars="-1" w:hanging="1"/>
              <w:jc w:val="center"/>
              <w:rPr>
                <w:rFonts w:ascii="宋体" w:hAnsi="宋体" w:cs="宋体"/>
                <w:color w:val="000000"/>
                <w:kern w:val="0"/>
                <w:szCs w:val="21"/>
                <w:highlight w:val="none"/>
              </w:rPr>
            </w:pPr>
            <w:r>
              <w:rPr>
                <w:rFonts w:hint="eastAsia" w:ascii="宋体" w:hAnsi="宋体" w:cs="宋体"/>
                <w:color w:val="000000"/>
                <w:kern w:val="0"/>
                <w:szCs w:val="21"/>
                <w:highlight w:val="none"/>
              </w:rPr>
              <w:t>1000≤Y＜5000</w:t>
            </w:r>
          </w:p>
        </w:tc>
        <w:tc>
          <w:tcPr>
            <w:tcW w:w="992" w:type="dxa"/>
            <w:tcBorders>
              <w:top w:val="nil"/>
              <w:left w:val="nil"/>
              <w:bottom w:val="single" w:color="auto" w:sz="4" w:space="0"/>
              <w:right w:val="nil"/>
            </w:tcBorders>
            <w:shd w:val="clear" w:color="auto" w:fill="auto"/>
            <w:vAlign w:val="center"/>
          </w:tcPr>
          <w:p w14:paraId="4BE59A0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Y＜1000</w:t>
            </w:r>
          </w:p>
        </w:tc>
      </w:tr>
      <w:tr w14:paraId="023570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E99E6A">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零售业</w:t>
            </w:r>
          </w:p>
        </w:tc>
        <w:tc>
          <w:tcPr>
            <w:tcW w:w="1369" w:type="dxa"/>
            <w:tcBorders>
              <w:top w:val="nil"/>
              <w:left w:val="nil"/>
              <w:bottom w:val="nil"/>
              <w:right w:val="single" w:color="auto" w:sz="4" w:space="0"/>
            </w:tcBorders>
            <w:shd w:val="clear" w:color="auto" w:fill="auto"/>
            <w:vAlign w:val="center"/>
          </w:tcPr>
          <w:p w14:paraId="32EBF2C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0E05AA0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3F2F908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X≥300</w:t>
            </w:r>
          </w:p>
        </w:tc>
        <w:tc>
          <w:tcPr>
            <w:tcW w:w="1701" w:type="dxa"/>
            <w:tcBorders>
              <w:top w:val="nil"/>
              <w:left w:val="nil"/>
              <w:bottom w:val="nil"/>
              <w:right w:val="single" w:color="auto" w:sz="4" w:space="0"/>
            </w:tcBorders>
            <w:shd w:val="clear" w:color="auto" w:fill="auto"/>
            <w:vAlign w:val="center"/>
          </w:tcPr>
          <w:p w14:paraId="56ABDFB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50≤X＜300</w:t>
            </w:r>
          </w:p>
        </w:tc>
        <w:tc>
          <w:tcPr>
            <w:tcW w:w="1426" w:type="dxa"/>
            <w:tcBorders>
              <w:top w:val="nil"/>
              <w:left w:val="nil"/>
              <w:bottom w:val="nil"/>
              <w:right w:val="single" w:color="auto" w:sz="4" w:space="0"/>
            </w:tcBorders>
            <w:shd w:val="clear" w:color="auto" w:fill="auto"/>
            <w:vAlign w:val="center"/>
          </w:tcPr>
          <w:p w14:paraId="10B50E5A">
            <w:pPr>
              <w:widowControl/>
              <w:ind w:left="-1" w:leftChars="-1" w:hanging="1"/>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10≤X＜50 </w:t>
            </w:r>
          </w:p>
        </w:tc>
        <w:tc>
          <w:tcPr>
            <w:tcW w:w="992" w:type="dxa"/>
            <w:tcBorders>
              <w:top w:val="nil"/>
              <w:left w:val="nil"/>
              <w:bottom w:val="nil"/>
              <w:right w:val="nil"/>
            </w:tcBorders>
            <w:shd w:val="clear" w:color="auto" w:fill="auto"/>
            <w:vAlign w:val="center"/>
          </w:tcPr>
          <w:p w14:paraId="3BABF57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w:t>
            </w:r>
          </w:p>
        </w:tc>
      </w:tr>
      <w:tr w14:paraId="16AC5BAC">
        <w:tblPrEx>
          <w:tblCellMar>
            <w:top w:w="0" w:type="dxa"/>
            <w:left w:w="108" w:type="dxa"/>
            <w:bottom w:w="0" w:type="dxa"/>
            <w:right w:w="108" w:type="dxa"/>
          </w:tblCellMar>
        </w:tblPrEx>
        <w:trPr>
          <w:trHeight w:val="488" w:hRule="exact"/>
          <w:jc w:val="center"/>
        </w:trPr>
        <w:tc>
          <w:tcPr>
            <w:tcW w:w="2113" w:type="dxa"/>
            <w:vMerge w:val="continue"/>
            <w:tcBorders>
              <w:top w:val="nil"/>
              <w:left w:val="nil"/>
              <w:bottom w:val="single" w:color="auto" w:sz="4" w:space="0"/>
              <w:right w:val="single" w:color="auto" w:sz="4" w:space="0"/>
            </w:tcBorders>
            <w:vAlign w:val="center"/>
          </w:tcPr>
          <w:p w14:paraId="1C799062">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72C59FBB">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2C2117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A73F65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7F3272C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3F6F4D5">
            <w:pPr>
              <w:widowControl/>
              <w:ind w:left="-1" w:leftChars="-1" w:hanging="1"/>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100≤Y＜500 </w:t>
            </w:r>
          </w:p>
        </w:tc>
        <w:tc>
          <w:tcPr>
            <w:tcW w:w="992" w:type="dxa"/>
            <w:tcBorders>
              <w:top w:val="nil"/>
              <w:left w:val="nil"/>
              <w:bottom w:val="single" w:color="auto" w:sz="4" w:space="0"/>
              <w:right w:val="nil"/>
            </w:tcBorders>
            <w:shd w:val="clear" w:color="auto" w:fill="auto"/>
            <w:vAlign w:val="center"/>
          </w:tcPr>
          <w:p w14:paraId="59FEBC4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w:t>
            </w:r>
          </w:p>
        </w:tc>
      </w:tr>
      <w:tr w14:paraId="74CF837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FF95087">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交通运输业 *</w:t>
            </w:r>
          </w:p>
        </w:tc>
        <w:tc>
          <w:tcPr>
            <w:tcW w:w="1369" w:type="dxa"/>
            <w:tcBorders>
              <w:top w:val="nil"/>
              <w:left w:val="nil"/>
              <w:bottom w:val="nil"/>
              <w:right w:val="single" w:color="auto" w:sz="4" w:space="0"/>
            </w:tcBorders>
            <w:shd w:val="clear" w:color="auto" w:fill="auto"/>
            <w:vAlign w:val="center"/>
          </w:tcPr>
          <w:p w14:paraId="090AE4A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7F3CB51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0F75424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X≥1000</w:t>
            </w:r>
          </w:p>
        </w:tc>
        <w:tc>
          <w:tcPr>
            <w:tcW w:w="1701" w:type="dxa"/>
            <w:tcBorders>
              <w:top w:val="nil"/>
              <w:left w:val="nil"/>
              <w:bottom w:val="nil"/>
              <w:right w:val="single" w:color="auto" w:sz="4" w:space="0"/>
            </w:tcBorders>
            <w:shd w:val="clear" w:color="auto" w:fill="auto"/>
            <w:vAlign w:val="center"/>
          </w:tcPr>
          <w:p w14:paraId="6345AE7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300≤X＜1000</w:t>
            </w:r>
          </w:p>
        </w:tc>
        <w:tc>
          <w:tcPr>
            <w:tcW w:w="1426" w:type="dxa"/>
            <w:tcBorders>
              <w:top w:val="nil"/>
              <w:left w:val="nil"/>
              <w:bottom w:val="nil"/>
              <w:right w:val="single" w:color="auto" w:sz="4" w:space="0"/>
            </w:tcBorders>
            <w:shd w:val="clear" w:color="auto" w:fill="auto"/>
            <w:vAlign w:val="center"/>
          </w:tcPr>
          <w:p w14:paraId="1F93CCB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20≤X＜300</w:t>
            </w:r>
          </w:p>
        </w:tc>
        <w:tc>
          <w:tcPr>
            <w:tcW w:w="992" w:type="dxa"/>
            <w:tcBorders>
              <w:top w:val="nil"/>
              <w:left w:val="nil"/>
              <w:bottom w:val="nil"/>
              <w:right w:val="nil"/>
            </w:tcBorders>
            <w:shd w:val="clear" w:color="auto" w:fill="auto"/>
            <w:vAlign w:val="center"/>
          </w:tcPr>
          <w:p w14:paraId="683AE61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X＜20</w:t>
            </w:r>
          </w:p>
        </w:tc>
      </w:tr>
      <w:tr w14:paraId="235F615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F3872A">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5B10D024">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0A3D64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8AFF91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505547B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048DE52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200≤Y＜3000</w:t>
            </w:r>
          </w:p>
        </w:tc>
        <w:tc>
          <w:tcPr>
            <w:tcW w:w="992" w:type="dxa"/>
            <w:tcBorders>
              <w:top w:val="nil"/>
              <w:left w:val="nil"/>
              <w:bottom w:val="single" w:color="auto" w:sz="4" w:space="0"/>
              <w:right w:val="nil"/>
            </w:tcBorders>
            <w:shd w:val="clear" w:color="auto" w:fill="auto"/>
            <w:vAlign w:val="center"/>
          </w:tcPr>
          <w:p w14:paraId="4FCC631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Y＜200</w:t>
            </w:r>
          </w:p>
        </w:tc>
      </w:tr>
      <w:tr w14:paraId="290DCAD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D593063">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仓储业*</w:t>
            </w:r>
          </w:p>
        </w:tc>
        <w:tc>
          <w:tcPr>
            <w:tcW w:w="1369" w:type="dxa"/>
            <w:tcBorders>
              <w:top w:val="nil"/>
              <w:left w:val="nil"/>
              <w:bottom w:val="nil"/>
              <w:right w:val="single" w:color="auto" w:sz="4" w:space="0"/>
            </w:tcBorders>
            <w:shd w:val="clear" w:color="auto" w:fill="auto"/>
            <w:vAlign w:val="center"/>
          </w:tcPr>
          <w:p w14:paraId="63AC400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26EE190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0721D93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X≥200</w:t>
            </w:r>
          </w:p>
        </w:tc>
        <w:tc>
          <w:tcPr>
            <w:tcW w:w="1701" w:type="dxa"/>
            <w:tcBorders>
              <w:top w:val="nil"/>
              <w:left w:val="nil"/>
              <w:bottom w:val="nil"/>
              <w:right w:val="single" w:color="auto" w:sz="4" w:space="0"/>
            </w:tcBorders>
            <w:shd w:val="clear" w:color="auto" w:fill="auto"/>
            <w:vAlign w:val="center"/>
          </w:tcPr>
          <w:p w14:paraId="2ED5C532">
            <w:pPr>
              <w:widowControl/>
              <w:ind w:left="19" w:leftChars="-51" w:hanging="126" w:hangingChars="60"/>
              <w:jc w:val="center"/>
              <w:rPr>
                <w:rFonts w:ascii="宋体" w:hAnsi="宋体" w:cs="宋体"/>
                <w:color w:val="000000"/>
                <w:kern w:val="0"/>
                <w:szCs w:val="21"/>
                <w:highlight w:val="none"/>
              </w:rPr>
            </w:pPr>
            <w:r>
              <w:rPr>
                <w:rFonts w:hint="eastAsia" w:ascii="宋体" w:hAnsi="宋体" w:cs="宋体"/>
                <w:color w:val="000000"/>
                <w:kern w:val="0"/>
                <w:szCs w:val="21"/>
                <w:highlight w:val="none"/>
              </w:rPr>
              <w:t>100≤X＜200</w:t>
            </w:r>
          </w:p>
        </w:tc>
        <w:tc>
          <w:tcPr>
            <w:tcW w:w="1426" w:type="dxa"/>
            <w:tcBorders>
              <w:top w:val="nil"/>
              <w:left w:val="nil"/>
              <w:bottom w:val="nil"/>
              <w:right w:val="single" w:color="auto" w:sz="4" w:space="0"/>
            </w:tcBorders>
            <w:shd w:val="clear" w:color="auto" w:fill="auto"/>
            <w:vAlign w:val="center"/>
          </w:tcPr>
          <w:p w14:paraId="2CBC29E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20≤X＜100</w:t>
            </w:r>
          </w:p>
        </w:tc>
        <w:tc>
          <w:tcPr>
            <w:tcW w:w="992" w:type="dxa"/>
            <w:tcBorders>
              <w:top w:val="nil"/>
              <w:left w:val="nil"/>
              <w:bottom w:val="nil"/>
              <w:right w:val="nil"/>
            </w:tcBorders>
            <w:shd w:val="clear" w:color="auto" w:fill="auto"/>
            <w:vAlign w:val="center"/>
          </w:tcPr>
          <w:p w14:paraId="036A787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X＜20</w:t>
            </w:r>
          </w:p>
        </w:tc>
      </w:tr>
      <w:tr w14:paraId="6ED02A9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6CC2C9">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70B39DF0">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1A8852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3094A45">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72562F7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1E0FDB3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100≤Y＜1000</w:t>
            </w:r>
          </w:p>
        </w:tc>
        <w:tc>
          <w:tcPr>
            <w:tcW w:w="992" w:type="dxa"/>
            <w:tcBorders>
              <w:top w:val="nil"/>
              <w:left w:val="nil"/>
              <w:bottom w:val="single" w:color="auto" w:sz="4" w:space="0"/>
              <w:right w:val="nil"/>
            </w:tcBorders>
            <w:shd w:val="clear" w:color="auto" w:fill="auto"/>
            <w:vAlign w:val="center"/>
          </w:tcPr>
          <w:p w14:paraId="1527379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w:t>
            </w:r>
          </w:p>
        </w:tc>
      </w:tr>
      <w:tr w14:paraId="4ABD4BB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E37203">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邮政业</w:t>
            </w:r>
          </w:p>
        </w:tc>
        <w:tc>
          <w:tcPr>
            <w:tcW w:w="1369" w:type="dxa"/>
            <w:tcBorders>
              <w:top w:val="nil"/>
              <w:left w:val="nil"/>
              <w:bottom w:val="nil"/>
              <w:right w:val="single" w:color="auto" w:sz="4" w:space="0"/>
            </w:tcBorders>
            <w:shd w:val="clear" w:color="auto" w:fill="auto"/>
            <w:vAlign w:val="center"/>
          </w:tcPr>
          <w:p w14:paraId="013DDE95">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3B763FA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74AEBFD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X≥1000</w:t>
            </w:r>
          </w:p>
        </w:tc>
        <w:tc>
          <w:tcPr>
            <w:tcW w:w="1701" w:type="dxa"/>
            <w:tcBorders>
              <w:top w:val="nil"/>
              <w:left w:val="nil"/>
              <w:bottom w:val="nil"/>
              <w:right w:val="single" w:color="auto" w:sz="4" w:space="0"/>
            </w:tcBorders>
            <w:shd w:val="clear" w:color="auto" w:fill="auto"/>
            <w:vAlign w:val="center"/>
          </w:tcPr>
          <w:p w14:paraId="7E58CD5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300≤X＜1000</w:t>
            </w:r>
          </w:p>
        </w:tc>
        <w:tc>
          <w:tcPr>
            <w:tcW w:w="1426" w:type="dxa"/>
            <w:tcBorders>
              <w:top w:val="nil"/>
              <w:left w:val="nil"/>
              <w:bottom w:val="nil"/>
              <w:right w:val="single" w:color="auto" w:sz="4" w:space="0"/>
            </w:tcBorders>
            <w:shd w:val="clear" w:color="auto" w:fill="auto"/>
            <w:vAlign w:val="center"/>
          </w:tcPr>
          <w:p w14:paraId="094E1AA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20≤X＜300</w:t>
            </w:r>
          </w:p>
        </w:tc>
        <w:tc>
          <w:tcPr>
            <w:tcW w:w="992" w:type="dxa"/>
            <w:tcBorders>
              <w:top w:val="nil"/>
              <w:left w:val="nil"/>
              <w:bottom w:val="nil"/>
              <w:right w:val="nil"/>
            </w:tcBorders>
            <w:shd w:val="clear" w:color="auto" w:fill="auto"/>
            <w:vAlign w:val="center"/>
          </w:tcPr>
          <w:p w14:paraId="1B9FFE2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X＜20</w:t>
            </w:r>
          </w:p>
        </w:tc>
      </w:tr>
      <w:tr w14:paraId="1155A19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355F22">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3372EA37">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BD62F3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E197F9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740514E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60B252A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100≤Y＜2000</w:t>
            </w:r>
          </w:p>
        </w:tc>
        <w:tc>
          <w:tcPr>
            <w:tcW w:w="992" w:type="dxa"/>
            <w:tcBorders>
              <w:top w:val="nil"/>
              <w:left w:val="nil"/>
              <w:bottom w:val="single" w:color="auto" w:sz="4" w:space="0"/>
              <w:right w:val="nil"/>
            </w:tcBorders>
            <w:shd w:val="clear" w:color="auto" w:fill="auto"/>
            <w:vAlign w:val="center"/>
          </w:tcPr>
          <w:p w14:paraId="7F788DF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w:t>
            </w:r>
          </w:p>
        </w:tc>
      </w:tr>
      <w:tr w14:paraId="212252A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3FB967D">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住宿业</w:t>
            </w:r>
          </w:p>
        </w:tc>
        <w:tc>
          <w:tcPr>
            <w:tcW w:w="1369" w:type="dxa"/>
            <w:tcBorders>
              <w:top w:val="nil"/>
              <w:left w:val="nil"/>
              <w:bottom w:val="nil"/>
              <w:right w:val="single" w:color="auto" w:sz="4" w:space="0"/>
            </w:tcBorders>
            <w:shd w:val="clear" w:color="auto" w:fill="auto"/>
            <w:vAlign w:val="center"/>
          </w:tcPr>
          <w:p w14:paraId="438BCB8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11B2654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3C78A44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X≥300</w:t>
            </w:r>
          </w:p>
        </w:tc>
        <w:tc>
          <w:tcPr>
            <w:tcW w:w="1701" w:type="dxa"/>
            <w:tcBorders>
              <w:top w:val="nil"/>
              <w:left w:val="nil"/>
              <w:bottom w:val="nil"/>
              <w:right w:val="single" w:color="auto" w:sz="4" w:space="0"/>
            </w:tcBorders>
            <w:shd w:val="clear" w:color="auto" w:fill="auto"/>
            <w:vAlign w:val="center"/>
          </w:tcPr>
          <w:p w14:paraId="125B942C">
            <w:pPr>
              <w:widowControl/>
              <w:ind w:left="19" w:leftChars="-51" w:hanging="126" w:hangingChars="60"/>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100≤X＜300 </w:t>
            </w:r>
          </w:p>
        </w:tc>
        <w:tc>
          <w:tcPr>
            <w:tcW w:w="1426" w:type="dxa"/>
            <w:tcBorders>
              <w:top w:val="nil"/>
              <w:left w:val="nil"/>
              <w:bottom w:val="nil"/>
              <w:right w:val="single" w:color="auto" w:sz="4" w:space="0"/>
            </w:tcBorders>
            <w:shd w:val="clear" w:color="auto" w:fill="auto"/>
            <w:vAlign w:val="center"/>
          </w:tcPr>
          <w:p w14:paraId="70A2232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10≤X＜100</w:t>
            </w:r>
          </w:p>
        </w:tc>
        <w:tc>
          <w:tcPr>
            <w:tcW w:w="992" w:type="dxa"/>
            <w:tcBorders>
              <w:top w:val="nil"/>
              <w:left w:val="nil"/>
              <w:bottom w:val="nil"/>
              <w:right w:val="nil"/>
            </w:tcBorders>
            <w:shd w:val="clear" w:color="auto" w:fill="auto"/>
            <w:vAlign w:val="center"/>
          </w:tcPr>
          <w:p w14:paraId="748D071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w:t>
            </w:r>
          </w:p>
        </w:tc>
      </w:tr>
      <w:tr w14:paraId="30E77E0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6EFE45">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128C1589">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7BF806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BF8BA1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33613BE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6425341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100≤Y＜2000</w:t>
            </w:r>
          </w:p>
        </w:tc>
        <w:tc>
          <w:tcPr>
            <w:tcW w:w="992" w:type="dxa"/>
            <w:tcBorders>
              <w:top w:val="nil"/>
              <w:left w:val="nil"/>
              <w:bottom w:val="single" w:color="auto" w:sz="4" w:space="0"/>
              <w:right w:val="nil"/>
            </w:tcBorders>
            <w:shd w:val="clear" w:color="auto" w:fill="auto"/>
            <w:vAlign w:val="center"/>
          </w:tcPr>
          <w:p w14:paraId="31009BE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w:t>
            </w:r>
          </w:p>
        </w:tc>
      </w:tr>
      <w:tr w14:paraId="4790DC2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F58B9B">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餐饮业</w:t>
            </w:r>
          </w:p>
        </w:tc>
        <w:tc>
          <w:tcPr>
            <w:tcW w:w="1369" w:type="dxa"/>
            <w:tcBorders>
              <w:top w:val="nil"/>
              <w:left w:val="nil"/>
              <w:bottom w:val="nil"/>
              <w:right w:val="single" w:color="auto" w:sz="4" w:space="0"/>
            </w:tcBorders>
            <w:shd w:val="clear" w:color="auto" w:fill="auto"/>
            <w:vAlign w:val="center"/>
          </w:tcPr>
          <w:p w14:paraId="6650B11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0AB9C1D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1EFDA16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X≥300</w:t>
            </w:r>
          </w:p>
        </w:tc>
        <w:tc>
          <w:tcPr>
            <w:tcW w:w="1701" w:type="dxa"/>
            <w:tcBorders>
              <w:top w:val="nil"/>
              <w:left w:val="nil"/>
              <w:bottom w:val="nil"/>
              <w:right w:val="single" w:color="auto" w:sz="4" w:space="0"/>
            </w:tcBorders>
            <w:shd w:val="clear" w:color="auto" w:fill="auto"/>
            <w:vAlign w:val="center"/>
          </w:tcPr>
          <w:p w14:paraId="43AEA13E">
            <w:pPr>
              <w:widowControl/>
              <w:ind w:left="19" w:leftChars="-51" w:hanging="126" w:hangingChars="60"/>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100≤X＜300 </w:t>
            </w:r>
          </w:p>
        </w:tc>
        <w:tc>
          <w:tcPr>
            <w:tcW w:w="1426" w:type="dxa"/>
            <w:tcBorders>
              <w:top w:val="nil"/>
              <w:left w:val="nil"/>
              <w:bottom w:val="nil"/>
              <w:right w:val="single" w:color="auto" w:sz="4" w:space="0"/>
            </w:tcBorders>
            <w:shd w:val="clear" w:color="auto" w:fill="auto"/>
            <w:vAlign w:val="center"/>
          </w:tcPr>
          <w:p w14:paraId="5D50D4F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10≤X＜100</w:t>
            </w:r>
          </w:p>
        </w:tc>
        <w:tc>
          <w:tcPr>
            <w:tcW w:w="992" w:type="dxa"/>
            <w:tcBorders>
              <w:top w:val="nil"/>
              <w:left w:val="nil"/>
              <w:bottom w:val="nil"/>
              <w:right w:val="nil"/>
            </w:tcBorders>
            <w:shd w:val="clear" w:color="auto" w:fill="auto"/>
            <w:vAlign w:val="center"/>
          </w:tcPr>
          <w:p w14:paraId="71BB1CC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w:t>
            </w:r>
          </w:p>
        </w:tc>
      </w:tr>
      <w:tr w14:paraId="30C248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28E950">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17B03234">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6F4948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9982C9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0D4B2C7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347C13F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100≤Y＜2000</w:t>
            </w:r>
          </w:p>
        </w:tc>
        <w:tc>
          <w:tcPr>
            <w:tcW w:w="992" w:type="dxa"/>
            <w:tcBorders>
              <w:top w:val="nil"/>
              <w:left w:val="nil"/>
              <w:bottom w:val="single" w:color="auto" w:sz="4" w:space="0"/>
              <w:right w:val="nil"/>
            </w:tcBorders>
            <w:shd w:val="clear" w:color="auto" w:fill="auto"/>
            <w:vAlign w:val="center"/>
          </w:tcPr>
          <w:p w14:paraId="3CF5D79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w:t>
            </w:r>
          </w:p>
        </w:tc>
      </w:tr>
      <w:tr w14:paraId="5466635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11131D1">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信息传输业 *</w:t>
            </w:r>
          </w:p>
        </w:tc>
        <w:tc>
          <w:tcPr>
            <w:tcW w:w="1369" w:type="dxa"/>
            <w:tcBorders>
              <w:top w:val="nil"/>
              <w:left w:val="nil"/>
              <w:bottom w:val="nil"/>
              <w:right w:val="single" w:color="auto" w:sz="4" w:space="0"/>
            </w:tcBorders>
            <w:shd w:val="clear" w:color="auto" w:fill="auto"/>
            <w:vAlign w:val="center"/>
          </w:tcPr>
          <w:p w14:paraId="381C2B3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4B14765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4698582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X≥2000</w:t>
            </w:r>
          </w:p>
        </w:tc>
        <w:tc>
          <w:tcPr>
            <w:tcW w:w="1701" w:type="dxa"/>
            <w:tcBorders>
              <w:top w:val="nil"/>
              <w:left w:val="nil"/>
              <w:bottom w:val="nil"/>
              <w:right w:val="single" w:color="auto" w:sz="4" w:space="0"/>
            </w:tcBorders>
            <w:shd w:val="clear" w:color="auto" w:fill="auto"/>
            <w:vAlign w:val="center"/>
          </w:tcPr>
          <w:p w14:paraId="05CC343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100≤X＜2000</w:t>
            </w:r>
          </w:p>
        </w:tc>
        <w:tc>
          <w:tcPr>
            <w:tcW w:w="1426" w:type="dxa"/>
            <w:tcBorders>
              <w:top w:val="nil"/>
              <w:left w:val="nil"/>
              <w:bottom w:val="nil"/>
              <w:right w:val="single" w:color="auto" w:sz="4" w:space="0"/>
            </w:tcBorders>
            <w:shd w:val="clear" w:color="auto" w:fill="auto"/>
            <w:vAlign w:val="center"/>
          </w:tcPr>
          <w:p w14:paraId="1A63B77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10≤X＜100</w:t>
            </w:r>
          </w:p>
        </w:tc>
        <w:tc>
          <w:tcPr>
            <w:tcW w:w="992" w:type="dxa"/>
            <w:tcBorders>
              <w:top w:val="nil"/>
              <w:left w:val="nil"/>
              <w:bottom w:val="nil"/>
              <w:right w:val="nil"/>
            </w:tcBorders>
            <w:shd w:val="clear" w:color="auto" w:fill="auto"/>
            <w:vAlign w:val="center"/>
          </w:tcPr>
          <w:p w14:paraId="65532F7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w:t>
            </w:r>
          </w:p>
        </w:tc>
      </w:tr>
      <w:tr w14:paraId="0571C1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5A387D6">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73E7F9CF">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6ECB2A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24BB18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2D11AC3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188E55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100≤Y＜1000</w:t>
            </w:r>
          </w:p>
        </w:tc>
        <w:tc>
          <w:tcPr>
            <w:tcW w:w="992" w:type="dxa"/>
            <w:tcBorders>
              <w:top w:val="nil"/>
              <w:left w:val="nil"/>
              <w:bottom w:val="single" w:color="auto" w:sz="4" w:space="0"/>
              <w:right w:val="nil"/>
            </w:tcBorders>
            <w:shd w:val="clear" w:color="auto" w:fill="auto"/>
            <w:vAlign w:val="center"/>
          </w:tcPr>
          <w:p w14:paraId="4F51B1D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w:t>
            </w:r>
          </w:p>
        </w:tc>
      </w:tr>
      <w:tr w14:paraId="750E3076">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5F2F6FA9">
            <w:pPr>
              <w:widowControl/>
              <w:spacing w:line="240" w:lineRule="exact"/>
              <w:jc w:val="left"/>
              <w:rPr>
                <w:rFonts w:ascii="宋体" w:hAnsi="宋体" w:cs="宋体"/>
                <w:color w:val="000000"/>
                <w:spacing w:val="-12"/>
                <w:kern w:val="0"/>
                <w:szCs w:val="21"/>
                <w:highlight w:val="none"/>
              </w:rPr>
            </w:pPr>
            <w:r>
              <w:rPr>
                <w:rFonts w:hint="eastAsia" w:ascii="宋体" w:hAnsi="宋体" w:cs="宋体"/>
                <w:color w:val="000000"/>
                <w:spacing w:val="-12"/>
                <w:kern w:val="0"/>
                <w:szCs w:val="21"/>
                <w:highlight w:val="none"/>
              </w:rPr>
              <w:t>软件和信息技术服</w:t>
            </w:r>
            <w:r>
              <w:rPr>
                <w:rFonts w:hint="eastAsia" w:ascii="宋体" w:hAnsi="宋体" w:cs="宋体"/>
                <w:color w:val="000000"/>
                <w:kern w:val="0"/>
                <w:szCs w:val="21"/>
                <w:highlight w:val="none"/>
              </w:rPr>
              <w:t>务业</w:t>
            </w:r>
          </w:p>
        </w:tc>
        <w:tc>
          <w:tcPr>
            <w:tcW w:w="1369" w:type="dxa"/>
            <w:tcBorders>
              <w:top w:val="nil"/>
              <w:left w:val="nil"/>
              <w:bottom w:val="nil"/>
              <w:right w:val="single" w:color="auto" w:sz="4" w:space="0"/>
            </w:tcBorders>
            <w:shd w:val="clear" w:color="auto" w:fill="auto"/>
            <w:vAlign w:val="center"/>
          </w:tcPr>
          <w:p w14:paraId="6C57279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7A1D891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49D8E98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X≥300</w:t>
            </w:r>
          </w:p>
        </w:tc>
        <w:tc>
          <w:tcPr>
            <w:tcW w:w="1701" w:type="dxa"/>
            <w:tcBorders>
              <w:top w:val="nil"/>
              <w:left w:val="nil"/>
              <w:bottom w:val="nil"/>
              <w:right w:val="single" w:color="auto" w:sz="4" w:space="0"/>
            </w:tcBorders>
            <w:shd w:val="clear" w:color="auto" w:fill="auto"/>
            <w:vAlign w:val="center"/>
          </w:tcPr>
          <w:p w14:paraId="1FEDE0B4">
            <w:pPr>
              <w:widowControl/>
              <w:ind w:left="19" w:leftChars="-51" w:hanging="126" w:hangingChars="60"/>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100≤X＜300 </w:t>
            </w:r>
          </w:p>
        </w:tc>
        <w:tc>
          <w:tcPr>
            <w:tcW w:w="1426" w:type="dxa"/>
            <w:tcBorders>
              <w:top w:val="nil"/>
              <w:left w:val="nil"/>
              <w:bottom w:val="nil"/>
              <w:right w:val="single" w:color="auto" w:sz="4" w:space="0"/>
            </w:tcBorders>
            <w:shd w:val="clear" w:color="auto" w:fill="auto"/>
            <w:vAlign w:val="center"/>
          </w:tcPr>
          <w:p w14:paraId="754B56D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10≤X＜100</w:t>
            </w:r>
          </w:p>
        </w:tc>
        <w:tc>
          <w:tcPr>
            <w:tcW w:w="992" w:type="dxa"/>
            <w:tcBorders>
              <w:top w:val="nil"/>
              <w:left w:val="nil"/>
              <w:bottom w:val="nil"/>
              <w:right w:val="nil"/>
            </w:tcBorders>
            <w:shd w:val="clear" w:color="auto" w:fill="auto"/>
            <w:vAlign w:val="center"/>
          </w:tcPr>
          <w:p w14:paraId="6FD4F84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w:t>
            </w:r>
          </w:p>
        </w:tc>
      </w:tr>
      <w:tr w14:paraId="3B23519F">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D30B69D">
            <w:pPr>
              <w:widowControl/>
              <w:jc w:val="left"/>
              <w:rPr>
                <w:rFonts w:ascii="宋体" w:hAnsi="宋体" w:cs="宋体"/>
                <w:color w:val="000000"/>
                <w:spacing w:val="-12"/>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2B6391E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539F9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476661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4CEA4F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00F962E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50≤Y＜1000</w:t>
            </w:r>
          </w:p>
        </w:tc>
        <w:tc>
          <w:tcPr>
            <w:tcW w:w="992" w:type="dxa"/>
            <w:tcBorders>
              <w:top w:val="nil"/>
              <w:left w:val="nil"/>
              <w:bottom w:val="single" w:color="auto" w:sz="4" w:space="0"/>
              <w:right w:val="nil"/>
            </w:tcBorders>
            <w:shd w:val="clear" w:color="auto" w:fill="auto"/>
            <w:vAlign w:val="center"/>
          </w:tcPr>
          <w:p w14:paraId="03F0418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Y＜50</w:t>
            </w:r>
          </w:p>
        </w:tc>
      </w:tr>
      <w:tr w14:paraId="703B733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9857C81">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房地产开发经营</w:t>
            </w:r>
          </w:p>
        </w:tc>
        <w:tc>
          <w:tcPr>
            <w:tcW w:w="1369" w:type="dxa"/>
            <w:tcBorders>
              <w:top w:val="nil"/>
              <w:left w:val="nil"/>
              <w:bottom w:val="nil"/>
              <w:right w:val="single" w:color="auto" w:sz="4" w:space="0"/>
            </w:tcBorders>
            <w:shd w:val="clear" w:color="auto" w:fill="auto"/>
            <w:vAlign w:val="center"/>
          </w:tcPr>
          <w:p w14:paraId="0AC8414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nil"/>
              <w:right w:val="single" w:color="auto" w:sz="4" w:space="0"/>
            </w:tcBorders>
            <w:shd w:val="clear" w:color="auto" w:fill="auto"/>
            <w:vAlign w:val="center"/>
          </w:tcPr>
          <w:p w14:paraId="074F356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nil"/>
              <w:right w:val="single" w:color="auto" w:sz="4" w:space="0"/>
            </w:tcBorders>
            <w:shd w:val="clear" w:color="auto" w:fill="auto"/>
            <w:vAlign w:val="center"/>
          </w:tcPr>
          <w:p w14:paraId="195DC33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Y≥200000</w:t>
            </w:r>
          </w:p>
        </w:tc>
        <w:tc>
          <w:tcPr>
            <w:tcW w:w="1701" w:type="dxa"/>
            <w:tcBorders>
              <w:top w:val="nil"/>
              <w:left w:val="nil"/>
              <w:bottom w:val="nil"/>
              <w:right w:val="single" w:color="auto" w:sz="4" w:space="0"/>
            </w:tcBorders>
            <w:shd w:val="clear" w:color="auto" w:fill="auto"/>
            <w:vAlign w:val="center"/>
          </w:tcPr>
          <w:p w14:paraId="7558D4A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20760BC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100≤Y＜1000</w:t>
            </w:r>
          </w:p>
        </w:tc>
        <w:tc>
          <w:tcPr>
            <w:tcW w:w="992" w:type="dxa"/>
            <w:tcBorders>
              <w:top w:val="nil"/>
              <w:left w:val="nil"/>
              <w:bottom w:val="nil"/>
              <w:right w:val="nil"/>
            </w:tcBorders>
            <w:shd w:val="clear" w:color="auto" w:fill="auto"/>
            <w:vAlign w:val="center"/>
          </w:tcPr>
          <w:p w14:paraId="63325A8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Y＜100</w:t>
            </w:r>
          </w:p>
        </w:tc>
      </w:tr>
      <w:tr w14:paraId="377DF9D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637DF55">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4F1E6349">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7AC86C5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B6DC58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4C97275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0315673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2000≤Z＜5000   </w:t>
            </w:r>
          </w:p>
        </w:tc>
        <w:tc>
          <w:tcPr>
            <w:tcW w:w="992" w:type="dxa"/>
            <w:tcBorders>
              <w:top w:val="nil"/>
              <w:left w:val="nil"/>
              <w:bottom w:val="single" w:color="auto" w:sz="4" w:space="0"/>
              <w:right w:val="nil"/>
            </w:tcBorders>
            <w:shd w:val="clear" w:color="auto" w:fill="auto"/>
            <w:vAlign w:val="center"/>
          </w:tcPr>
          <w:p w14:paraId="55B56A1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Z＜2000</w:t>
            </w:r>
          </w:p>
        </w:tc>
      </w:tr>
      <w:tr w14:paraId="6AD04FB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0E1276">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物业管理</w:t>
            </w:r>
          </w:p>
        </w:tc>
        <w:tc>
          <w:tcPr>
            <w:tcW w:w="1369" w:type="dxa"/>
            <w:tcBorders>
              <w:top w:val="nil"/>
              <w:left w:val="nil"/>
              <w:bottom w:val="nil"/>
              <w:right w:val="single" w:color="auto" w:sz="4" w:space="0"/>
            </w:tcBorders>
            <w:shd w:val="clear" w:color="auto" w:fill="auto"/>
            <w:vAlign w:val="center"/>
          </w:tcPr>
          <w:p w14:paraId="2A36BF4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35377B5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59EE74B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X≥1000</w:t>
            </w:r>
          </w:p>
        </w:tc>
        <w:tc>
          <w:tcPr>
            <w:tcW w:w="1701" w:type="dxa"/>
            <w:tcBorders>
              <w:top w:val="nil"/>
              <w:left w:val="nil"/>
              <w:bottom w:val="nil"/>
              <w:right w:val="single" w:color="auto" w:sz="4" w:space="0"/>
            </w:tcBorders>
            <w:shd w:val="clear" w:color="auto" w:fill="auto"/>
            <w:vAlign w:val="center"/>
          </w:tcPr>
          <w:p w14:paraId="7B53AC8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300≤X＜1000</w:t>
            </w:r>
          </w:p>
        </w:tc>
        <w:tc>
          <w:tcPr>
            <w:tcW w:w="1426" w:type="dxa"/>
            <w:tcBorders>
              <w:top w:val="nil"/>
              <w:left w:val="nil"/>
              <w:bottom w:val="nil"/>
              <w:right w:val="single" w:color="auto" w:sz="4" w:space="0"/>
            </w:tcBorders>
            <w:shd w:val="clear" w:color="auto" w:fill="auto"/>
            <w:vAlign w:val="center"/>
          </w:tcPr>
          <w:p w14:paraId="3F960EA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100≤X＜300 </w:t>
            </w:r>
          </w:p>
        </w:tc>
        <w:tc>
          <w:tcPr>
            <w:tcW w:w="992" w:type="dxa"/>
            <w:tcBorders>
              <w:top w:val="nil"/>
              <w:left w:val="nil"/>
              <w:bottom w:val="nil"/>
              <w:right w:val="nil"/>
            </w:tcBorders>
            <w:shd w:val="clear" w:color="auto" w:fill="auto"/>
            <w:vAlign w:val="center"/>
          </w:tcPr>
          <w:p w14:paraId="60DA99B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X＜100</w:t>
            </w:r>
          </w:p>
        </w:tc>
      </w:tr>
      <w:tr w14:paraId="4DC9854F">
        <w:tblPrEx>
          <w:tblCellMar>
            <w:top w:w="0" w:type="dxa"/>
            <w:left w:w="108" w:type="dxa"/>
            <w:bottom w:w="0" w:type="dxa"/>
            <w:right w:w="108" w:type="dxa"/>
          </w:tblCellMar>
        </w:tblPrEx>
        <w:trPr>
          <w:trHeight w:val="495" w:hRule="exact"/>
          <w:jc w:val="center"/>
        </w:trPr>
        <w:tc>
          <w:tcPr>
            <w:tcW w:w="2113" w:type="dxa"/>
            <w:vMerge w:val="continue"/>
            <w:tcBorders>
              <w:top w:val="nil"/>
              <w:left w:val="nil"/>
              <w:bottom w:val="single" w:color="auto" w:sz="4" w:space="0"/>
              <w:right w:val="single" w:color="auto" w:sz="4" w:space="0"/>
            </w:tcBorders>
            <w:vAlign w:val="center"/>
          </w:tcPr>
          <w:p w14:paraId="01BF8D88">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2AC93322">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DEC83D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329AE6D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130C2C64">
            <w:pPr>
              <w:widowControl/>
              <w:ind w:left="19" w:leftChars="-51" w:hanging="126" w:hangingChars="60"/>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D5A959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500≤Y＜1000</w:t>
            </w:r>
          </w:p>
        </w:tc>
        <w:tc>
          <w:tcPr>
            <w:tcW w:w="992" w:type="dxa"/>
            <w:tcBorders>
              <w:top w:val="nil"/>
              <w:left w:val="nil"/>
              <w:bottom w:val="single" w:color="auto" w:sz="4" w:space="0"/>
              <w:right w:val="nil"/>
            </w:tcBorders>
            <w:shd w:val="clear" w:color="auto" w:fill="auto"/>
            <w:vAlign w:val="center"/>
          </w:tcPr>
          <w:p w14:paraId="73955A5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Y＜500</w:t>
            </w:r>
          </w:p>
        </w:tc>
      </w:tr>
      <w:tr w14:paraId="36B5DAB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3832933">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租赁和商务服务业</w:t>
            </w:r>
          </w:p>
        </w:tc>
        <w:tc>
          <w:tcPr>
            <w:tcW w:w="1369" w:type="dxa"/>
            <w:tcBorders>
              <w:top w:val="nil"/>
              <w:left w:val="nil"/>
              <w:bottom w:val="nil"/>
              <w:right w:val="single" w:color="auto" w:sz="4" w:space="0"/>
            </w:tcBorders>
            <w:shd w:val="clear" w:color="auto" w:fill="auto"/>
            <w:vAlign w:val="center"/>
          </w:tcPr>
          <w:p w14:paraId="3DA6B925">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nil"/>
              <w:right w:val="single" w:color="auto" w:sz="4" w:space="0"/>
            </w:tcBorders>
            <w:shd w:val="clear" w:color="auto" w:fill="auto"/>
            <w:vAlign w:val="center"/>
          </w:tcPr>
          <w:p w14:paraId="206CD21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nil"/>
              <w:right w:val="single" w:color="auto" w:sz="4" w:space="0"/>
            </w:tcBorders>
            <w:shd w:val="clear" w:color="auto" w:fill="auto"/>
            <w:vAlign w:val="center"/>
          </w:tcPr>
          <w:p w14:paraId="1E9FB41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X≥300</w:t>
            </w:r>
          </w:p>
        </w:tc>
        <w:tc>
          <w:tcPr>
            <w:tcW w:w="1701" w:type="dxa"/>
            <w:tcBorders>
              <w:top w:val="nil"/>
              <w:left w:val="nil"/>
              <w:bottom w:val="nil"/>
              <w:right w:val="single" w:color="auto" w:sz="4" w:space="0"/>
            </w:tcBorders>
            <w:shd w:val="clear" w:color="auto" w:fill="auto"/>
            <w:vAlign w:val="center"/>
          </w:tcPr>
          <w:p w14:paraId="316DC834">
            <w:pPr>
              <w:widowControl/>
              <w:ind w:left="19" w:leftChars="-51" w:hanging="126" w:hangingChars="60"/>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100≤X＜300 </w:t>
            </w:r>
          </w:p>
        </w:tc>
        <w:tc>
          <w:tcPr>
            <w:tcW w:w="1426" w:type="dxa"/>
            <w:tcBorders>
              <w:top w:val="nil"/>
              <w:left w:val="nil"/>
              <w:bottom w:val="nil"/>
              <w:right w:val="single" w:color="auto" w:sz="4" w:space="0"/>
            </w:tcBorders>
            <w:shd w:val="clear" w:color="auto" w:fill="auto"/>
            <w:vAlign w:val="center"/>
          </w:tcPr>
          <w:p w14:paraId="5C89B97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10≤X＜100</w:t>
            </w:r>
          </w:p>
        </w:tc>
        <w:tc>
          <w:tcPr>
            <w:tcW w:w="992" w:type="dxa"/>
            <w:tcBorders>
              <w:top w:val="nil"/>
              <w:left w:val="nil"/>
              <w:bottom w:val="nil"/>
              <w:right w:val="nil"/>
            </w:tcBorders>
            <w:shd w:val="clear" w:color="auto" w:fill="auto"/>
            <w:vAlign w:val="center"/>
          </w:tcPr>
          <w:p w14:paraId="0DE7A26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w:t>
            </w:r>
          </w:p>
        </w:tc>
      </w:tr>
      <w:tr w14:paraId="4FDBE3B6">
        <w:tblPrEx>
          <w:tblCellMar>
            <w:top w:w="0" w:type="dxa"/>
            <w:left w:w="108" w:type="dxa"/>
            <w:bottom w:w="0" w:type="dxa"/>
            <w:right w:w="108" w:type="dxa"/>
          </w:tblCellMar>
        </w:tblPrEx>
        <w:trPr>
          <w:trHeight w:val="541" w:hRule="exact"/>
          <w:jc w:val="center"/>
        </w:trPr>
        <w:tc>
          <w:tcPr>
            <w:tcW w:w="2113" w:type="dxa"/>
            <w:vMerge w:val="continue"/>
            <w:tcBorders>
              <w:top w:val="nil"/>
              <w:left w:val="nil"/>
              <w:bottom w:val="single" w:color="auto" w:sz="4" w:space="0"/>
              <w:right w:val="single" w:color="auto" w:sz="4" w:space="0"/>
            </w:tcBorders>
            <w:vAlign w:val="center"/>
          </w:tcPr>
          <w:p w14:paraId="558C72A4">
            <w:pPr>
              <w:widowControl/>
              <w:jc w:val="left"/>
              <w:rPr>
                <w:rFonts w:ascii="宋体" w:hAnsi="宋体" w:cs="宋体"/>
                <w:color w:val="000000"/>
                <w:kern w:val="0"/>
                <w:szCs w:val="21"/>
                <w:highlight w:val="none"/>
              </w:rPr>
            </w:pPr>
          </w:p>
        </w:tc>
        <w:tc>
          <w:tcPr>
            <w:tcW w:w="1369" w:type="dxa"/>
            <w:tcBorders>
              <w:top w:val="nil"/>
              <w:left w:val="nil"/>
              <w:bottom w:val="single" w:color="auto" w:sz="4" w:space="0"/>
              <w:right w:val="single" w:color="auto" w:sz="4" w:space="0"/>
            </w:tcBorders>
            <w:shd w:val="clear" w:color="auto" w:fill="auto"/>
            <w:vAlign w:val="center"/>
          </w:tcPr>
          <w:p w14:paraId="664532B2">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54866A85">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32EC98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Z≥120000</w:t>
            </w:r>
          </w:p>
        </w:tc>
        <w:tc>
          <w:tcPr>
            <w:tcW w:w="1701" w:type="dxa"/>
            <w:tcBorders>
              <w:top w:val="nil"/>
              <w:left w:val="nil"/>
              <w:bottom w:val="single" w:color="auto" w:sz="4" w:space="0"/>
              <w:right w:val="single" w:color="auto" w:sz="4" w:space="0"/>
            </w:tcBorders>
            <w:shd w:val="clear" w:color="auto" w:fill="auto"/>
            <w:vAlign w:val="center"/>
          </w:tcPr>
          <w:p w14:paraId="0318C97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779D54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100≤Z＜8000</w:t>
            </w:r>
          </w:p>
        </w:tc>
        <w:tc>
          <w:tcPr>
            <w:tcW w:w="992" w:type="dxa"/>
            <w:tcBorders>
              <w:top w:val="nil"/>
              <w:left w:val="nil"/>
              <w:bottom w:val="single" w:color="auto" w:sz="4" w:space="0"/>
              <w:right w:val="nil"/>
            </w:tcBorders>
            <w:shd w:val="clear" w:color="auto" w:fill="auto"/>
            <w:vAlign w:val="center"/>
          </w:tcPr>
          <w:p w14:paraId="68C5861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Z＜100</w:t>
            </w:r>
          </w:p>
        </w:tc>
      </w:tr>
      <w:tr w14:paraId="3704AFD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672096">
            <w:pPr>
              <w:widowControl/>
              <w:spacing w:line="2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7E69B1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183D3BF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480C18C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662DA55F">
            <w:pPr>
              <w:widowControl/>
              <w:ind w:left="19" w:leftChars="-51" w:hanging="126" w:hangingChars="60"/>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39BA172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10≤X＜100</w:t>
            </w:r>
          </w:p>
        </w:tc>
        <w:tc>
          <w:tcPr>
            <w:tcW w:w="992" w:type="dxa"/>
            <w:tcBorders>
              <w:top w:val="nil"/>
              <w:left w:val="nil"/>
              <w:bottom w:val="single" w:color="auto" w:sz="4" w:space="0"/>
              <w:right w:val="nil"/>
            </w:tcBorders>
            <w:shd w:val="clear" w:color="auto" w:fill="auto"/>
            <w:vAlign w:val="center"/>
          </w:tcPr>
          <w:p w14:paraId="558B523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X＜10</w:t>
            </w:r>
          </w:p>
        </w:tc>
      </w:tr>
    </w:tbl>
    <w:p w14:paraId="1D8D9B1E">
      <w:pPr>
        <w:widowControl/>
        <w:spacing w:line="540" w:lineRule="exact"/>
        <w:rPr>
          <w:rFonts w:ascii="宋体" w:hAnsi="宋体" w:cs="宋体"/>
          <w:color w:val="000000"/>
          <w:spacing w:val="8"/>
          <w:kern w:val="0"/>
          <w:szCs w:val="21"/>
          <w:highlight w:val="none"/>
        </w:rPr>
      </w:pPr>
      <w:r>
        <w:rPr>
          <w:rFonts w:hint="eastAsia" w:ascii="宋体" w:hAnsi="宋体" w:cs="宋体"/>
          <w:color w:val="000000"/>
          <w:spacing w:val="8"/>
          <w:kern w:val="0"/>
          <w:szCs w:val="21"/>
          <w:highlight w:val="none"/>
        </w:rPr>
        <w:t>说明：</w:t>
      </w:r>
    </w:p>
    <w:p w14:paraId="673AF154">
      <w:pPr>
        <w:spacing w:line="540" w:lineRule="exact"/>
        <w:rPr>
          <w:rFonts w:ascii="宋体" w:hAnsi="宋体" w:cs="宋体"/>
          <w:color w:val="000000"/>
          <w:spacing w:val="8"/>
          <w:kern w:val="0"/>
          <w:szCs w:val="21"/>
          <w:highlight w:val="none"/>
        </w:rPr>
      </w:pPr>
      <w:r>
        <w:rPr>
          <w:rFonts w:hint="eastAsia" w:ascii="宋体" w:hAnsi="宋体" w:cs="宋体"/>
          <w:color w:val="000000"/>
          <w:spacing w:val="8"/>
          <w:kern w:val="0"/>
          <w:szCs w:val="21"/>
          <w:highlight w:val="none"/>
        </w:rPr>
        <w:t>　　1.大型、中型和小型企业须同时满足所列指标的下限，否则下划一档；微型企业只须满足所列指标中的一项即可。</w:t>
      </w:r>
    </w:p>
    <w:p w14:paraId="45BB6439">
      <w:pPr>
        <w:spacing w:line="540" w:lineRule="exact"/>
        <w:rPr>
          <w:rFonts w:ascii="宋体" w:hAnsi="宋体" w:cs="宋体"/>
          <w:color w:val="000000"/>
          <w:spacing w:val="8"/>
          <w:kern w:val="0"/>
          <w:szCs w:val="21"/>
          <w:highlight w:val="none"/>
        </w:rPr>
      </w:pPr>
      <w:r>
        <w:rPr>
          <w:rFonts w:hint="eastAsia" w:ascii="宋体" w:hAnsi="宋体" w:cs="宋体"/>
          <w:color w:val="000000"/>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120EDE2">
      <w:pPr>
        <w:spacing w:line="540" w:lineRule="exact"/>
        <w:rPr>
          <w:rFonts w:ascii="宋体" w:hAnsi="宋体"/>
          <w:color w:val="000000"/>
          <w:szCs w:val="21"/>
          <w:highlight w:val="none"/>
        </w:rPr>
      </w:pPr>
      <w:r>
        <w:rPr>
          <w:rFonts w:hint="eastAsia" w:ascii="宋体" w:hAnsi="宋体" w:cs="宋体"/>
          <w:color w:val="000000"/>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3A79A70">
      <w:pPr>
        <w:spacing w:line="588" w:lineRule="exact"/>
        <w:rPr>
          <w:rFonts w:ascii="宋体" w:hAnsi="宋体" w:cs="宋体"/>
          <w:b/>
          <w:sz w:val="28"/>
          <w:szCs w:val="28"/>
          <w:highlight w:val="none"/>
        </w:rPr>
      </w:pPr>
    </w:p>
    <w:p w14:paraId="6D4FE778">
      <w:pPr>
        <w:spacing w:line="588" w:lineRule="exact"/>
        <w:rPr>
          <w:rFonts w:ascii="宋体" w:hAnsi="宋体" w:cs="宋体"/>
          <w:b/>
          <w:sz w:val="28"/>
          <w:szCs w:val="28"/>
          <w:highlight w:val="none"/>
        </w:rPr>
      </w:pPr>
    </w:p>
    <w:p w14:paraId="4C742F21">
      <w:pPr>
        <w:spacing w:line="588" w:lineRule="exact"/>
        <w:rPr>
          <w:rFonts w:ascii="宋体" w:hAnsi="宋体" w:cs="宋体"/>
          <w:b/>
          <w:sz w:val="28"/>
          <w:szCs w:val="28"/>
          <w:highlight w:val="none"/>
        </w:rPr>
      </w:pPr>
    </w:p>
    <w:p w14:paraId="76A64AA2">
      <w:pPr>
        <w:pStyle w:val="19"/>
        <w:ind w:left="420"/>
        <w:rPr>
          <w:rFonts w:ascii="宋体" w:hAnsi="宋体" w:cs="宋体"/>
          <w:b/>
          <w:sz w:val="28"/>
          <w:szCs w:val="28"/>
          <w:highlight w:val="none"/>
        </w:rPr>
      </w:pPr>
    </w:p>
    <w:p w14:paraId="6C0465B4">
      <w:pPr>
        <w:pStyle w:val="19"/>
        <w:ind w:left="420"/>
        <w:rPr>
          <w:rFonts w:ascii="宋体" w:hAnsi="宋体" w:cs="宋体"/>
          <w:b/>
          <w:sz w:val="28"/>
          <w:szCs w:val="28"/>
          <w:highlight w:val="none"/>
        </w:rPr>
      </w:pPr>
    </w:p>
    <w:p w14:paraId="2A412DE2">
      <w:pPr>
        <w:pStyle w:val="19"/>
        <w:ind w:left="420"/>
        <w:rPr>
          <w:rFonts w:ascii="宋体" w:hAnsi="宋体" w:cs="宋体"/>
          <w:b/>
          <w:sz w:val="28"/>
          <w:szCs w:val="28"/>
          <w:highlight w:val="none"/>
        </w:rPr>
      </w:pPr>
    </w:p>
    <w:p w14:paraId="26E1C7EF">
      <w:pPr>
        <w:pStyle w:val="19"/>
        <w:ind w:left="420"/>
        <w:rPr>
          <w:rFonts w:ascii="宋体" w:hAnsi="宋体" w:cs="宋体"/>
          <w:b/>
          <w:sz w:val="28"/>
          <w:szCs w:val="28"/>
          <w:highlight w:val="none"/>
        </w:rPr>
      </w:pPr>
    </w:p>
    <w:p w14:paraId="395ECC1C">
      <w:pPr>
        <w:spacing w:line="588" w:lineRule="exact"/>
        <w:rPr>
          <w:rFonts w:ascii="宋体" w:hAnsi="宋体" w:cs="宋体"/>
          <w:b/>
          <w:sz w:val="28"/>
          <w:szCs w:val="28"/>
          <w:highlight w:val="none"/>
        </w:rPr>
      </w:pPr>
      <w:r>
        <w:rPr>
          <w:rFonts w:hint="eastAsia" w:ascii="宋体" w:hAnsi="宋体" w:cs="宋体"/>
          <w:b/>
          <w:sz w:val="28"/>
          <w:szCs w:val="28"/>
          <w:highlight w:val="none"/>
        </w:rPr>
        <w:t>格式4：</w:t>
      </w:r>
    </w:p>
    <w:p w14:paraId="70856FAE">
      <w:pPr>
        <w:pStyle w:val="3"/>
        <w:ind w:left="425"/>
        <w:jc w:val="center"/>
        <w:rPr>
          <w:rFonts w:ascii="宋体" w:hAnsi="宋体" w:eastAsia="宋体" w:cs="宋体"/>
          <w:szCs w:val="28"/>
          <w:highlight w:val="none"/>
        </w:rPr>
      </w:pPr>
      <w:bookmarkStart w:id="128" w:name="_Toc1474"/>
      <w:r>
        <w:rPr>
          <w:rFonts w:hint="eastAsia" w:ascii="宋体" w:hAnsi="宋体" w:eastAsia="宋体" w:cs="宋体"/>
          <w:szCs w:val="28"/>
          <w:highlight w:val="none"/>
        </w:rPr>
        <w:t>残疾人福利性单位声明函</w:t>
      </w:r>
      <w:bookmarkEnd w:id="128"/>
    </w:p>
    <w:bookmarkEnd w:id="126"/>
    <w:bookmarkEnd w:id="127"/>
    <w:p w14:paraId="216C1937">
      <w:pPr>
        <w:spacing w:line="588" w:lineRule="exact"/>
        <w:rPr>
          <w:rFonts w:ascii="宋体" w:hAnsi="宋体" w:cs="宋体"/>
          <w:b/>
          <w:spacing w:val="6"/>
          <w:szCs w:val="21"/>
          <w:highlight w:val="none"/>
        </w:rPr>
      </w:pPr>
    </w:p>
    <w:p w14:paraId="7D61EAA3">
      <w:pPr>
        <w:spacing w:line="588"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21BC37">
      <w:pPr>
        <w:spacing w:line="588"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059740B5">
      <w:pPr>
        <w:spacing w:line="588" w:lineRule="exact"/>
        <w:ind w:firstLine="444" w:firstLineChars="200"/>
        <w:rPr>
          <w:rFonts w:ascii="宋体" w:hAnsi="宋体" w:cs="宋体"/>
          <w:spacing w:val="6"/>
          <w:szCs w:val="21"/>
          <w:highlight w:val="none"/>
        </w:rPr>
      </w:pPr>
    </w:p>
    <w:p w14:paraId="2865A60D">
      <w:pPr>
        <w:spacing w:line="588" w:lineRule="exact"/>
        <w:ind w:firstLine="444" w:firstLineChars="200"/>
        <w:rPr>
          <w:rFonts w:ascii="宋体" w:hAnsi="宋体" w:cs="宋体"/>
          <w:spacing w:val="6"/>
          <w:szCs w:val="21"/>
          <w:highlight w:val="none"/>
        </w:rPr>
      </w:pPr>
    </w:p>
    <w:p w14:paraId="4A93F4C0">
      <w:pPr>
        <w:tabs>
          <w:tab w:val="left" w:pos="4860"/>
        </w:tabs>
        <w:spacing w:line="588"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w:t>
      </w:r>
      <w:r>
        <w:rPr>
          <w:rFonts w:hint="eastAsia" w:ascii="宋体" w:hAnsi="宋体" w:cs="宋体"/>
          <w:szCs w:val="21"/>
          <w:highlight w:val="none"/>
        </w:rPr>
        <w:t>投标人（加盖电子公章）：</w:t>
      </w:r>
      <w:r>
        <w:rPr>
          <w:rFonts w:hint="eastAsia" w:ascii="宋体" w:hAnsi="宋体" w:cs="宋体"/>
          <w:szCs w:val="21"/>
          <w:highlight w:val="none"/>
          <w:u w:val="single"/>
        </w:rPr>
        <w:t xml:space="preserve">                       </w:t>
      </w:r>
    </w:p>
    <w:p w14:paraId="29FD61F7">
      <w:pPr>
        <w:tabs>
          <w:tab w:val="left" w:pos="4860"/>
        </w:tabs>
        <w:spacing w:line="588"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07AFE6E8">
      <w:pPr>
        <w:tabs>
          <w:tab w:val="left" w:pos="4860"/>
        </w:tabs>
        <w:spacing w:line="588" w:lineRule="exact"/>
        <w:ind w:right="1560" w:firstLine="444" w:firstLineChars="200"/>
        <w:jc w:val="center"/>
        <w:rPr>
          <w:rFonts w:ascii="宋体" w:hAnsi="宋体" w:cs="宋体"/>
          <w:spacing w:val="6"/>
          <w:szCs w:val="21"/>
          <w:highlight w:val="none"/>
        </w:rPr>
      </w:pPr>
    </w:p>
    <w:p w14:paraId="4C8EC5F6">
      <w:pPr>
        <w:tabs>
          <w:tab w:val="left" w:pos="4860"/>
        </w:tabs>
        <w:spacing w:line="588" w:lineRule="exact"/>
        <w:ind w:right="1560" w:firstLine="444" w:firstLineChars="200"/>
        <w:jc w:val="center"/>
        <w:rPr>
          <w:rFonts w:ascii="宋体" w:hAnsi="宋体" w:cs="宋体"/>
          <w:spacing w:val="6"/>
          <w:szCs w:val="21"/>
          <w:highlight w:val="none"/>
        </w:rPr>
      </w:pPr>
    </w:p>
    <w:p w14:paraId="0D48DFE0">
      <w:pPr>
        <w:tabs>
          <w:tab w:val="left" w:pos="4860"/>
        </w:tabs>
        <w:spacing w:line="588" w:lineRule="exact"/>
        <w:ind w:right="1560" w:firstLine="444" w:firstLineChars="200"/>
        <w:jc w:val="center"/>
        <w:rPr>
          <w:rFonts w:ascii="宋体" w:hAnsi="宋体" w:cs="宋体"/>
          <w:spacing w:val="6"/>
          <w:szCs w:val="21"/>
          <w:highlight w:val="none"/>
        </w:rPr>
      </w:pPr>
    </w:p>
    <w:p w14:paraId="3823A403">
      <w:pPr>
        <w:tabs>
          <w:tab w:val="left" w:pos="4860"/>
        </w:tabs>
        <w:spacing w:line="588" w:lineRule="exact"/>
        <w:ind w:right="1560" w:firstLine="444" w:firstLineChars="200"/>
        <w:jc w:val="center"/>
        <w:rPr>
          <w:rFonts w:ascii="宋体" w:hAnsi="宋体" w:cs="宋体"/>
          <w:spacing w:val="6"/>
          <w:szCs w:val="21"/>
          <w:highlight w:val="none"/>
        </w:rPr>
      </w:pPr>
    </w:p>
    <w:p w14:paraId="79D6221D">
      <w:pPr>
        <w:spacing w:line="588" w:lineRule="exact"/>
        <w:rPr>
          <w:rFonts w:ascii="宋体" w:hAnsi="宋体" w:cs="宋体"/>
          <w:b/>
          <w:szCs w:val="21"/>
          <w:highlight w:val="none"/>
        </w:rPr>
      </w:pPr>
      <w:r>
        <w:rPr>
          <w:rFonts w:hint="eastAsia" w:ascii="宋体" w:hAnsi="宋体" w:cs="宋体"/>
          <w:b/>
          <w:szCs w:val="21"/>
          <w:highlight w:val="none"/>
        </w:rPr>
        <w:t>注：中标人为残疾人福利性单位的，其《残疾人福利性单位声明函》将随中标结果同时公告，接受社会监督。供应商提供的《残疾人福利性单位声明函》与事实不符的，依照《政府采购法》第七十七条第一款的规定追究法律责任。</w:t>
      </w:r>
    </w:p>
    <w:p w14:paraId="3730CDA4">
      <w:pPr>
        <w:tabs>
          <w:tab w:val="left" w:pos="4860"/>
        </w:tabs>
        <w:spacing w:line="588" w:lineRule="exact"/>
        <w:ind w:right="1560" w:firstLine="444" w:firstLineChars="200"/>
        <w:jc w:val="center"/>
        <w:rPr>
          <w:rFonts w:ascii="宋体" w:hAnsi="宋体" w:cs="宋体"/>
          <w:spacing w:val="6"/>
          <w:szCs w:val="21"/>
          <w:highlight w:val="none"/>
        </w:rPr>
        <w:sectPr>
          <w:headerReference r:id="rId13" w:type="first"/>
          <w:pgSz w:w="11906" w:h="16838"/>
          <w:pgMar w:top="1418" w:right="1418" w:bottom="1418" w:left="1418" w:header="720" w:footer="624" w:gutter="0"/>
          <w:cols w:space="720" w:num="1"/>
          <w:titlePg/>
          <w:docGrid w:type="linesAndChars" w:linePitch="331" w:charSpace="0"/>
        </w:sectPr>
      </w:pPr>
    </w:p>
    <w:p w14:paraId="23394CF9">
      <w:pPr>
        <w:spacing w:line="588" w:lineRule="exact"/>
        <w:rPr>
          <w:rFonts w:ascii="宋体" w:hAnsi="宋体" w:cs="宋体"/>
          <w:b/>
          <w:sz w:val="28"/>
          <w:szCs w:val="28"/>
          <w:highlight w:val="none"/>
        </w:rPr>
      </w:pPr>
      <w:r>
        <w:rPr>
          <w:rFonts w:hint="eastAsia" w:ascii="宋体" w:hAnsi="宋体" w:cs="宋体"/>
          <w:b/>
          <w:sz w:val="28"/>
          <w:szCs w:val="28"/>
          <w:highlight w:val="none"/>
        </w:rPr>
        <w:t>格式5：</w:t>
      </w:r>
    </w:p>
    <w:p w14:paraId="2352FB45">
      <w:pPr>
        <w:pStyle w:val="3"/>
        <w:ind w:left="425"/>
        <w:jc w:val="center"/>
        <w:rPr>
          <w:rFonts w:ascii="宋体" w:hAnsi="宋体" w:eastAsia="宋体" w:cs="宋体"/>
          <w:szCs w:val="28"/>
          <w:highlight w:val="none"/>
        </w:rPr>
      </w:pPr>
      <w:bookmarkStart w:id="129" w:name="_Toc10248"/>
      <w:r>
        <w:rPr>
          <w:rFonts w:hint="eastAsia" w:ascii="宋体" w:hAnsi="宋体" w:eastAsia="宋体" w:cs="宋体"/>
          <w:szCs w:val="28"/>
          <w:highlight w:val="none"/>
        </w:rPr>
        <w:t>监狱企业单位声明函</w:t>
      </w:r>
      <w:bookmarkEnd w:id="129"/>
    </w:p>
    <w:p w14:paraId="529DBBE0">
      <w:pPr>
        <w:pStyle w:val="16"/>
        <w:tabs>
          <w:tab w:val="left" w:pos="2472"/>
        </w:tabs>
        <w:spacing w:line="360" w:lineRule="auto"/>
        <w:ind w:firstLine="420" w:firstLineChars="200"/>
        <w:rPr>
          <w:rFonts w:hAnsi="宋体" w:cs="宋体"/>
          <w:b/>
          <w:spacing w:val="6"/>
          <w:szCs w:val="21"/>
          <w:highlight w:val="none"/>
        </w:rPr>
      </w:pPr>
      <w:r>
        <w:rPr>
          <w:rFonts w:hint="eastAsia" w:hAnsi="宋体" w:cs="宋体"/>
          <w:szCs w:val="24"/>
          <w:highlight w:val="none"/>
        </w:rPr>
        <w:t>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4DC9270">
      <w:pPr>
        <w:spacing w:line="588"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1AC39042">
      <w:pPr>
        <w:spacing w:line="588" w:lineRule="exact"/>
        <w:ind w:firstLine="444" w:firstLineChars="200"/>
        <w:rPr>
          <w:rFonts w:ascii="宋体" w:hAnsi="宋体" w:cs="宋体"/>
          <w:spacing w:val="6"/>
          <w:szCs w:val="21"/>
          <w:highlight w:val="none"/>
        </w:rPr>
      </w:pPr>
    </w:p>
    <w:p w14:paraId="3ACCFC9D">
      <w:pPr>
        <w:spacing w:line="588" w:lineRule="exact"/>
        <w:ind w:firstLine="444" w:firstLineChars="200"/>
        <w:rPr>
          <w:rFonts w:ascii="宋体" w:hAnsi="宋体" w:cs="宋体"/>
          <w:spacing w:val="6"/>
          <w:szCs w:val="21"/>
          <w:highlight w:val="none"/>
        </w:rPr>
      </w:pPr>
    </w:p>
    <w:p w14:paraId="6B4531F8">
      <w:pPr>
        <w:tabs>
          <w:tab w:val="left" w:pos="4860"/>
        </w:tabs>
        <w:spacing w:line="588"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w:t>
      </w:r>
      <w:r>
        <w:rPr>
          <w:rFonts w:hint="eastAsia" w:ascii="宋体" w:hAnsi="宋体" w:cs="宋体"/>
          <w:szCs w:val="21"/>
          <w:highlight w:val="none"/>
        </w:rPr>
        <w:t>投标人（加盖电子公章）：</w:t>
      </w:r>
      <w:r>
        <w:rPr>
          <w:rFonts w:hint="eastAsia" w:ascii="宋体" w:hAnsi="宋体" w:cs="宋体"/>
          <w:szCs w:val="21"/>
          <w:highlight w:val="none"/>
          <w:u w:val="single"/>
        </w:rPr>
        <w:t xml:space="preserve">                       </w:t>
      </w:r>
    </w:p>
    <w:p w14:paraId="722B7C53">
      <w:pPr>
        <w:tabs>
          <w:tab w:val="left" w:pos="4860"/>
        </w:tabs>
        <w:spacing w:line="588"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227383EA">
      <w:pPr>
        <w:tabs>
          <w:tab w:val="left" w:pos="4860"/>
        </w:tabs>
        <w:spacing w:line="588" w:lineRule="exact"/>
        <w:ind w:right="1560" w:firstLine="444" w:firstLineChars="200"/>
        <w:rPr>
          <w:rFonts w:ascii="宋体" w:hAnsi="宋体" w:cs="宋体"/>
          <w:spacing w:val="6"/>
          <w:szCs w:val="21"/>
          <w:highlight w:val="none"/>
        </w:rPr>
        <w:sectPr>
          <w:pgSz w:w="11906" w:h="16838"/>
          <w:pgMar w:top="1418" w:right="1418" w:bottom="1418" w:left="1418" w:header="720" w:footer="624" w:gutter="0"/>
          <w:cols w:space="720" w:num="1"/>
          <w:titlePg/>
          <w:docGrid w:type="linesAndChars" w:linePitch="331" w:charSpace="0"/>
        </w:sectPr>
      </w:pPr>
    </w:p>
    <w:p w14:paraId="3325B03D">
      <w:pPr>
        <w:widowControl/>
        <w:rPr>
          <w:rFonts w:ascii="宋体" w:hAnsi="宋体" w:cs="宋体"/>
          <w:b/>
          <w:sz w:val="28"/>
          <w:szCs w:val="28"/>
          <w:highlight w:val="none"/>
          <w:lang w:val="zh-CN"/>
        </w:rPr>
      </w:pPr>
      <w:r>
        <w:rPr>
          <w:rFonts w:hint="eastAsia" w:ascii="宋体" w:hAnsi="宋体" w:cs="宋体"/>
          <w:b/>
          <w:sz w:val="28"/>
          <w:szCs w:val="28"/>
          <w:highlight w:val="none"/>
        </w:rPr>
        <w:t>格式6：</w:t>
      </w:r>
    </w:p>
    <w:p w14:paraId="775C5038">
      <w:pPr>
        <w:pStyle w:val="4"/>
        <w:numPr>
          <w:ilvl w:val="2"/>
          <w:numId w:val="0"/>
        </w:numPr>
        <w:spacing w:before="0"/>
        <w:jc w:val="center"/>
        <w:rPr>
          <w:rFonts w:ascii="宋体" w:hAnsi="宋体" w:eastAsia="宋体" w:cs="宋体"/>
          <w:szCs w:val="24"/>
          <w:highlight w:val="none"/>
        </w:rPr>
      </w:pPr>
      <w:r>
        <w:rPr>
          <w:rFonts w:hint="eastAsia" w:ascii="宋体" w:hAnsi="宋体" w:eastAsia="宋体" w:cs="宋体"/>
          <w:szCs w:val="24"/>
          <w:highlight w:val="none"/>
        </w:rPr>
        <w:t>节能产品/环境标志产品承诺书</w:t>
      </w:r>
    </w:p>
    <w:p w14:paraId="3E3077CD">
      <w:pPr>
        <w:spacing w:line="588" w:lineRule="exact"/>
        <w:jc w:val="center"/>
        <w:rPr>
          <w:rFonts w:ascii="宋体" w:hAnsi="宋体" w:cs="宋体"/>
          <w:spacing w:val="6"/>
          <w:szCs w:val="30"/>
          <w:highlight w:val="none"/>
        </w:rPr>
      </w:pPr>
      <w:r>
        <w:rPr>
          <w:rFonts w:hint="eastAsia" w:ascii="宋体" w:hAnsi="宋体" w:cs="宋体"/>
          <w:spacing w:val="6"/>
          <w:szCs w:val="30"/>
          <w:highlight w:val="none"/>
        </w:rPr>
        <w:t>（根据投标人自身情况如实提供）</w:t>
      </w:r>
    </w:p>
    <w:p w14:paraId="16426159">
      <w:pPr>
        <w:spacing w:line="360" w:lineRule="auto"/>
        <w:ind w:firstLine="560" w:firstLineChars="200"/>
        <w:rPr>
          <w:rFonts w:ascii="宋体" w:hAnsi="宋体" w:cs="宋体"/>
          <w:b/>
          <w:sz w:val="28"/>
          <w:szCs w:val="28"/>
          <w:highlight w:val="none"/>
        </w:rPr>
      </w:pPr>
    </w:p>
    <w:p w14:paraId="23A14408">
      <w:pPr>
        <w:spacing w:line="360" w:lineRule="auto"/>
        <w:ind w:firstLine="420" w:firstLineChars="200"/>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（采购人名称）</w:t>
      </w:r>
      <w:r>
        <w:rPr>
          <w:rFonts w:hint="eastAsia" w:ascii="宋体" w:hAnsi="宋体" w:cs="宋体"/>
          <w:szCs w:val="21"/>
          <w:highlight w:val="none"/>
        </w:rPr>
        <w:t>：</w:t>
      </w:r>
    </w:p>
    <w:p w14:paraId="1E77CDC5">
      <w:pPr>
        <w:spacing w:line="360" w:lineRule="auto"/>
        <w:ind w:firstLine="420" w:firstLineChars="200"/>
        <w:rPr>
          <w:rFonts w:ascii="宋体" w:hAnsi="宋体" w:cs="宋体"/>
          <w:szCs w:val="21"/>
          <w:highlight w:val="none"/>
        </w:rPr>
      </w:pPr>
      <w:r>
        <w:rPr>
          <w:rFonts w:hint="eastAsia" w:ascii="宋体" w:hAnsi="宋体" w:cs="宋体"/>
          <w:szCs w:val="21"/>
          <w:highlight w:val="none"/>
        </w:rPr>
        <w:t>本单位承诺，根据《财政部发展改革委生态环境部市场监管总局关于调整优化节能产品、环境标志产品政府采购执行机制的通知》（财库〔2019〕9号）的规定，本单位提供的</w:t>
      </w:r>
      <w:r>
        <w:rPr>
          <w:rFonts w:hint="eastAsia" w:ascii="宋体" w:hAnsi="宋体" w:cs="宋体"/>
          <w:szCs w:val="21"/>
          <w:highlight w:val="none"/>
          <w:u w:val="single"/>
        </w:rPr>
        <w:t>（产品名称）</w:t>
      </w:r>
      <w:r>
        <w:rPr>
          <w:rFonts w:hint="eastAsia" w:ascii="宋体" w:hAnsi="宋体" w:cs="宋体"/>
          <w:szCs w:val="21"/>
          <w:highlight w:val="none"/>
        </w:rPr>
        <w:t>为取得国家确定的认证机构出具的、处于有效期之内的节能产品/环境标志产品认证证书的节能产品/环境标志产品，且产品认证依据《节能产品政府采购品目清单》、《环境标志产品政府采购品目清单》中相关标准的最新版本，并可在市场监管总局组织建立节能产品、环境标志产品认证结果信息发布平台中查询、了解认证机构和获证产品相关情况，证书编号为：</w:t>
      </w:r>
      <w:r>
        <w:rPr>
          <w:rFonts w:hint="eastAsia" w:ascii="宋体" w:hAnsi="宋体" w:cs="宋体"/>
          <w:szCs w:val="21"/>
          <w:highlight w:val="none"/>
          <w:u w:val="single"/>
        </w:rPr>
        <w:t>（产品证书编号）</w:t>
      </w:r>
      <w:r>
        <w:rPr>
          <w:rFonts w:hint="eastAsia" w:ascii="宋体" w:hAnsi="宋体" w:cs="宋体"/>
          <w:szCs w:val="21"/>
          <w:highlight w:val="none"/>
        </w:rPr>
        <w:t>。</w:t>
      </w:r>
    </w:p>
    <w:p w14:paraId="4BED31F2">
      <w:pPr>
        <w:spacing w:line="360" w:lineRule="auto"/>
        <w:ind w:firstLine="420" w:firstLineChars="200"/>
        <w:rPr>
          <w:rFonts w:ascii="宋体" w:hAnsi="宋体" w:cs="宋体"/>
          <w:szCs w:val="21"/>
          <w:highlight w:val="none"/>
        </w:rPr>
      </w:pPr>
      <w:r>
        <w:rPr>
          <w:rFonts w:hint="eastAsia" w:ascii="宋体" w:hAnsi="宋体" w:cs="宋体"/>
          <w:szCs w:val="21"/>
          <w:highlight w:val="none"/>
        </w:rPr>
        <w:t>本单位对上述承诺的真实性负责。如有虚假，将依法承担相应责任。</w:t>
      </w:r>
    </w:p>
    <w:p w14:paraId="5EE87F49">
      <w:pPr>
        <w:tabs>
          <w:tab w:val="left" w:pos="4860"/>
        </w:tabs>
        <w:spacing w:line="588" w:lineRule="exact"/>
        <w:ind w:right="1560" w:firstLine="420" w:firstLineChars="200"/>
        <w:jc w:val="center"/>
        <w:rPr>
          <w:rFonts w:ascii="宋体" w:hAnsi="宋体" w:cs="宋体"/>
          <w:szCs w:val="21"/>
          <w:highlight w:val="none"/>
        </w:rPr>
      </w:pPr>
      <w:r>
        <w:rPr>
          <w:rFonts w:hint="eastAsia" w:ascii="宋体" w:hAnsi="宋体" w:cs="宋体"/>
          <w:szCs w:val="21"/>
          <w:highlight w:val="none"/>
        </w:rPr>
        <w:t xml:space="preserve">       </w:t>
      </w:r>
    </w:p>
    <w:p w14:paraId="253CFD8A">
      <w:pPr>
        <w:tabs>
          <w:tab w:val="left" w:pos="4860"/>
        </w:tabs>
        <w:spacing w:line="588" w:lineRule="exact"/>
        <w:ind w:right="1560" w:firstLine="420" w:firstLineChars="200"/>
        <w:jc w:val="center"/>
        <w:rPr>
          <w:rFonts w:ascii="宋体" w:hAnsi="宋体" w:cs="宋体"/>
          <w:szCs w:val="21"/>
          <w:highlight w:val="none"/>
        </w:rPr>
      </w:pPr>
    </w:p>
    <w:p w14:paraId="7CD98F89">
      <w:pPr>
        <w:tabs>
          <w:tab w:val="left" w:pos="4860"/>
        </w:tabs>
        <w:spacing w:line="588" w:lineRule="exact"/>
        <w:ind w:right="1560" w:firstLine="420" w:firstLineChars="200"/>
        <w:jc w:val="center"/>
        <w:rPr>
          <w:rFonts w:ascii="宋体" w:hAnsi="宋体" w:cs="宋体"/>
          <w:spacing w:val="6"/>
          <w:szCs w:val="21"/>
          <w:highlight w:val="none"/>
        </w:rPr>
      </w:pPr>
      <w:r>
        <w:rPr>
          <w:rFonts w:hint="eastAsia" w:ascii="宋体" w:hAnsi="宋体" w:cs="宋体"/>
          <w:szCs w:val="21"/>
          <w:highlight w:val="none"/>
        </w:rPr>
        <w:t xml:space="preserve">       </w:t>
      </w:r>
      <w:r>
        <w:rPr>
          <w:rFonts w:hint="eastAsia" w:ascii="宋体" w:hAnsi="宋体" w:cs="宋体"/>
          <w:spacing w:val="6"/>
          <w:szCs w:val="21"/>
          <w:highlight w:val="none"/>
        </w:rPr>
        <w:t xml:space="preserve">  </w:t>
      </w:r>
      <w:r>
        <w:rPr>
          <w:rFonts w:hint="eastAsia" w:ascii="宋体" w:hAnsi="宋体" w:cs="宋体"/>
          <w:szCs w:val="21"/>
          <w:highlight w:val="none"/>
        </w:rPr>
        <w:t>投标人（加盖电子公章）：</w:t>
      </w:r>
      <w:r>
        <w:rPr>
          <w:rFonts w:hint="eastAsia" w:ascii="宋体" w:hAnsi="宋体" w:cs="宋体"/>
          <w:szCs w:val="21"/>
          <w:highlight w:val="none"/>
          <w:u w:val="single"/>
        </w:rPr>
        <w:t xml:space="preserve">                       </w:t>
      </w:r>
    </w:p>
    <w:p w14:paraId="6CC54B39">
      <w:pPr>
        <w:tabs>
          <w:tab w:val="left" w:pos="4860"/>
        </w:tabs>
        <w:spacing w:line="588"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7F8F45C3">
      <w:pPr>
        <w:tabs>
          <w:tab w:val="left" w:pos="4860"/>
        </w:tabs>
        <w:spacing w:line="588" w:lineRule="exact"/>
        <w:ind w:right="1560"/>
        <w:rPr>
          <w:rFonts w:ascii="宋体" w:hAnsi="宋体" w:cs="宋体"/>
          <w:spacing w:val="6"/>
          <w:szCs w:val="21"/>
          <w:highlight w:val="none"/>
        </w:rPr>
        <w:sectPr>
          <w:pgSz w:w="11906" w:h="16838"/>
          <w:pgMar w:top="1418" w:right="1418" w:bottom="1418" w:left="1418" w:header="720" w:footer="624" w:gutter="0"/>
          <w:cols w:space="720" w:num="1"/>
          <w:titlePg/>
          <w:docGrid w:type="linesAndChars" w:linePitch="331" w:charSpace="0"/>
        </w:sectPr>
      </w:pPr>
    </w:p>
    <w:p w14:paraId="5D085FAF">
      <w:pPr>
        <w:spacing w:line="588" w:lineRule="exact"/>
        <w:jc w:val="left"/>
        <w:rPr>
          <w:b/>
          <w:sz w:val="28"/>
          <w:szCs w:val="28"/>
          <w:highlight w:val="none"/>
        </w:rPr>
      </w:pPr>
      <w:r>
        <w:rPr>
          <w:rFonts w:hint="eastAsia"/>
          <w:b/>
          <w:sz w:val="28"/>
          <w:szCs w:val="28"/>
          <w:highlight w:val="none"/>
        </w:rPr>
        <w:t>格式7：</w:t>
      </w:r>
    </w:p>
    <w:p w14:paraId="270B1B2E">
      <w:pPr>
        <w:spacing w:line="588" w:lineRule="exact"/>
        <w:jc w:val="left"/>
        <w:rPr>
          <w:kern w:val="0"/>
          <w:sz w:val="24"/>
          <w:highlight w:val="none"/>
        </w:rPr>
      </w:pPr>
    </w:p>
    <w:p w14:paraId="13B9F83A">
      <w:pPr>
        <w:pStyle w:val="3"/>
        <w:tabs>
          <w:tab w:val="left" w:pos="360"/>
          <w:tab w:val="clear" w:pos="596"/>
        </w:tabs>
        <w:ind w:left="425"/>
        <w:jc w:val="center"/>
        <w:rPr>
          <w:rFonts w:eastAsia="宋体"/>
          <w:szCs w:val="28"/>
          <w:highlight w:val="none"/>
        </w:rPr>
      </w:pPr>
      <w:bookmarkStart w:id="130" w:name="_Toc66955162"/>
      <w:bookmarkStart w:id="131" w:name="_Toc24325"/>
      <w:r>
        <w:rPr>
          <w:rFonts w:hint="eastAsia" w:eastAsia="宋体"/>
          <w:szCs w:val="28"/>
          <w:highlight w:val="none"/>
        </w:rPr>
        <w:t>投标人在投标文件中未提供虚假材料的承诺</w:t>
      </w:r>
      <w:bookmarkEnd w:id="130"/>
      <w:bookmarkEnd w:id="131"/>
    </w:p>
    <w:p w14:paraId="37850435">
      <w:pPr>
        <w:spacing w:line="440" w:lineRule="exact"/>
        <w:rPr>
          <w:szCs w:val="21"/>
          <w:highlight w:val="none"/>
        </w:rPr>
      </w:pPr>
    </w:p>
    <w:p w14:paraId="44684F3B">
      <w:pPr>
        <w:spacing w:line="480" w:lineRule="auto"/>
        <w:rPr>
          <w:szCs w:val="21"/>
          <w:highlight w:val="none"/>
        </w:rPr>
      </w:pPr>
      <w:r>
        <w:rPr>
          <w:rFonts w:hint="eastAsia"/>
          <w:szCs w:val="21"/>
          <w:highlight w:val="none"/>
        </w:rPr>
        <w:t>致：（采购人名称）</w:t>
      </w:r>
    </w:p>
    <w:p w14:paraId="67E9964C">
      <w:pPr>
        <w:spacing w:line="480" w:lineRule="auto"/>
        <w:ind w:firstLine="420" w:firstLineChars="200"/>
        <w:rPr>
          <w:szCs w:val="21"/>
          <w:highlight w:val="none"/>
        </w:rPr>
      </w:pPr>
      <w:r>
        <w:rPr>
          <w:rFonts w:hint="eastAsia"/>
          <w:szCs w:val="21"/>
          <w:highlight w:val="none"/>
        </w:rPr>
        <w:t>（投标人名称）现对我公司参与的</w:t>
      </w:r>
      <w:r>
        <w:rPr>
          <w:rFonts w:hint="eastAsia"/>
          <w:szCs w:val="21"/>
          <w:highlight w:val="none"/>
          <w:u w:val="single"/>
        </w:rPr>
        <w:t>（项目名称）</w:t>
      </w:r>
      <w:r>
        <w:rPr>
          <w:rFonts w:hint="eastAsia"/>
          <w:szCs w:val="21"/>
          <w:highlight w:val="none"/>
        </w:rPr>
        <w:t>（项目编号：标段：）投标中，所提供的所有投标材料的真实性郑重声明如下：</w:t>
      </w:r>
    </w:p>
    <w:p w14:paraId="4F993F88">
      <w:pPr>
        <w:spacing w:line="480" w:lineRule="auto"/>
        <w:ind w:firstLine="420" w:firstLineChars="200"/>
        <w:rPr>
          <w:szCs w:val="21"/>
          <w:highlight w:val="none"/>
        </w:rPr>
      </w:pPr>
      <w:r>
        <w:rPr>
          <w:szCs w:val="21"/>
          <w:highlight w:val="none"/>
        </w:rPr>
        <w:t>1</w:t>
      </w:r>
      <w:r>
        <w:rPr>
          <w:rFonts w:hint="eastAsia"/>
          <w:szCs w:val="21"/>
          <w:highlight w:val="none"/>
        </w:rPr>
        <w:t>、我公司参与本项目投标所提供的各项材料，包括但不限于企业基本信息材料、资质与资格材料、</w:t>
      </w:r>
      <w:r>
        <w:rPr>
          <w:rFonts w:hint="eastAsia"/>
          <w:highlight w:val="none"/>
        </w:rPr>
        <w:t>《中小企业声明函》（若有）、残疾人</w:t>
      </w:r>
      <w:r>
        <w:rPr>
          <w:rFonts w:hint="eastAsia"/>
          <w:szCs w:val="28"/>
          <w:highlight w:val="none"/>
        </w:rPr>
        <w:t>福利性单位声明函（若有）、</w:t>
      </w:r>
      <w:r>
        <w:rPr>
          <w:rFonts w:hint="eastAsia"/>
          <w:highlight w:val="none"/>
        </w:rPr>
        <w:t>监狱企业的证明文件（若有）、</w:t>
      </w:r>
      <w:r>
        <w:rPr>
          <w:rFonts w:hint="eastAsia"/>
          <w:szCs w:val="21"/>
          <w:highlight w:val="none"/>
        </w:rPr>
        <w:t>技术参数材料及业绩证明材料等均是真实的。</w:t>
      </w:r>
    </w:p>
    <w:p w14:paraId="28139CD6">
      <w:pPr>
        <w:spacing w:line="480" w:lineRule="auto"/>
        <w:ind w:firstLine="420" w:firstLineChars="200"/>
        <w:rPr>
          <w:szCs w:val="21"/>
          <w:highlight w:val="none"/>
        </w:rPr>
      </w:pPr>
      <w:r>
        <w:rPr>
          <w:szCs w:val="21"/>
          <w:highlight w:val="none"/>
        </w:rPr>
        <w:t>2</w:t>
      </w:r>
      <w:r>
        <w:rPr>
          <w:rFonts w:hint="eastAsia"/>
          <w:szCs w:val="21"/>
          <w:highlight w:val="none"/>
        </w:rPr>
        <w:t>、我方投标文件中提供的业绩证明材料满足采购人依照本招标文件有关规定进行核查的要求。若根据我方提供的业绩证明材料无法进行核查或者核查结果证明我方提供的业绩证明材料不实，我方愿意承担相应的后果。</w:t>
      </w:r>
    </w:p>
    <w:p w14:paraId="0B9D74FD">
      <w:pPr>
        <w:spacing w:line="480" w:lineRule="auto"/>
        <w:ind w:firstLine="480"/>
        <w:rPr>
          <w:b/>
          <w:szCs w:val="21"/>
          <w:highlight w:val="none"/>
        </w:rPr>
      </w:pPr>
      <w:r>
        <w:rPr>
          <w:rFonts w:hint="eastAsia"/>
          <w:b/>
          <w:szCs w:val="21"/>
          <w:highlight w:val="none"/>
        </w:rPr>
        <w:t>我方郑重承诺：如提供虚假、不真实资料，我方将接受相关处罚，并对因此而造成的损失承担法律责任。</w:t>
      </w:r>
    </w:p>
    <w:p w14:paraId="783751ED">
      <w:pPr>
        <w:pStyle w:val="16"/>
        <w:spacing w:line="500" w:lineRule="exact"/>
        <w:rPr>
          <w:rFonts w:hAnsi="宋体" w:cs="宋体"/>
          <w:b/>
          <w:sz w:val="28"/>
          <w:szCs w:val="28"/>
          <w:highlight w:val="none"/>
        </w:rPr>
      </w:pPr>
    </w:p>
    <w:p w14:paraId="679C4C8E">
      <w:pPr>
        <w:tabs>
          <w:tab w:val="left" w:pos="4860"/>
        </w:tabs>
        <w:spacing w:line="588"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w:t>
      </w:r>
      <w:r>
        <w:rPr>
          <w:rFonts w:hint="eastAsia" w:ascii="宋体" w:hAnsi="宋体" w:cs="宋体"/>
          <w:szCs w:val="21"/>
          <w:highlight w:val="none"/>
        </w:rPr>
        <w:t>投标人（加盖电子公章）：</w:t>
      </w:r>
      <w:r>
        <w:rPr>
          <w:rFonts w:hint="eastAsia" w:ascii="宋体" w:hAnsi="宋体" w:cs="宋体"/>
          <w:szCs w:val="21"/>
          <w:highlight w:val="none"/>
          <w:u w:val="single"/>
        </w:rPr>
        <w:t xml:space="preserve">                       </w:t>
      </w:r>
    </w:p>
    <w:p w14:paraId="3AB34719">
      <w:pPr>
        <w:tabs>
          <w:tab w:val="left" w:pos="4860"/>
        </w:tabs>
        <w:spacing w:line="588"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1A6204BA">
      <w:pPr>
        <w:tabs>
          <w:tab w:val="left" w:pos="4860"/>
        </w:tabs>
        <w:spacing w:line="588" w:lineRule="exact"/>
        <w:ind w:right="1560"/>
        <w:rPr>
          <w:rFonts w:ascii="宋体" w:hAnsi="宋体" w:cs="宋体"/>
          <w:spacing w:val="6"/>
          <w:szCs w:val="21"/>
          <w:highlight w:val="none"/>
        </w:rPr>
        <w:sectPr>
          <w:pgSz w:w="11906" w:h="16838"/>
          <w:pgMar w:top="1418" w:right="1418" w:bottom="1418" w:left="1418" w:header="720" w:footer="624" w:gutter="0"/>
          <w:cols w:space="720" w:num="1"/>
          <w:titlePg/>
          <w:docGrid w:type="linesAndChars" w:linePitch="331" w:charSpace="0"/>
        </w:sectPr>
      </w:pPr>
    </w:p>
    <w:p w14:paraId="47B29AD2">
      <w:pPr>
        <w:pStyle w:val="16"/>
        <w:spacing w:line="500" w:lineRule="exact"/>
        <w:rPr>
          <w:rFonts w:hAnsi="宋体" w:cs="宋体"/>
          <w:b/>
          <w:sz w:val="28"/>
          <w:szCs w:val="28"/>
          <w:highlight w:val="none"/>
        </w:rPr>
      </w:pPr>
      <w:r>
        <w:rPr>
          <w:rFonts w:hint="eastAsia" w:hAnsi="宋体" w:cs="宋体"/>
          <w:b/>
          <w:sz w:val="28"/>
          <w:szCs w:val="28"/>
          <w:highlight w:val="none"/>
        </w:rPr>
        <w:t>格式8：</w:t>
      </w:r>
    </w:p>
    <w:p w14:paraId="0DEA60C8">
      <w:pPr>
        <w:pStyle w:val="16"/>
        <w:spacing w:line="500" w:lineRule="exact"/>
        <w:ind w:firstLine="562"/>
        <w:rPr>
          <w:rFonts w:hAnsi="宋体" w:cs="宋体"/>
          <w:b/>
          <w:sz w:val="28"/>
          <w:szCs w:val="28"/>
          <w:highlight w:val="none"/>
        </w:rPr>
      </w:pPr>
    </w:p>
    <w:p w14:paraId="741DC27E">
      <w:pPr>
        <w:pStyle w:val="3"/>
        <w:ind w:left="425"/>
        <w:jc w:val="center"/>
        <w:rPr>
          <w:rFonts w:ascii="宋体" w:hAnsi="宋体" w:eastAsia="宋体" w:cs="宋体"/>
          <w:szCs w:val="28"/>
          <w:highlight w:val="none"/>
        </w:rPr>
      </w:pPr>
      <w:bookmarkStart w:id="132" w:name="_Toc493600035"/>
      <w:bookmarkStart w:id="133" w:name="_Toc508636832"/>
      <w:bookmarkStart w:id="134" w:name="_Toc15053"/>
      <w:bookmarkStart w:id="135" w:name="_Toc509829316"/>
      <w:bookmarkStart w:id="136" w:name="_Toc496521003"/>
      <w:bookmarkStart w:id="137" w:name="_Toc213141100"/>
      <w:r>
        <w:rPr>
          <w:rFonts w:hint="eastAsia" w:ascii="宋体" w:hAnsi="宋体" w:eastAsia="宋体" w:cs="宋体"/>
          <w:szCs w:val="28"/>
          <w:highlight w:val="none"/>
        </w:rPr>
        <w:t>商务条款偏离表</w:t>
      </w:r>
      <w:bookmarkEnd w:id="132"/>
      <w:bookmarkEnd w:id="133"/>
      <w:bookmarkEnd w:id="134"/>
      <w:bookmarkEnd w:id="135"/>
      <w:bookmarkEnd w:id="136"/>
      <w:bookmarkEnd w:id="137"/>
    </w:p>
    <w:p w14:paraId="685036C9">
      <w:pPr>
        <w:pStyle w:val="16"/>
        <w:spacing w:line="400" w:lineRule="exact"/>
        <w:ind w:firstLine="420" w:firstLineChars="200"/>
        <w:rPr>
          <w:rFonts w:hAnsi="宋体" w:cs="宋体"/>
          <w:szCs w:val="21"/>
          <w:highlight w:val="none"/>
        </w:rPr>
      </w:pPr>
      <w:r>
        <w:rPr>
          <w:rFonts w:hint="eastAsia" w:hAnsi="宋体" w:cs="宋体"/>
          <w:szCs w:val="21"/>
          <w:highlight w:val="none"/>
        </w:rPr>
        <w:t>投标人须逐条对应招标文件中要求的商务条款，认真填写该表。</w:t>
      </w:r>
    </w:p>
    <w:p w14:paraId="1D2153C3">
      <w:pPr>
        <w:pStyle w:val="16"/>
        <w:spacing w:line="400" w:lineRule="exact"/>
        <w:ind w:firstLine="420" w:firstLineChars="200"/>
        <w:rPr>
          <w:rFonts w:hAnsi="宋体" w:cs="宋体"/>
          <w:szCs w:val="21"/>
          <w:highlight w:val="none"/>
        </w:rPr>
      </w:pPr>
      <w:r>
        <w:rPr>
          <w:rFonts w:hint="eastAsia" w:hAnsi="宋体" w:cs="宋体"/>
          <w:szCs w:val="21"/>
          <w:highlight w:val="none"/>
        </w:rPr>
        <w:t>商务条款是指：</w:t>
      </w:r>
      <w:r>
        <w:rPr>
          <w:rFonts w:hint="eastAsia" w:hAnsi="宋体" w:cs="宋体"/>
          <w:b/>
          <w:szCs w:val="21"/>
          <w:highlight w:val="none"/>
        </w:rPr>
        <w:t>交货期、交货方式、交货地点、</w:t>
      </w:r>
      <w:r>
        <w:rPr>
          <w:rFonts w:hint="eastAsia" w:hAnsi="宋体" w:cs="宋体"/>
          <w:b/>
          <w:szCs w:val="21"/>
          <w:highlight w:val="none"/>
          <w:lang w:val="en-US" w:eastAsia="zh-CN"/>
        </w:rPr>
        <w:t>交货剩余有效期</w:t>
      </w:r>
      <w:r>
        <w:rPr>
          <w:rFonts w:hint="eastAsia" w:hAnsi="宋体" w:cs="宋体"/>
          <w:b/>
          <w:szCs w:val="21"/>
          <w:highlight w:val="none"/>
        </w:rPr>
        <w:t>、付款方式、</w:t>
      </w:r>
      <w:r>
        <w:rPr>
          <w:rFonts w:hint="eastAsia" w:hAnsi="宋体" w:cs="宋体"/>
          <w:b/>
          <w:szCs w:val="21"/>
          <w:highlight w:val="none"/>
          <w:lang w:val="en-US" w:eastAsia="zh-CN"/>
        </w:rPr>
        <w:t>履约保证金、</w:t>
      </w:r>
      <w:r>
        <w:rPr>
          <w:rFonts w:hint="eastAsia" w:hAnsi="宋体" w:cs="宋体"/>
          <w:b/>
          <w:szCs w:val="21"/>
          <w:highlight w:val="none"/>
        </w:rPr>
        <w:t>售后服务等要求。</w:t>
      </w:r>
    </w:p>
    <w:p w14:paraId="24500ACE">
      <w:pPr>
        <w:pStyle w:val="16"/>
        <w:ind w:firstLine="402"/>
        <w:rPr>
          <w:rFonts w:hAnsi="宋体" w:cs="宋体"/>
          <w:b/>
          <w:szCs w:val="21"/>
          <w:highlight w:val="none"/>
        </w:rPr>
      </w:pPr>
    </w:p>
    <w:p w14:paraId="2056C8BA">
      <w:pPr>
        <w:pStyle w:val="16"/>
        <w:ind w:firstLine="402"/>
        <w:rPr>
          <w:rFonts w:hAnsi="宋体" w:cs="宋体"/>
          <w:b/>
          <w:szCs w:val="21"/>
          <w:highlight w:val="none"/>
          <w:u w:val="single"/>
        </w:rPr>
      </w:pPr>
      <w:r>
        <w:rPr>
          <w:rFonts w:hint="eastAsia" w:hAnsi="宋体" w:cs="宋体"/>
          <w:b/>
          <w:szCs w:val="21"/>
          <w:highlight w:val="none"/>
        </w:rPr>
        <w:t>项目名称：</w:t>
      </w:r>
      <w:r>
        <w:rPr>
          <w:rFonts w:hint="eastAsia" w:hAnsi="宋体" w:cs="宋体"/>
          <w:b/>
          <w:szCs w:val="21"/>
          <w:highlight w:val="none"/>
          <w:u w:val="single"/>
        </w:rPr>
        <w:t xml:space="preserve">          </w:t>
      </w:r>
      <w:r>
        <w:rPr>
          <w:rFonts w:hint="eastAsia" w:hAnsi="宋体" w:cs="宋体"/>
          <w:b/>
          <w:szCs w:val="21"/>
          <w:highlight w:val="none"/>
        </w:rPr>
        <w:t xml:space="preserve">           招标编号：</w:t>
      </w:r>
      <w:r>
        <w:rPr>
          <w:rFonts w:hint="eastAsia" w:hAnsi="宋体" w:cs="宋体"/>
          <w:b/>
          <w:szCs w:val="21"/>
          <w:highlight w:val="none"/>
          <w:u w:val="single"/>
        </w:rPr>
        <w:t xml:space="preserve">                </w:t>
      </w:r>
      <w:r>
        <w:rPr>
          <w:rFonts w:hint="eastAsia" w:hAnsi="宋体" w:cs="宋体"/>
          <w:b/>
          <w:szCs w:val="21"/>
          <w:highlight w:val="none"/>
        </w:rPr>
        <w:t xml:space="preserve">    </w:t>
      </w:r>
    </w:p>
    <w:tbl>
      <w:tblPr>
        <w:tblStyle w:val="36"/>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3329"/>
        <w:gridCol w:w="3125"/>
        <w:gridCol w:w="2138"/>
      </w:tblGrid>
      <w:tr w14:paraId="3D23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238" w:type="dxa"/>
            <w:vAlign w:val="center"/>
          </w:tcPr>
          <w:p w14:paraId="4CDEBC2C">
            <w:pPr>
              <w:pStyle w:val="16"/>
              <w:jc w:val="center"/>
              <w:rPr>
                <w:rFonts w:hAnsi="宋体" w:cs="宋体"/>
                <w:b/>
                <w:szCs w:val="21"/>
                <w:highlight w:val="none"/>
              </w:rPr>
            </w:pPr>
            <w:r>
              <w:rPr>
                <w:rFonts w:hint="eastAsia" w:hAnsi="宋体" w:cs="宋体"/>
                <w:b/>
                <w:szCs w:val="21"/>
                <w:highlight w:val="none"/>
              </w:rPr>
              <w:t>序号</w:t>
            </w:r>
          </w:p>
        </w:tc>
        <w:tc>
          <w:tcPr>
            <w:tcW w:w="3329" w:type="dxa"/>
            <w:vAlign w:val="center"/>
          </w:tcPr>
          <w:p w14:paraId="4C640056">
            <w:pPr>
              <w:pStyle w:val="16"/>
              <w:jc w:val="center"/>
              <w:rPr>
                <w:rFonts w:hAnsi="宋体" w:cs="宋体"/>
                <w:b/>
                <w:szCs w:val="21"/>
                <w:highlight w:val="none"/>
              </w:rPr>
            </w:pPr>
            <w:r>
              <w:rPr>
                <w:rFonts w:hint="eastAsia" w:hAnsi="宋体" w:cs="宋体"/>
                <w:b/>
                <w:szCs w:val="21"/>
                <w:highlight w:val="none"/>
              </w:rPr>
              <w:t>招标文件的商务条款</w:t>
            </w:r>
          </w:p>
        </w:tc>
        <w:tc>
          <w:tcPr>
            <w:tcW w:w="3125" w:type="dxa"/>
            <w:vAlign w:val="center"/>
          </w:tcPr>
          <w:p w14:paraId="7EE0183B">
            <w:pPr>
              <w:pStyle w:val="16"/>
              <w:jc w:val="center"/>
              <w:rPr>
                <w:rFonts w:hAnsi="宋体" w:cs="宋体"/>
                <w:b/>
                <w:szCs w:val="21"/>
                <w:highlight w:val="none"/>
              </w:rPr>
            </w:pPr>
            <w:r>
              <w:rPr>
                <w:rFonts w:hint="eastAsia" w:hAnsi="宋体" w:cs="宋体"/>
                <w:b/>
                <w:szCs w:val="21"/>
                <w:highlight w:val="none"/>
              </w:rPr>
              <w:t>投标文件的商务条款</w:t>
            </w:r>
          </w:p>
        </w:tc>
        <w:tc>
          <w:tcPr>
            <w:tcW w:w="2138" w:type="dxa"/>
            <w:vAlign w:val="center"/>
          </w:tcPr>
          <w:p w14:paraId="0B134608">
            <w:pPr>
              <w:pStyle w:val="16"/>
              <w:jc w:val="center"/>
              <w:rPr>
                <w:rFonts w:hAnsi="宋体" w:cs="宋体"/>
                <w:b/>
                <w:szCs w:val="21"/>
                <w:highlight w:val="none"/>
              </w:rPr>
            </w:pPr>
            <w:r>
              <w:rPr>
                <w:rFonts w:hint="eastAsia" w:hAnsi="宋体" w:cs="宋体"/>
                <w:b/>
                <w:szCs w:val="21"/>
                <w:highlight w:val="none"/>
              </w:rPr>
              <w:t>响应情况说明</w:t>
            </w:r>
          </w:p>
        </w:tc>
      </w:tr>
      <w:tr w14:paraId="18B6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14:paraId="7334067E">
            <w:pPr>
              <w:pStyle w:val="16"/>
              <w:rPr>
                <w:rFonts w:hAnsi="宋体" w:cs="宋体"/>
                <w:szCs w:val="21"/>
                <w:highlight w:val="none"/>
              </w:rPr>
            </w:pPr>
          </w:p>
        </w:tc>
        <w:tc>
          <w:tcPr>
            <w:tcW w:w="3329" w:type="dxa"/>
          </w:tcPr>
          <w:p w14:paraId="248A2984">
            <w:pPr>
              <w:pStyle w:val="16"/>
              <w:rPr>
                <w:rFonts w:hAnsi="宋体" w:cs="宋体"/>
                <w:szCs w:val="21"/>
                <w:highlight w:val="none"/>
              </w:rPr>
            </w:pPr>
          </w:p>
        </w:tc>
        <w:tc>
          <w:tcPr>
            <w:tcW w:w="3125" w:type="dxa"/>
          </w:tcPr>
          <w:p w14:paraId="66C337DA">
            <w:pPr>
              <w:pStyle w:val="16"/>
              <w:rPr>
                <w:rFonts w:hAnsi="宋体" w:cs="宋体"/>
                <w:szCs w:val="21"/>
                <w:highlight w:val="none"/>
              </w:rPr>
            </w:pPr>
          </w:p>
        </w:tc>
        <w:tc>
          <w:tcPr>
            <w:tcW w:w="2138" w:type="dxa"/>
          </w:tcPr>
          <w:p w14:paraId="2471CEEF">
            <w:pPr>
              <w:pStyle w:val="16"/>
              <w:rPr>
                <w:rFonts w:hAnsi="宋体" w:cs="宋体"/>
                <w:szCs w:val="21"/>
                <w:highlight w:val="none"/>
              </w:rPr>
            </w:pPr>
          </w:p>
        </w:tc>
      </w:tr>
      <w:tr w14:paraId="58A8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8" w:type="dxa"/>
          </w:tcPr>
          <w:p w14:paraId="72426727">
            <w:pPr>
              <w:pStyle w:val="16"/>
              <w:rPr>
                <w:rFonts w:hAnsi="宋体" w:cs="宋体"/>
                <w:szCs w:val="21"/>
                <w:highlight w:val="none"/>
              </w:rPr>
            </w:pPr>
          </w:p>
        </w:tc>
        <w:tc>
          <w:tcPr>
            <w:tcW w:w="3329" w:type="dxa"/>
          </w:tcPr>
          <w:p w14:paraId="5594FDB4">
            <w:pPr>
              <w:pStyle w:val="16"/>
              <w:rPr>
                <w:rFonts w:hAnsi="宋体" w:cs="宋体"/>
                <w:szCs w:val="21"/>
                <w:highlight w:val="none"/>
              </w:rPr>
            </w:pPr>
          </w:p>
        </w:tc>
        <w:tc>
          <w:tcPr>
            <w:tcW w:w="3125" w:type="dxa"/>
          </w:tcPr>
          <w:p w14:paraId="42BE0162">
            <w:pPr>
              <w:pStyle w:val="16"/>
              <w:rPr>
                <w:rFonts w:hAnsi="宋体" w:cs="宋体"/>
                <w:szCs w:val="21"/>
                <w:highlight w:val="none"/>
              </w:rPr>
            </w:pPr>
          </w:p>
        </w:tc>
        <w:tc>
          <w:tcPr>
            <w:tcW w:w="2138" w:type="dxa"/>
          </w:tcPr>
          <w:p w14:paraId="2E9984A4">
            <w:pPr>
              <w:pStyle w:val="16"/>
              <w:rPr>
                <w:rFonts w:hAnsi="宋体" w:cs="宋体"/>
                <w:szCs w:val="21"/>
                <w:highlight w:val="none"/>
              </w:rPr>
            </w:pPr>
          </w:p>
        </w:tc>
      </w:tr>
      <w:tr w14:paraId="47DC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14:paraId="46824AE6">
            <w:pPr>
              <w:pStyle w:val="16"/>
              <w:rPr>
                <w:rFonts w:hAnsi="宋体" w:cs="宋体"/>
                <w:szCs w:val="21"/>
                <w:highlight w:val="none"/>
              </w:rPr>
            </w:pPr>
          </w:p>
        </w:tc>
        <w:tc>
          <w:tcPr>
            <w:tcW w:w="3329" w:type="dxa"/>
          </w:tcPr>
          <w:p w14:paraId="39982653">
            <w:pPr>
              <w:pStyle w:val="16"/>
              <w:rPr>
                <w:rFonts w:hAnsi="宋体" w:cs="宋体"/>
                <w:szCs w:val="21"/>
                <w:highlight w:val="none"/>
              </w:rPr>
            </w:pPr>
          </w:p>
        </w:tc>
        <w:tc>
          <w:tcPr>
            <w:tcW w:w="3125" w:type="dxa"/>
          </w:tcPr>
          <w:p w14:paraId="08A3A0D5">
            <w:pPr>
              <w:pStyle w:val="16"/>
              <w:rPr>
                <w:rFonts w:hAnsi="宋体" w:cs="宋体"/>
                <w:szCs w:val="21"/>
                <w:highlight w:val="none"/>
              </w:rPr>
            </w:pPr>
          </w:p>
        </w:tc>
        <w:tc>
          <w:tcPr>
            <w:tcW w:w="2138" w:type="dxa"/>
          </w:tcPr>
          <w:p w14:paraId="5FC7FDA0">
            <w:pPr>
              <w:pStyle w:val="16"/>
              <w:rPr>
                <w:rFonts w:hAnsi="宋体" w:cs="宋体"/>
                <w:szCs w:val="21"/>
                <w:highlight w:val="none"/>
              </w:rPr>
            </w:pPr>
          </w:p>
        </w:tc>
      </w:tr>
      <w:tr w14:paraId="70AA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14:paraId="15BE2C27">
            <w:pPr>
              <w:pStyle w:val="16"/>
              <w:rPr>
                <w:rFonts w:hAnsi="宋体" w:cs="宋体"/>
                <w:szCs w:val="21"/>
                <w:highlight w:val="none"/>
              </w:rPr>
            </w:pPr>
          </w:p>
        </w:tc>
        <w:tc>
          <w:tcPr>
            <w:tcW w:w="3329" w:type="dxa"/>
          </w:tcPr>
          <w:p w14:paraId="15E05B42">
            <w:pPr>
              <w:pStyle w:val="16"/>
              <w:rPr>
                <w:rFonts w:hAnsi="宋体" w:cs="宋体"/>
                <w:szCs w:val="21"/>
                <w:highlight w:val="none"/>
              </w:rPr>
            </w:pPr>
          </w:p>
        </w:tc>
        <w:tc>
          <w:tcPr>
            <w:tcW w:w="3125" w:type="dxa"/>
          </w:tcPr>
          <w:p w14:paraId="25ED9097">
            <w:pPr>
              <w:pStyle w:val="16"/>
              <w:rPr>
                <w:rFonts w:hAnsi="宋体" w:cs="宋体"/>
                <w:szCs w:val="21"/>
                <w:highlight w:val="none"/>
              </w:rPr>
            </w:pPr>
          </w:p>
        </w:tc>
        <w:tc>
          <w:tcPr>
            <w:tcW w:w="2138" w:type="dxa"/>
          </w:tcPr>
          <w:p w14:paraId="128F69C3">
            <w:pPr>
              <w:pStyle w:val="16"/>
              <w:rPr>
                <w:rFonts w:hAnsi="宋体" w:cs="宋体"/>
                <w:szCs w:val="21"/>
                <w:highlight w:val="none"/>
              </w:rPr>
            </w:pPr>
          </w:p>
        </w:tc>
      </w:tr>
      <w:tr w14:paraId="0E74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14:paraId="1D69C406">
            <w:pPr>
              <w:pStyle w:val="16"/>
              <w:rPr>
                <w:rFonts w:hAnsi="宋体" w:cs="宋体"/>
                <w:szCs w:val="21"/>
                <w:highlight w:val="none"/>
              </w:rPr>
            </w:pPr>
          </w:p>
        </w:tc>
        <w:tc>
          <w:tcPr>
            <w:tcW w:w="3329" w:type="dxa"/>
          </w:tcPr>
          <w:p w14:paraId="757CA49F">
            <w:pPr>
              <w:pStyle w:val="16"/>
              <w:rPr>
                <w:rFonts w:hAnsi="宋体" w:cs="宋体"/>
                <w:szCs w:val="21"/>
                <w:highlight w:val="none"/>
              </w:rPr>
            </w:pPr>
          </w:p>
        </w:tc>
        <w:tc>
          <w:tcPr>
            <w:tcW w:w="3125" w:type="dxa"/>
          </w:tcPr>
          <w:p w14:paraId="0FA314B3">
            <w:pPr>
              <w:pStyle w:val="16"/>
              <w:rPr>
                <w:rFonts w:hAnsi="宋体" w:cs="宋体"/>
                <w:szCs w:val="21"/>
                <w:highlight w:val="none"/>
              </w:rPr>
            </w:pPr>
          </w:p>
        </w:tc>
        <w:tc>
          <w:tcPr>
            <w:tcW w:w="2138" w:type="dxa"/>
          </w:tcPr>
          <w:p w14:paraId="14645DB9">
            <w:pPr>
              <w:pStyle w:val="16"/>
              <w:rPr>
                <w:rFonts w:hAnsi="宋体" w:cs="宋体"/>
                <w:szCs w:val="21"/>
                <w:highlight w:val="none"/>
              </w:rPr>
            </w:pPr>
          </w:p>
        </w:tc>
      </w:tr>
      <w:tr w14:paraId="2A4C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8" w:type="dxa"/>
          </w:tcPr>
          <w:p w14:paraId="2202EE29">
            <w:pPr>
              <w:pStyle w:val="16"/>
              <w:rPr>
                <w:rFonts w:hAnsi="宋体" w:cs="宋体"/>
                <w:szCs w:val="21"/>
                <w:highlight w:val="none"/>
              </w:rPr>
            </w:pPr>
          </w:p>
        </w:tc>
        <w:tc>
          <w:tcPr>
            <w:tcW w:w="3329" w:type="dxa"/>
          </w:tcPr>
          <w:p w14:paraId="7A12D8D9">
            <w:pPr>
              <w:pStyle w:val="16"/>
              <w:rPr>
                <w:rFonts w:hAnsi="宋体" w:cs="宋体"/>
                <w:szCs w:val="21"/>
                <w:highlight w:val="none"/>
              </w:rPr>
            </w:pPr>
          </w:p>
        </w:tc>
        <w:tc>
          <w:tcPr>
            <w:tcW w:w="3125" w:type="dxa"/>
          </w:tcPr>
          <w:p w14:paraId="607F6DE7">
            <w:pPr>
              <w:pStyle w:val="16"/>
              <w:rPr>
                <w:rFonts w:hAnsi="宋体" w:cs="宋体"/>
                <w:szCs w:val="21"/>
                <w:highlight w:val="none"/>
              </w:rPr>
            </w:pPr>
          </w:p>
        </w:tc>
        <w:tc>
          <w:tcPr>
            <w:tcW w:w="2138" w:type="dxa"/>
          </w:tcPr>
          <w:p w14:paraId="4B0DEA2A">
            <w:pPr>
              <w:pStyle w:val="16"/>
              <w:rPr>
                <w:rFonts w:hAnsi="宋体" w:cs="宋体"/>
                <w:szCs w:val="21"/>
                <w:highlight w:val="none"/>
              </w:rPr>
            </w:pPr>
          </w:p>
        </w:tc>
      </w:tr>
      <w:tr w14:paraId="7801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14:paraId="79A26726">
            <w:pPr>
              <w:pStyle w:val="16"/>
              <w:rPr>
                <w:rFonts w:hAnsi="宋体" w:cs="宋体"/>
                <w:szCs w:val="21"/>
                <w:highlight w:val="none"/>
              </w:rPr>
            </w:pPr>
          </w:p>
        </w:tc>
        <w:tc>
          <w:tcPr>
            <w:tcW w:w="3329" w:type="dxa"/>
          </w:tcPr>
          <w:p w14:paraId="07708296">
            <w:pPr>
              <w:pStyle w:val="16"/>
              <w:rPr>
                <w:rFonts w:hAnsi="宋体" w:cs="宋体"/>
                <w:szCs w:val="21"/>
                <w:highlight w:val="none"/>
              </w:rPr>
            </w:pPr>
          </w:p>
        </w:tc>
        <w:tc>
          <w:tcPr>
            <w:tcW w:w="3125" w:type="dxa"/>
          </w:tcPr>
          <w:p w14:paraId="467180D2">
            <w:pPr>
              <w:pStyle w:val="16"/>
              <w:rPr>
                <w:rFonts w:hAnsi="宋体" w:cs="宋体"/>
                <w:szCs w:val="21"/>
                <w:highlight w:val="none"/>
              </w:rPr>
            </w:pPr>
          </w:p>
        </w:tc>
        <w:tc>
          <w:tcPr>
            <w:tcW w:w="2138" w:type="dxa"/>
          </w:tcPr>
          <w:p w14:paraId="2DBC5B15">
            <w:pPr>
              <w:pStyle w:val="16"/>
              <w:rPr>
                <w:rFonts w:hAnsi="宋体" w:cs="宋体"/>
                <w:szCs w:val="21"/>
                <w:highlight w:val="none"/>
              </w:rPr>
            </w:pPr>
          </w:p>
        </w:tc>
      </w:tr>
      <w:tr w14:paraId="4380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14:paraId="16512FB5">
            <w:pPr>
              <w:pStyle w:val="16"/>
              <w:rPr>
                <w:rFonts w:hAnsi="宋体" w:cs="宋体"/>
                <w:szCs w:val="21"/>
                <w:highlight w:val="none"/>
              </w:rPr>
            </w:pPr>
          </w:p>
        </w:tc>
        <w:tc>
          <w:tcPr>
            <w:tcW w:w="3329" w:type="dxa"/>
          </w:tcPr>
          <w:p w14:paraId="2849C167">
            <w:pPr>
              <w:pStyle w:val="16"/>
              <w:rPr>
                <w:rFonts w:hAnsi="宋体" w:cs="宋体"/>
                <w:szCs w:val="21"/>
                <w:highlight w:val="none"/>
              </w:rPr>
            </w:pPr>
          </w:p>
        </w:tc>
        <w:tc>
          <w:tcPr>
            <w:tcW w:w="3125" w:type="dxa"/>
          </w:tcPr>
          <w:p w14:paraId="17D5A2F6">
            <w:pPr>
              <w:pStyle w:val="16"/>
              <w:rPr>
                <w:rFonts w:hAnsi="宋体" w:cs="宋体"/>
                <w:szCs w:val="21"/>
                <w:highlight w:val="none"/>
              </w:rPr>
            </w:pPr>
          </w:p>
        </w:tc>
        <w:tc>
          <w:tcPr>
            <w:tcW w:w="2138" w:type="dxa"/>
          </w:tcPr>
          <w:p w14:paraId="58D028A7">
            <w:pPr>
              <w:pStyle w:val="16"/>
              <w:rPr>
                <w:rFonts w:hAnsi="宋体" w:cs="宋体"/>
                <w:szCs w:val="21"/>
                <w:highlight w:val="none"/>
              </w:rPr>
            </w:pPr>
          </w:p>
        </w:tc>
      </w:tr>
      <w:tr w14:paraId="23EC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38" w:type="dxa"/>
          </w:tcPr>
          <w:p w14:paraId="7D462CFB">
            <w:pPr>
              <w:pStyle w:val="16"/>
              <w:rPr>
                <w:rFonts w:hAnsi="宋体" w:cs="宋体"/>
                <w:szCs w:val="21"/>
                <w:highlight w:val="none"/>
              </w:rPr>
            </w:pPr>
          </w:p>
        </w:tc>
        <w:tc>
          <w:tcPr>
            <w:tcW w:w="3329" w:type="dxa"/>
          </w:tcPr>
          <w:p w14:paraId="796ED076">
            <w:pPr>
              <w:pStyle w:val="16"/>
              <w:rPr>
                <w:rFonts w:hAnsi="宋体" w:cs="宋体"/>
                <w:szCs w:val="21"/>
                <w:highlight w:val="none"/>
              </w:rPr>
            </w:pPr>
          </w:p>
        </w:tc>
        <w:tc>
          <w:tcPr>
            <w:tcW w:w="3125" w:type="dxa"/>
          </w:tcPr>
          <w:p w14:paraId="09F50098">
            <w:pPr>
              <w:pStyle w:val="16"/>
              <w:rPr>
                <w:rFonts w:hAnsi="宋体" w:cs="宋体"/>
                <w:szCs w:val="21"/>
                <w:highlight w:val="none"/>
              </w:rPr>
            </w:pPr>
          </w:p>
        </w:tc>
        <w:tc>
          <w:tcPr>
            <w:tcW w:w="2138" w:type="dxa"/>
          </w:tcPr>
          <w:p w14:paraId="0C8E07F1">
            <w:pPr>
              <w:pStyle w:val="16"/>
              <w:rPr>
                <w:rFonts w:hAnsi="宋体" w:cs="宋体"/>
                <w:szCs w:val="21"/>
                <w:highlight w:val="none"/>
              </w:rPr>
            </w:pPr>
          </w:p>
        </w:tc>
      </w:tr>
      <w:tr w14:paraId="15CD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8" w:type="dxa"/>
          </w:tcPr>
          <w:p w14:paraId="20B4731A">
            <w:pPr>
              <w:pStyle w:val="16"/>
              <w:rPr>
                <w:rFonts w:hAnsi="宋体" w:cs="宋体"/>
                <w:szCs w:val="21"/>
                <w:highlight w:val="none"/>
              </w:rPr>
            </w:pPr>
          </w:p>
        </w:tc>
        <w:tc>
          <w:tcPr>
            <w:tcW w:w="3329" w:type="dxa"/>
          </w:tcPr>
          <w:p w14:paraId="536A30DA">
            <w:pPr>
              <w:pStyle w:val="16"/>
              <w:rPr>
                <w:rFonts w:hAnsi="宋体" w:cs="宋体"/>
                <w:szCs w:val="21"/>
                <w:highlight w:val="none"/>
              </w:rPr>
            </w:pPr>
          </w:p>
        </w:tc>
        <w:tc>
          <w:tcPr>
            <w:tcW w:w="3125" w:type="dxa"/>
          </w:tcPr>
          <w:p w14:paraId="5570A5DB">
            <w:pPr>
              <w:pStyle w:val="16"/>
              <w:rPr>
                <w:rFonts w:hAnsi="宋体" w:cs="宋体"/>
                <w:szCs w:val="21"/>
                <w:highlight w:val="none"/>
              </w:rPr>
            </w:pPr>
          </w:p>
        </w:tc>
        <w:tc>
          <w:tcPr>
            <w:tcW w:w="2138" w:type="dxa"/>
          </w:tcPr>
          <w:p w14:paraId="37C1CDA8">
            <w:pPr>
              <w:pStyle w:val="16"/>
              <w:rPr>
                <w:rFonts w:hAnsi="宋体" w:cs="宋体"/>
                <w:szCs w:val="21"/>
                <w:highlight w:val="none"/>
              </w:rPr>
            </w:pPr>
          </w:p>
        </w:tc>
      </w:tr>
    </w:tbl>
    <w:p w14:paraId="7B59DC20">
      <w:pPr>
        <w:pStyle w:val="16"/>
        <w:spacing w:line="600" w:lineRule="exact"/>
        <w:ind w:firstLine="402"/>
        <w:rPr>
          <w:rFonts w:hAnsi="宋体" w:cs="宋体"/>
          <w:b/>
          <w:szCs w:val="21"/>
          <w:highlight w:val="none"/>
        </w:rPr>
      </w:pPr>
      <w:r>
        <w:rPr>
          <w:rFonts w:hint="eastAsia" w:hAnsi="宋体" w:cs="宋体"/>
          <w:b/>
          <w:szCs w:val="21"/>
          <w:highlight w:val="none"/>
        </w:rPr>
        <w:t xml:space="preserve">注：对于投标产品商务条款响应要求需有证明材料支持的，必须在投标文件中提供证明材料。 </w:t>
      </w:r>
    </w:p>
    <w:p w14:paraId="34CBE58B">
      <w:pPr>
        <w:pStyle w:val="16"/>
        <w:spacing w:line="600" w:lineRule="exact"/>
        <w:rPr>
          <w:rFonts w:hAnsi="宋体" w:cs="宋体"/>
          <w:szCs w:val="21"/>
          <w:highlight w:val="none"/>
        </w:rPr>
      </w:pPr>
    </w:p>
    <w:p w14:paraId="6B7F00CE">
      <w:pPr>
        <w:spacing w:line="360" w:lineRule="auto"/>
        <w:ind w:firstLine="2" w:firstLineChars="1"/>
        <w:rPr>
          <w:rFonts w:ascii="宋体" w:hAnsi="宋体" w:cs="宋体"/>
          <w:b/>
          <w:szCs w:val="21"/>
          <w:highlight w:val="none"/>
        </w:rPr>
      </w:pPr>
      <w:r>
        <w:rPr>
          <w:rFonts w:hint="eastAsia" w:ascii="宋体" w:hAnsi="宋体" w:cs="宋体"/>
          <w:b/>
          <w:szCs w:val="21"/>
          <w:highlight w:val="none"/>
        </w:rPr>
        <w:t>投标人：</w:t>
      </w:r>
      <w:r>
        <w:rPr>
          <w:rFonts w:hint="eastAsia" w:ascii="宋体" w:hAnsi="宋体" w:cs="宋体"/>
          <w:b/>
          <w:szCs w:val="21"/>
          <w:highlight w:val="none"/>
          <w:u w:val="single"/>
        </w:rPr>
        <w:t xml:space="preserve">                                 </w:t>
      </w:r>
      <w:r>
        <w:rPr>
          <w:rFonts w:hint="eastAsia" w:ascii="宋体" w:hAnsi="宋体" w:cs="宋体"/>
          <w:b/>
          <w:szCs w:val="21"/>
          <w:highlight w:val="none"/>
        </w:rPr>
        <w:t>（加盖电子公章）</w:t>
      </w:r>
    </w:p>
    <w:p w14:paraId="5F63AABF">
      <w:pPr>
        <w:spacing w:line="360" w:lineRule="auto"/>
        <w:ind w:firstLine="2" w:firstLineChars="1"/>
        <w:rPr>
          <w:rFonts w:ascii="宋体" w:hAnsi="宋体" w:cs="宋体"/>
          <w:b/>
          <w:szCs w:val="21"/>
          <w:highlight w:val="none"/>
        </w:rPr>
      </w:pPr>
    </w:p>
    <w:p w14:paraId="77479FC6">
      <w:pPr>
        <w:spacing w:line="360" w:lineRule="auto"/>
        <w:ind w:firstLine="2" w:firstLineChars="1"/>
        <w:rPr>
          <w:rFonts w:ascii="宋体" w:hAnsi="宋体" w:cs="宋体"/>
          <w:b/>
          <w:szCs w:val="21"/>
          <w:highlight w:val="none"/>
        </w:rPr>
      </w:pPr>
      <w:r>
        <w:rPr>
          <w:rFonts w:hint="eastAsia" w:ascii="宋体" w:hAnsi="宋体" w:cs="宋体"/>
          <w:b/>
          <w:szCs w:val="21"/>
          <w:highlight w:val="none"/>
        </w:rPr>
        <w:t>法定代表人（电子签名）：</w:t>
      </w:r>
      <w:r>
        <w:rPr>
          <w:rFonts w:hint="eastAsia" w:ascii="宋体" w:hAnsi="宋体" w:cs="宋体"/>
          <w:b/>
          <w:szCs w:val="21"/>
          <w:highlight w:val="none"/>
          <w:u w:val="single"/>
        </w:rPr>
        <w:t xml:space="preserve">               </w:t>
      </w:r>
      <w:r>
        <w:rPr>
          <w:rFonts w:hint="eastAsia" w:ascii="宋体" w:hAnsi="宋体" w:cs="宋体"/>
          <w:b/>
          <w:szCs w:val="21"/>
          <w:highlight w:val="none"/>
        </w:rPr>
        <w:t xml:space="preserve"> </w:t>
      </w:r>
    </w:p>
    <w:p w14:paraId="3346B06D">
      <w:pPr>
        <w:spacing w:line="360" w:lineRule="auto"/>
        <w:ind w:firstLine="2" w:firstLineChars="1"/>
        <w:rPr>
          <w:rFonts w:ascii="宋体" w:hAnsi="宋体" w:cs="宋体"/>
          <w:b/>
          <w:szCs w:val="21"/>
          <w:highlight w:val="none"/>
          <w:u w:val="single"/>
        </w:rPr>
      </w:pPr>
    </w:p>
    <w:p w14:paraId="116218ED">
      <w:pPr>
        <w:spacing w:line="360" w:lineRule="auto"/>
        <w:ind w:firstLine="2" w:firstLineChars="1"/>
        <w:rPr>
          <w:rFonts w:ascii="宋体" w:hAnsi="宋体" w:cs="宋体"/>
          <w:b/>
          <w:szCs w:val="21"/>
          <w:highlight w:val="none"/>
        </w:rPr>
      </w:pPr>
      <w:r>
        <w:rPr>
          <w:rFonts w:hint="eastAsia" w:ascii="宋体" w:hAnsi="宋体" w:cs="宋体"/>
          <w:b/>
          <w:szCs w:val="21"/>
          <w:highlight w:val="none"/>
          <w:u w:val="single"/>
        </w:rPr>
        <w:t xml:space="preserve">            </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rPr>
        <w:t>日</w:t>
      </w:r>
    </w:p>
    <w:p w14:paraId="5273DB27">
      <w:pPr>
        <w:pStyle w:val="16"/>
        <w:ind w:firstLine="480"/>
        <w:rPr>
          <w:rFonts w:hAnsi="宋体" w:cs="宋体"/>
          <w:b/>
          <w:sz w:val="28"/>
          <w:szCs w:val="28"/>
          <w:highlight w:val="none"/>
        </w:rPr>
      </w:pPr>
      <w:r>
        <w:rPr>
          <w:rFonts w:hint="eastAsia" w:hAnsi="宋体" w:cs="宋体"/>
          <w:sz w:val="24"/>
          <w:szCs w:val="24"/>
          <w:highlight w:val="none"/>
          <w:u w:val="single"/>
        </w:rPr>
        <w:br w:type="page"/>
      </w:r>
      <w:r>
        <w:rPr>
          <w:rFonts w:hint="eastAsia" w:hAnsi="宋体" w:cs="宋体"/>
          <w:b/>
          <w:sz w:val="28"/>
          <w:szCs w:val="28"/>
          <w:highlight w:val="none"/>
        </w:rPr>
        <w:t>格式9：</w:t>
      </w:r>
    </w:p>
    <w:p w14:paraId="7918AD64">
      <w:pPr>
        <w:pStyle w:val="16"/>
        <w:ind w:firstLine="562"/>
        <w:rPr>
          <w:rFonts w:hAnsi="宋体" w:cs="宋体"/>
          <w:b/>
          <w:sz w:val="28"/>
          <w:szCs w:val="28"/>
          <w:highlight w:val="none"/>
        </w:rPr>
      </w:pPr>
    </w:p>
    <w:p w14:paraId="45EC66F4">
      <w:pPr>
        <w:pStyle w:val="3"/>
        <w:ind w:left="425"/>
        <w:jc w:val="center"/>
        <w:rPr>
          <w:rFonts w:ascii="宋体" w:hAnsi="宋体" w:eastAsia="宋体" w:cs="宋体"/>
          <w:szCs w:val="28"/>
          <w:highlight w:val="none"/>
        </w:rPr>
      </w:pPr>
      <w:bookmarkStart w:id="138" w:name="_Toc22188"/>
      <w:r>
        <w:rPr>
          <w:rFonts w:hint="eastAsia" w:ascii="宋体" w:hAnsi="宋体" w:eastAsia="宋体" w:cs="宋体"/>
          <w:szCs w:val="28"/>
          <w:highlight w:val="none"/>
        </w:rPr>
        <w:t>供货方案</w:t>
      </w:r>
      <w:bookmarkEnd w:id="138"/>
    </w:p>
    <w:p w14:paraId="178DA9F1">
      <w:pPr>
        <w:rPr>
          <w:rFonts w:ascii="宋体" w:hAnsi="宋体" w:cs="宋体"/>
          <w:highlight w:val="none"/>
        </w:rPr>
      </w:pPr>
    </w:p>
    <w:p w14:paraId="46ADAA59">
      <w:pPr>
        <w:pStyle w:val="16"/>
        <w:jc w:val="center"/>
        <w:rPr>
          <w:rFonts w:hAnsi="宋体" w:cs="宋体"/>
          <w:szCs w:val="21"/>
          <w:highlight w:val="none"/>
        </w:rPr>
      </w:pPr>
      <w:r>
        <w:rPr>
          <w:rFonts w:hint="eastAsia" w:hAnsi="宋体" w:cs="宋体"/>
          <w:szCs w:val="21"/>
          <w:highlight w:val="none"/>
        </w:rPr>
        <w:t>(</w:t>
      </w:r>
      <w:r>
        <w:rPr>
          <w:rFonts w:hint="eastAsia" w:hAnsi="宋体" w:cs="宋体"/>
          <w:szCs w:val="21"/>
          <w:highlight w:val="none"/>
          <w:lang w:val="en-US" w:eastAsia="zh-CN"/>
        </w:rPr>
        <w:t>格式自拟</w:t>
      </w:r>
      <w:r>
        <w:rPr>
          <w:rFonts w:hint="eastAsia" w:hAnsi="宋体" w:cs="宋体"/>
          <w:szCs w:val="21"/>
          <w:highlight w:val="none"/>
        </w:rPr>
        <w:t>)</w:t>
      </w:r>
    </w:p>
    <w:p w14:paraId="35B17E38">
      <w:pPr>
        <w:pStyle w:val="16"/>
        <w:rPr>
          <w:rFonts w:hAnsi="宋体" w:cs="宋体"/>
          <w:highlight w:val="none"/>
        </w:rPr>
      </w:pPr>
    </w:p>
    <w:p w14:paraId="3E921367">
      <w:pPr>
        <w:pStyle w:val="16"/>
        <w:rPr>
          <w:rFonts w:hAnsi="宋体" w:cs="宋体"/>
          <w:highlight w:val="none"/>
        </w:rPr>
      </w:pPr>
    </w:p>
    <w:p w14:paraId="431DDCB3">
      <w:pPr>
        <w:pStyle w:val="16"/>
        <w:rPr>
          <w:rFonts w:hAnsi="宋体" w:cs="宋体"/>
          <w:highlight w:val="none"/>
        </w:rPr>
      </w:pPr>
    </w:p>
    <w:p w14:paraId="1D18282B">
      <w:pPr>
        <w:pStyle w:val="16"/>
        <w:rPr>
          <w:rFonts w:hAnsi="宋体" w:cs="宋体"/>
          <w:highlight w:val="none"/>
        </w:rPr>
      </w:pPr>
    </w:p>
    <w:p w14:paraId="2C55BB58">
      <w:pPr>
        <w:pStyle w:val="16"/>
        <w:rPr>
          <w:rFonts w:hAnsi="宋体" w:cs="宋体"/>
          <w:highlight w:val="none"/>
        </w:rPr>
      </w:pPr>
    </w:p>
    <w:p w14:paraId="3ED90B64">
      <w:pPr>
        <w:pStyle w:val="16"/>
        <w:rPr>
          <w:rFonts w:hAnsi="宋体" w:cs="宋体"/>
          <w:highlight w:val="none"/>
        </w:rPr>
      </w:pPr>
    </w:p>
    <w:p w14:paraId="35A31EE4">
      <w:pPr>
        <w:pStyle w:val="16"/>
        <w:rPr>
          <w:rFonts w:hAnsi="宋体" w:cs="宋体"/>
          <w:highlight w:val="none"/>
        </w:rPr>
      </w:pPr>
    </w:p>
    <w:p w14:paraId="58DE38FB">
      <w:pPr>
        <w:pStyle w:val="16"/>
        <w:rPr>
          <w:rFonts w:hAnsi="宋体" w:cs="宋体"/>
          <w:highlight w:val="none"/>
        </w:rPr>
      </w:pPr>
    </w:p>
    <w:p w14:paraId="30F2D8CD">
      <w:pPr>
        <w:pStyle w:val="16"/>
        <w:rPr>
          <w:rFonts w:hAnsi="宋体" w:cs="宋体"/>
          <w:highlight w:val="none"/>
        </w:rPr>
      </w:pPr>
    </w:p>
    <w:p w14:paraId="28CA2A3E">
      <w:pPr>
        <w:pStyle w:val="16"/>
        <w:rPr>
          <w:rFonts w:hAnsi="宋体" w:cs="宋体"/>
          <w:highlight w:val="none"/>
        </w:rPr>
      </w:pPr>
    </w:p>
    <w:p w14:paraId="26FA5229">
      <w:pPr>
        <w:pStyle w:val="16"/>
        <w:rPr>
          <w:rFonts w:hAnsi="宋体" w:cs="宋体"/>
          <w:highlight w:val="none"/>
        </w:rPr>
      </w:pPr>
    </w:p>
    <w:p w14:paraId="5CA62C8A">
      <w:pPr>
        <w:pStyle w:val="16"/>
        <w:rPr>
          <w:rFonts w:hAnsi="宋体" w:cs="宋体"/>
          <w:highlight w:val="none"/>
        </w:rPr>
      </w:pPr>
    </w:p>
    <w:p w14:paraId="38DCCCC9">
      <w:pPr>
        <w:pStyle w:val="16"/>
        <w:rPr>
          <w:rFonts w:hAnsi="宋体" w:cs="宋体"/>
          <w:highlight w:val="none"/>
        </w:rPr>
      </w:pPr>
    </w:p>
    <w:p w14:paraId="43AC304B">
      <w:pPr>
        <w:pStyle w:val="16"/>
        <w:rPr>
          <w:rFonts w:hAnsi="宋体" w:cs="宋体"/>
          <w:highlight w:val="none"/>
        </w:rPr>
      </w:pPr>
    </w:p>
    <w:p w14:paraId="43872E37">
      <w:pPr>
        <w:pStyle w:val="16"/>
        <w:rPr>
          <w:rFonts w:hAnsi="宋体" w:cs="宋体"/>
          <w:highlight w:val="none"/>
        </w:rPr>
      </w:pPr>
    </w:p>
    <w:p w14:paraId="5FCA96C7">
      <w:pPr>
        <w:pStyle w:val="16"/>
        <w:rPr>
          <w:rFonts w:hAnsi="宋体" w:cs="宋体"/>
          <w:highlight w:val="none"/>
        </w:rPr>
      </w:pPr>
    </w:p>
    <w:p w14:paraId="22B3F83C">
      <w:pPr>
        <w:pStyle w:val="16"/>
        <w:rPr>
          <w:rFonts w:hAnsi="宋体" w:cs="宋体"/>
          <w:highlight w:val="none"/>
        </w:rPr>
      </w:pPr>
    </w:p>
    <w:p w14:paraId="7F9571D6">
      <w:pPr>
        <w:pStyle w:val="16"/>
        <w:rPr>
          <w:rFonts w:hAnsi="宋体" w:cs="宋体"/>
          <w:highlight w:val="none"/>
        </w:rPr>
      </w:pPr>
    </w:p>
    <w:p w14:paraId="7758FE47">
      <w:pPr>
        <w:pStyle w:val="16"/>
        <w:rPr>
          <w:rFonts w:hAnsi="宋体" w:cs="宋体"/>
          <w:highlight w:val="none"/>
        </w:rPr>
      </w:pPr>
    </w:p>
    <w:p w14:paraId="50DE9ED2">
      <w:pPr>
        <w:pStyle w:val="16"/>
        <w:rPr>
          <w:rFonts w:hAnsi="宋体" w:cs="宋体"/>
          <w:highlight w:val="none"/>
        </w:rPr>
      </w:pPr>
    </w:p>
    <w:p w14:paraId="0A75C588">
      <w:pPr>
        <w:pStyle w:val="16"/>
        <w:rPr>
          <w:rFonts w:hAnsi="宋体" w:cs="宋体"/>
          <w:highlight w:val="none"/>
        </w:rPr>
      </w:pPr>
    </w:p>
    <w:p w14:paraId="5552F2D4">
      <w:pPr>
        <w:pStyle w:val="16"/>
        <w:rPr>
          <w:rFonts w:hAnsi="宋体" w:cs="宋体"/>
          <w:highlight w:val="none"/>
        </w:rPr>
      </w:pPr>
    </w:p>
    <w:p w14:paraId="17F8C790">
      <w:pPr>
        <w:pStyle w:val="16"/>
        <w:rPr>
          <w:rFonts w:hAnsi="宋体" w:cs="宋体"/>
          <w:highlight w:val="none"/>
        </w:rPr>
      </w:pPr>
    </w:p>
    <w:p w14:paraId="12FDA081">
      <w:pPr>
        <w:spacing w:line="360" w:lineRule="auto"/>
        <w:ind w:firstLine="2345" w:firstLineChars="1117"/>
        <w:rPr>
          <w:rFonts w:ascii="宋体" w:hAnsi="宋体" w:cs="宋体"/>
          <w:b/>
          <w:szCs w:val="21"/>
          <w:highlight w:val="none"/>
        </w:rPr>
      </w:pPr>
      <w:r>
        <w:rPr>
          <w:rFonts w:hint="eastAsia" w:ascii="宋体" w:hAnsi="宋体" w:cs="宋体"/>
          <w:b/>
          <w:szCs w:val="21"/>
          <w:highlight w:val="none"/>
        </w:rPr>
        <w:t>投标人：</w:t>
      </w:r>
      <w:r>
        <w:rPr>
          <w:rFonts w:hint="eastAsia" w:ascii="宋体" w:hAnsi="宋体" w:cs="宋体"/>
          <w:b/>
          <w:szCs w:val="21"/>
          <w:highlight w:val="none"/>
          <w:u w:val="single"/>
        </w:rPr>
        <w:t xml:space="preserve">                                 </w:t>
      </w:r>
      <w:r>
        <w:rPr>
          <w:rFonts w:hint="eastAsia" w:ascii="宋体" w:hAnsi="宋体" w:cs="宋体"/>
          <w:b/>
          <w:szCs w:val="21"/>
          <w:highlight w:val="none"/>
        </w:rPr>
        <w:t>（加盖电子公章）</w:t>
      </w:r>
    </w:p>
    <w:p w14:paraId="33A5B4BC">
      <w:pPr>
        <w:spacing w:line="360" w:lineRule="auto"/>
        <w:ind w:firstLine="2345" w:firstLineChars="1117"/>
        <w:rPr>
          <w:rFonts w:ascii="宋体" w:hAnsi="宋体" w:cs="宋体"/>
          <w:b/>
          <w:szCs w:val="21"/>
          <w:highlight w:val="none"/>
        </w:rPr>
      </w:pPr>
    </w:p>
    <w:p w14:paraId="4205020B">
      <w:pPr>
        <w:spacing w:line="360" w:lineRule="auto"/>
        <w:ind w:firstLine="2345" w:firstLineChars="1117"/>
        <w:rPr>
          <w:rFonts w:ascii="宋体" w:hAnsi="宋体" w:cs="宋体"/>
          <w:b/>
          <w:szCs w:val="21"/>
          <w:highlight w:val="none"/>
        </w:rPr>
      </w:pPr>
      <w:r>
        <w:rPr>
          <w:rFonts w:hint="eastAsia" w:ascii="宋体" w:hAnsi="宋体" w:cs="宋体"/>
          <w:b/>
          <w:szCs w:val="21"/>
          <w:highlight w:val="none"/>
        </w:rPr>
        <w:t>法定代表人（电子签名）：</w:t>
      </w:r>
      <w:r>
        <w:rPr>
          <w:rFonts w:hint="eastAsia" w:ascii="宋体" w:hAnsi="宋体" w:cs="宋体"/>
          <w:b/>
          <w:szCs w:val="21"/>
          <w:highlight w:val="none"/>
          <w:u w:val="single"/>
        </w:rPr>
        <w:t xml:space="preserve">               </w:t>
      </w:r>
      <w:r>
        <w:rPr>
          <w:rFonts w:hint="eastAsia" w:ascii="宋体" w:hAnsi="宋体" w:cs="宋体"/>
          <w:b/>
          <w:szCs w:val="21"/>
          <w:highlight w:val="none"/>
        </w:rPr>
        <w:t xml:space="preserve"> </w:t>
      </w:r>
    </w:p>
    <w:p w14:paraId="41ADF856">
      <w:pPr>
        <w:spacing w:line="360" w:lineRule="auto"/>
        <w:ind w:firstLine="2345" w:firstLineChars="1117"/>
        <w:rPr>
          <w:rFonts w:ascii="宋体" w:hAnsi="宋体" w:cs="宋体"/>
          <w:b/>
          <w:szCs w:val="21"/>
          <w:highlight w:val="none"/>
          <w:u w:val="single"/>
        </w:rPr>
      </w:pPr>
    </w:p>
    <w:p w14:paraId="35C4D5BA">
      <w:pPr>
        <w:spacing w:line="360" w:lineRule="auto"/>
        <w:ind w:firstLine="2345" w:firstLineChars="1117"/>
        <w:rPr>
          <w:rFonts w:ascii="宋体" w:hAnsi="宋体" w:cs="宋体"/>
          <w:b/>
          <w:szCs w:val="21"/>
          <w:highlight w:val="none"/>
        </w:rPr>
      </w:pPr>
      <w:r>
        <w:rPr>
          <w:rFonts w:hint="eastAsia" w:ascii="宋体" w:hAnsi="宋体" w:cs="宋体"/>
          <w:b/>
          <w:szCs w:val="21"/>
          <w:highlight w:val="none"/>
          <w:u w:val="single"/>
        </w:rPr>
        <w:t xml:space="preserve">            </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rPr>
        <w:t>日</w:t>
      </w:r>
    </w:p>
    <w:p w14:paraId="0335705B">
      <w:pPr>
        <w:widowControl/>
        <w:jc w:val="left"/>
        <w:rPr>
          <w:rFonts w:ascii="宋体" w:hAnsi="宋体" w:cs="宋体"/>
          <w:b/>
          <w:sz w:val="28"/>
          <w:szCs w:val="28"/>
          <w:highlight w:val="none"/>
        </w:rPr>
      </w:pPr>
      <w:r>
        <w:rPr>
          <w:rFonts w:hint="eastAsia" w:ascii="宋体" w:hAnsi="宋体" w:cs="宋体"/>
          <w:b/>
          <w:sz w:val="28"/>
          <w:szCs w:val="28"/>
          <w:highlight w:val="none"/>
        </w:rPr>
        <w:br w:type="page"/>
      </w:r>
    </w:p>
    <w:p w14:paraId="0BC31289">
      <w:pPr>
        <w:pStyle w:val="16"/>
        <w:rPr>
          <w:rFonts w:hAnsi="宋体" w:cs="宋体"/>
          <w:b/>
          <w:sz w:val="28"/>
          <w:szCs w:val="28"/>
          <w:highlight w:val="none"/>
        </w:rPr>
      </w:pPr>
      <w:r>
        <w:rPr>
          <w:rFonts w:hint="eastAsia" w:hAnsi="宋体" w:cs="宋体"/>
          <w:b/>
          <w:sz w:val="28"/>
          <w:szCs w:val="28"/>
          <w:highlight w:val="none"/>
        </w:rPr>
        <w:t>格式</w:t>
      </w:r>
      <w:r>
        <w:rPr>
          <w:rFonts w:hint="eastAsia" w:hAnsi="宋体" w:cs="宋体"/>
          <w:b/>
          <w:sz w:val="28"/>
          <w:szCs w:val="28"/>
          <w:highlight w:val="none"/>
          <w:lang w:val="en-US" w:eastAsia="zh-CN"/>
        </w:rPr>
        <w:t>10</w:t>
      </w:r>
      <w:r>
        <w:rPr>
          <w:rFonts w:hint="eastAsia" w:hAnsi="宋体" w:cs="宋体"/>
          <w:b/>
          <w:sz w:val="28"/>
          <w:szCs w:val="28"/>
          <w:highlight w:val="none"/>
        </w:rPr>
        <w:t>：</w:t>
      </w:r>
    </w:p>
    <w:p w14:paraId="31D9503E">
      <w:pPr>
        <w:pStyle w:val="16"/>
        <w:rPr>
          <w:rFonts w:hAnsi="宋体" w:cs="宋体"/>
          <w:b/>
          <w:sz w:val="28"/>
          <w:szCs w:val="28"/>
          <w:highlight w:val="none"/>
        </w:rPr>
      </w:pPr>
    </w:p>
    <w:p w14:paraId="6893A625">
      <w:pPr>
        <w:pStyle w:val="3"/>
        <w:ind w:left="-2" w:leftChars="-1"/>
        <w:jc w:val="center"/>
        <w:rPr>
          <w:rFonts w:ascii="宋体" w:hAnsi="宋体" w:eastAsia="宋体" w:cs="宋体"/>
          <w:szCs w:val="28"/>
          <w:highlight w:val="none"/>
        </w:rPr>
      </w:pPr>
      <w:bookmarkStart w:id="139" w:name="_Toc8474"/>
      <w:r>
        <w:rPr>
          <w:rFonts w:hint="eastAsia" w:ascii="宋体" w:hAnsi="宋体" w:eastAsia="宋体" w:cs="宋体"/>
          <w:szCs w:val="28"/>
          <w:highlight w:val="none"/>
        </w:rPr>
        <w:t>售后服务</w:t>
      </w:r>
      <w:r>
        <w:rPr>
          <w:rFonts w:hint="eastAsia" w:ascii="宋体" w:hAnsi="宋体" w:eastAsia="宋体" w:cs="宋体"/>
          <w:szCs w:val="28"/>
          <w:highlight w:val="none"/>
          <w:lang w:val="en-US" w:eastAsia="zh-CN"/>
        </w:rPr>
        <w:t>承诺及服务保障方案</w:t>
      </w:r>
      <w:bookmarkEnd w:id="139"/>
    </w:p>
    <w:p w14:paraId="4720E19A">
      <w:pPr>
        <w:rPr>
          <w:rFonts w:ascii="宋体" w:hAnsi="宋体" w:cs="宋体"/>
          <w:highlight w:val="none"/>
        </w:rPr>
      </w:pPr>
    </w:p>
    <w:p w14:paraId="700AF7E2">
      <w:pPr>
        <w:pStyle w:val="16"/>
        <w:jc w:val="center"/>
        <w:rPr>
          <w:rFonts w:hAnsi="宋体" w:cs="宋体"/>
          <w:szCs w:val="21"/>
          <w:highlight w:val="none"/>
        </w:rPr>
      </w:pPr>
      <w:r>
        <w:rPr>
          <w:rFonts w:hint="eastAsia" w:hAnsi="宋体" w:cs="宋体"/>
          <w:szCs w:val="21"/>
          <w:highlight w:val="none"/>
        </w:rPr>
        <w:t>(格式内容自拟)</w:t>
      </w:r>
    </w:p>
    <w:p w14:paraId="4713AE55">
      <w:pPr>
        <w:pStyle w:val="16"/>
        <w:rPr>
          <w:rFonts w:hAnsi="宋体" w:cs="宋体"/>
          <w:highlight w:val="none"/>
        </w:rPr>
      </w:pPr>
    </w:p>
    <w:p w14:paraId="7A502963">
      <w:pPr>
        <w:pStyle w:val="16"/>
        <w:rPr>
          <w:rFonts w:hAnsi="宋体" w:cs="宋体"/>
          <w:highlight w:val="none"/>
        </w:rPr>
      </w:pPr>
    </w:p>
    <w:p w14:paraId="4509F074">
      <w:pPr>
        <w:pStyle w:val="16"/>
        <w:rPr>
          <w:rFonts w:hAnsi="宋体" w:cs="宋体"/>
          <w:highlight w:val="none"/>
        </w:rPr>
      </w:pPr>
    </w:p>
    <w:p w14:paraId="3C0A5EE7">
      <w:pPr>
        <w:pStyle w:val="16"/>
        <w:rPr>
          <w:rFonts w:hAnsi="宋体" w:cs="宋体"/>
          <w:highlight w:val="none"/>
        </w:rPr>
      </w:pPr>
    </w:p>
    <w:p w14:paraId="4BB65FF9">
      <w:pPr>
        <w:pStyle w:val="16"/>
        <w:rPr>
          <w:rFonts w:hAnsi="宋体" w:cs="宋体"/>
          <w:highlight w:val="none"/>
        </w:rPr>
      </w:pPr>
    </w:p>
    <w:p w14:paraId="2F115EFA">
      <w:pPr>
        <w:pStyle w:val="16"/>
        <w:rPr>
          <w:rFonts w:hAnsi="宋体" w:cs="宋体"/>
          <w:highlight w:val="none"/>
        </w:rPr>
      </w:pPr>
    </w:p>
    <w:p w14:paraId="24571948">
      <w:pPr>
        <w:pStyle w:val="16"/>
        <w:rPr>
          <w:rFonts w:hAnsi="宋体" w:cs="宋体"/>
          <w:highlight w:val="none"/>
        </w:rPr>
      </w:pPr>
    </w:p>
    <w:p w14:paraId="753A0022">
      <w:pPr>
        <w:pStyle w:val="16"/>
        <w:rPr>
          <w:rFonts w:hAnsi="宋体" w:cs="宋体"/>
          <w:highlight w:val="none"/>
        </w:rPr>
      </w:pPr>
    </w:p>
    <w:p w14:paraId="215745F1">
      <w:pPr>
        <w:pStyle w:val="16"/>
        <w:rPr>
          <w:rFonts w:hAnsi="宋体" w:cs="宋体"/>
          <w:highlight w:val="none"/>
        </w:rPr>
      </w:pPr>
    </w:p>
    <w:p w14:paraId="3E65B9DD">
      <w:pPr>
        <w:spacing w:line="360" w:lineRule="auto"/>
        <w:ind w:firstLine="2345" w:firstLineChars="1117"/>
        <w:rPr>
          <w:rFonts w:ascii="宋体" w:hAnsi="宋体" w:cs="宋体"/>
          <w:b/>
          <w:szCs w:val="21"/>
          <w:highlight w:val="none"/>
        </w:rPr>
      </w:pPr>
      <w:r>
        <w:rPr>
          <w:rFonts w:hint="eastAsia" w:ascii="宋体" w:hAnsi="宋体" w:cs="宋体"/>
          <w:b/>
          <w:szCs w:val="21"/>
          <w:highlight w:val="none"/>
        </w:rPr>
        <w:t>投标人：</w:t>
      </w:r>
      <w:r>
        <w:rPr>
          <w:rFonts w:hint="eastAsia" w:ascii="宋体" w:hAnsi="宋体" w:cs="宋体"/>
          <w:b/>
          <w:szCs w:val="21"/>
          <w:highlight w:val="none"/>
          <w:u w:val="single"/>
        </w:rPr>
        <w:t xml:space="preserve">                                 </w:t>
      </w:r>
      <w:r>
        <w:rPr>
          <w:rFonts w:hint="eastAsia" w:ascii="宋体" w:hAnsi="宋体" w:cs="宋体"/>
          <w:b/>
          <w:szCs w:val="21"/>
          <w:highlight w:val="none"/>
        </w:rPr>
        <w:t>（加盖电子公章）</w:t>
      </w:r>
    </w:p>
    <w:p w14:paraId="4CA529B7">
      <w:pPr>
        <w:spacing w:line="360" w:lineRule="auto"/>
        <w:ind w:firstLine="2345" w:firstLineChars="1117"/>
        <w:rPr>
          <w:rFonts w:ascii="宋体" w:hAnsi="宋体" w:cs="宋体"/>
          <w:b/>
          <w:szCs w:val="21"/>
          <w:highlight w:val="none"/>
        </w:rPr>
      </w:pPr>
    </w:p>
    <w:p w14:paraId="35F00280">
      <w:pPr>
        <w:spacing w:line="360" w:lineRule="auto"/>
        <w:ind w:firstLine="2345" w:firstLineChars="1117"/>
        <w:rPr>
          <w:rFonts w:ascii="宋体" w:hAnsi="宋体" w:cs="宋体"/>
          <w:b/>
          <w:szCs w:val="21"/>
          <w:highlight w:val="none"/>
        </w:rPr>
      </w:pPr>
      <w:r>
        <w:rPr>
          <w:rFonts w:hint="eastAsia" w:ascii="宋体" w:hAnsi="宋体" w:cs="宋体"/>
          <w:b/>
          <w:szCs w:val="21"/>
          <w:highlight w:val="none"/>
        </w:rPr>
        <w:t>法定代表人（电子签名）：</w:t>
      </w:r>
      <w:r>
        <w:rPr>
          <w:rFonts w:hint="eastAsia" w:ascii="宋体" w:hAnsi="宋体" w:cs="宋体"/>
          <w:b/>
          <w:szCs w:val="21"/>
          <w:highlight w:val="none"/>
          <w:u w:val="single"/>
        </w:rPr>
        <w:t xml:space="preserve">               </w:t>
      </w:r>
      <w:r>
        <w:rPr>
          <w:rFonts w:hint="eastAsia" w:ascii="宋体" w:hAnsi="宋体" w:cs="宋体"/>
          <w:b/>
          <w:szCs w:val="21"/>
          <w:highlight w:val="none"/>
        </w:rPr>
        <w:t xml:space="preserve"> </w:t>
      </w:r>
    </w:p>
    <w:p w14:paraId="239D34BB">
      <w:pPr>
        <w:spacing w:line="360" w:lineRule="auto"/>
        <w:ind w:firstLine="2345" w:firstLineChars="1117"/>
        <w:rPr>
          <w:rFonts w:ascii="宋体" w:hAnsi="宋体" w:cs="宋体"/>
          <w:b/>
          <w:szCs w:val="21"/>
          <w:highlight w:val="none"/>
          <w:u w:val="single"/>
        </w:rPr>
      </w:pPr>
    </w:p>
    <w:p w14:paraId="13FB5257">
      <w:pPr>
        <w:spacing w:line="360" w:lineRule="auto"/>
        <w:ind w:firstLine="2345" w:firstLineChars="1117"/>
        <w:rPr>
          <w:rFonts w:ascii="宋体" w:hAnsi="宋体" w:cs="宋体"/>
          <w:b/>
          <w:szCs w:val="21"/>
          <w:highlight w:val="none"/>
        </w:rPr>
      </w:pPr>
      <w:r>
        <w:rPr>
          <w:rFonts w:hint="eastAsia" w:ascii="宋体" w:hAnsi="宋体" w:cs="宋体"/>
          <w:b/>
          <w:szCs w:val="21"/>
          <w:highlight w:val="none"/>
          <w:u w:val="single"/>
        </w:rPr>
        <w:t xml:space="preserve">            </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rPr>
        <w:t>日</w:t>
      </w:r>
    </w:p>
    <w:p w14:paraId="196C2120">
      <w:pPr>
        <w:spacing w:line="360" w:lineRule="auto"/>
        <w:rPr>
          <w:rFonts w:ascii="宋体" w:hAnsi="宋体" w:cs="宋体"/>
          <w:b/>
          <w:sz w:val="28"/>
          <w:szCs w:val="28"/>
          <w:highlight w:val="none"/>
        </w:rPr>
      </w:pPr>
    </w:p>
    <w:p w14:paraId="28D1B3DB">
      <w:pPr>
        <w:spacing w:line="360" w:lineRule="auto"/>
        <w:rPr>
          <w:rFonts w:ascii="宋体" w:hAnsi="宋体" w:cs="宋体"/>
          <w:b/>
          <w:sz w:val="28"/>
          <w:szCs w:val="28"/>
          <w:highlight w:val="none"/>
        </w:rPr>
      </w:pPr>
    </w:p>
    <w:p w14:paraId="7DFCF885">
      <w:pPr>
        <w:spacing w:line="360" w:lineRule="auto"/>
        <w:rPr>
          <w:rFonts w:ascii="宋体" w:hAnsi="宋体" w:cs="宋体"/>
          <w:b/>
          <w:sz w:val="28"/>
          <w:szCs w:val="28"/>
          <w:highlight w:val="none"/>
        </w:rPr>
      </w:pPr>
    </w:p>
    <w:p w14:paraId="4B4DA256">
      <w:pPr>
        <w:pStyle w:val="19"/>
        <w:ind w:left="420"/>
        <w:rPr>
          <w:rFonts w:ascii="宋体" w:hAnsi="宋体" w:cs="宋体"/>
          <w:b/>
          <w:sz w:val="28"/>
          <w:szCs w:val="28"/>
          <w:highlight w:val="none"/>
        </w:rPr>
      </w:pPr>
    </w:p>
    <w:p w14:paraId="32566FD6">
      <w:pPr>
        <w:pStyle w:val="19"/>
        <w:ind w:left="420"/>
        <w:rPr>
          <w:rFonts w:ascii="宋体" w:hAnsi="宋体" w:cs="宋体"/>
          <w:b/>
          <w:sz w:val="28"/>
          <w:szCs w:val="28"/>
          <w:highlight w:val="none"/>
        </w:rPr>
      </w:pPr>
    </w:p>
    <w:p w14:paraId="22385879">
      <w:pPr>
        <w:pStyle w:val="19"/>
        <w:ind w:left="420"/>
        <w:rPr>
          <w:rFonts w:ascii="宋体" w:hAnsi="宋体" w:cs="宋体"/>
          <w:b/>
          <w:sz w:val="28"/>
          <w:szCs w:val="28"/>
          <w:highlight w:val="none"/>
        </w:rPr>
      </w:pPr>
    </w:p>
    <w:p w14:paraId="751D224A">
      <w:pPr>
        <w:pStyle w:val="19"/>
        <w:ind w:left="420"/>
        <w:rPr>
          <w:rFonts w:ascii="宋体" w:hAnsi="宋体" w:cs="宋体"/>
          <w:b/>
          <w:sz w:val="28"/>
          <w:szCs w:val="28"/>
          <w:highlight w:val="none"/>
        </w:rPr>
      </w:pPr>
    </w:p>
    <w:p w14:paraId="2B5A6B18">
      <w:pPr>
        <w:pStyle w:val="19"/>
        <w:ind w:left="420"/>
        <w:rPr>
          <w:rFonts w:ascii="宋体" w:hAnsi="宋体" w:cs="宋体"/>
          <w:b/>
          <w:sz w:val="28"/>
          <w:szCs w:val="28"/>
          <w:highlight w:val="none"/>
        </w:rPr>
      </w:pPr>
    </w:p>
    <w:p w14:paraId="36BD0E7A">
      <w:pPr>
        <w:spacing w:line="360" w:lineRule="auto"/>
        <w:rPr>
          <w:rFonts w:ascii="宋体" w:hAnsi="宋体" w:cs="宋体"/>
          <w:b/>
          <w:sz w:val="28"/>
          <w:szCs w:val="28"/>
          <w:highlight w:val="none"/>
        </w:rPr>
      </w:pPr>
      <w:r>
        <w:rPr>
          <w:rFonts w:hint="eastAsia" w:ascii="宋体" w:hAnsi="宋体" w:cs="宋体"/>
          <w:b/>
          <w:sz w:val="28"/>
          <w:szCs w:val="28"/>
          <w:highlight w:val="none"/>
        </w:rPr>
        <w:t>格式</w:t>
      </w:r>
      <w:r>
        <w:rPr>
          <w:rFonts w:hint="eastAsia" w:ascii="宋体" w:hAnsi="宋体" w:cs="宋体"/>
          <w:b/>
          <w:sz w:val="28"/>
          <w:szCs w:val="28"/>
          <w:highlight w:val="none"/>
          <w:lang w:val="en-US" w:eastAsia="zh-CN"/>
        </w:rPr>
        <w:t>11</w:t>
      </w:r>
      <w:r>
        <w:rPr>
          <w:rFonts w:hint="eastAsia" w:ascii="宋体" w:hAnsi="宋体" w:cs="宋体"/>
          <w:b/>
          <w:sz w:val="28"/>
          <w:szCs w:val="28"/>
          <w:highlight w:val="none"/>
        </w:rPr>
        <w:t>：</w:t>
      </w:r>
    </w:p>
    <w:p w14:paraId="4016BE16">
      <w:pPr>
        <w:pStyle w:val="3"/>
        <w:ind w:left="-2" w:leftChars="-1"/>
        <w:jc w:val="center"/>
        <w:rPr>
          <w:rFonts w:hint="eastAsia" w:ascii="宋体" w:hAnsi="宋体" w:eastAsia="宋体" w:cs="宋体"/>
          <w:szCs w:val="28"/>
          <w:highlight w:val="none"/>
        </w:rPr>
      </w:pPr>
      <w:bookmarkStart w:id="140" w:name="_Toc9375"/>
      <w:r>
        <w:rPr>
          <w:rFonts w:hint="eastAsia" w:ascii="宋体" w:hAnsi="宋体" w:eastAsia="宋体" w:cs="宋体"/>
          <w:szCs w:val="28"/>
          <w:highlight w:val="none"/>
        </w:rPr>
        <w:t>质量保证及承诺</w:t>
      </w:r>
      <w:bookmarkEnd w:id="140"/>
    </w:p>
    <w:p w14:paraId="50A8C810">
      <w:pPr>
        <w:pStyle w:val="16"/>
        <w:jc w:val="center"/>
        <w:rPr>
          <w:rFonts w:hAnsi="宋体" w:cs="宋体"/>
          <w:szCs w:val="21"/>
          <w:highlight w:val="none"/>
        </w:rPr>
      </w:pPr>
      <w:r>
        <w:rPr>
          <w:rFonts w:hint="eastAsia" w:hAnsi="宋体" w:cs="宋体"/>
          <w:szCs w:val="21"/>
          <w:highlight w:val="none"/>
        </w:rPr>
        <w:t>(格式内容自拟)</w:t>
      </w:r>
    </w:p>
    <w:p w14:paraId="6E94E736">
      <w:pPr>
        <w:rPr>
          <w:rFonts w:hint="eastAsia"/>
          <w:highlight w:val="none"/>
        </w:rPr>
      </w:pPr>
    </w:p>
    <w:p w14:paraId="12DEB423">
      <w:pPr>
        <w:spacing w:line="360" w:lineRule="auto"/>
        <w:ind w:left="-178" w:leftChars="-85" w:firstLine="420" w:firstLineChars="200"/>
        <w:rPr>
          <w:rFonts w:ascii="宋体" w:hAnsi="宋体" w:cs="宋体"/>
          <w:szCs w:val="21"/>
          <w:highlight w:val="none"/>
        </w:rPr>
      </w:pPr>
    </w:p>
    <w:p w14:paraId="05806676">
      <w:pPr>
        <w:spacing w:line="360" w:lineRule="auto"/>
        <w:ind w:left="-178" w:leftChars="-85" w:firstLine="420" w:firstLineChars="200"/>
        <w:rPr>
          <w:rFonts w:ascii="宋体" w:hAnsi="宋体" w:cs="宋体"/>
          <w:szCs w:val="21"/>
          <w:highlight w:val="none"/>
        </w:rPr>
      </w:pPr>
    </w:p>
    <w:p w14:paraId="3DA4CAFC">
      <w:pPr>
        <w:spacing w:line="360" w:lineRule="auto"/>
        <w:ind w:left="-178" w:leftChars="-85" w:firstLine="420" w:firstLineChars="200"/>
        <w:rPr>
          <w:rFonts w:ascii="宋体" w:hAnsi="宋体" w:cs="宋体"/>
          <w:szCs w:val="21"/>
          <w:highlight w:val="none"/>
        </w:rPr>
      </w:pPr>
    </w:p>
    <w:p w14:paraId="53F85A10">
      <w:pPr>
        <w:spacing w:line="360" w:lineRule="auto"/>
        <w:ind w:left="-178" w:leftChars="-85" w:firstLine="420" w:firstLineChars="200"/>
        <w:rPr>
          <w:rFonts w:ascii="宋体" w:hAnsi="宋体" w:cs="宋体"/>
          <w:szCs w:val="21"/>
          <w:highlight w:val="none"/>
        </w:rPr>
      </w:pPr>
    </w:p>
    <w:p w14:paraId="072A553D">
      <w:pPr>
        <w:spacing w:line="360" w:lineRule="auto"/>
        <w:ind w:firstLine="422" w:firstLineChars="201"/>
        <w:jc w:val="left"/>
        <w:rPr>
          <w:rFonts w:ascii="宋体" w:hAnsi="宋体" w:cs="宋体"/>
          <w:b/>
          <w:szCs w:val="21"/>
          <w:highlight w:val="none"/>
        </w:rPr>
      </w:pPr>
    </w:p>
    <w:p w14:paraId="3BCAD7D2">
      <w:pPr>
        <w:spacing w:line="360" w:lineRule="auto"/>
        <w:ind w:firstLine="2345" w:firstLineChars="1117"/>
        <w:rPr>
          <w:rFonts w:ascii="宋体" w:hAnsi="宋体" w:cs="宋体"/>
          <w:b/>
          <w:szCs w:val="21"/>
          <w:highlight w:val="none"/>
        </w:rPr>
      </w:pPr>
      <w:r>
        <w:rPr>
          <w:rFonts w:hint="eastAsia" w:ascii="宋体" w:hAnsi="宋体" w:cs="宋体"/>
          <w:b/>
          <w:szCs w:val="21"/>
          <w:highlight w:val="none"/>
        </w:rPr>
        <w:t>投标人：</w:t>
      </w:r>
      <w:r>
        <w:rPr>
          <w:rFonts w:hint="eastAsia" w:ascii="宋体" w:hAnsi="宋体" w:cs="宋体"/>
          <w:b/>
          <w:szCs w:val="21"/>
          <w:highlight w:val="none"/>
          <w:u w:val="single"/>
        </w:rPr>
        <w:t xml:space="preserve">                                 </w:t>
      </w:r>
      <w:r>
        <w:rPr>
          <w:rFonts w:hint="eastAsia" w:ascii="宋体" w:hAnsi="宋体" w:cs="宋体"/>
          <w:b/>
          <w:szCs w:val="21"/>
          <w:highlight w:val="none"/>
        </w:rPr>
        <w:t>（加盖电子公章）</w:t>
      </w:r>
    </w:p>
    <w:p w14:paraId="49663827">
      <w:pPr>
        <w:spacing w:line="360" w:lineRule="auto"/>
        <w:ind w:firstLine="2345" w:firstLineChars="1117"/>
        <w:rPr>
          <w:rFonts w:ascii="宋体" w:hAnsi="宋体" w:cs="宋体"/>
          <w:b/>
          <w:szCs w:val="21"/>
          <w:highlight w:val="none"/>
        </w:rPr>
      </w:pPr>
    </w:p>
    <w:p w14:paraId="57A2C79A">
      <w:pPr>
        <w:spacing w:line="360" w:lineRule="auto"/>
        <w:ind w:firstLine="2345" w:firstLineChars="1117"/>
        <w:rPr>
          <w:rFonts w:ascii="宋体" w:hAnsi="宋体" w:cs="宋体"/>
          <w:b/>
          <w:szCs w:val="21"/>
          <w:highlight w:val="none"/>
        </w:rPr>
      </w:pPr>
      <w:r>
        <w:rPr>
          <w:rFonts w:hint="eastAsia" w:ascii="宋体" w:hAnsi="宋体" w:cs="宋体"/>
          <w:b/>
          <w:szCs w:val="21"/>
          <w:highlight w:val="none"/>
        </w:rPr>
        <w:t>法定代表人（电子签名）：</w:t>
      </w:r>
      <w:r>
        <w:rPr>
          <w:rFonts w:hint="eastAsia" w:ascii="宋体" w:hAnsi="宋体" w:cs="宋体"/>
          <w:b/>
          <w:szCs w:val="21"/>
          <w:highlight w:val="none"/>
          <w:u w:val="single"/>
        </w:rPr>
        <w:t xml:space="preserve">               </w:t>
      </w:r>
      <w:r>
        <w:rPr>
          <w:rFonts w:hint="eastAsia" w:ascii="宋体" w:hAnsi="宋体" w:cs="宋体"/>
          <w:b/>
          <w:szCs w:val="21"/>
          <w:highlight w:val="none"/>
        </w:rPr>
        <w:t xml:space="preserve"> </w:t>
      </w:r>
    </w:p>
    <w:p w14:paraId="133DFAF9">
      <w:pPr>
        <w:spacing w:line="360" w:lineRule="auto"/>
        <w:ind w:firstLine="2345" w:firstLineChars="1117"/>
        <w:rPr>
          <w:rFonts w:ascii="宋体" w:hAnsi="宋体" w:cs="宋体"/>
          <w:b/>
          <w:szCs w:val="21"/>
          <w:highlight w:val="none"/>
          <w:u w:val="single"/>
        </w:rPr>
      </w:pPr>
    </w:p>
    <w:p w14:paraId="7B6D31A6">
      <w:pPr>
        <w:spacing w:line="360" w:lineRule="auto"/>
        <w:ind w:firstLine="2345" w:firstLineChars="1117"/>
        <w:rPr>
          <w:rFonts w:ascii="宋体" w:hAnsi="宋体" w:cs="宋体"/>
          <w:b/>
          <w:szCs w:val="21"/>
          <w:highlight w:val="none"/>
        </w:rPr>
      </w:pPr>
      <w:r>
        <w:rPr>
          <w:rFonts w:hint="eastAsia" w:ascii="宋体" w:hAnsi="宋体" w:cs="宋体"/>
          <w:b/>
          <w:szCs w:val="21"/>
          <w:highlight w:val="none"/>
          <w:u w:val="single"/>
        </w:rPr>
        <w:t xml:space="preserve">            </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rPr>
        <w:t>日</w:t>
      </w:r>
    </w:p>
    <w:p w14:paraId="6F2CE5BE">
      <w:pPr>
        <w:widowControl/>
        <w:jc w:val="left"/>
        <w:rPr>
          <w:rFonts w:ascii="宋体" w:hAnsi="宋体" w:cs="宋体"/>
          <w:b/>
          <w:sz w:val="28"/>
          <w:szCs w:val="28"/>
          <w:highlight w:val="none"/>
        </w:rPr>
      </w:pPr>
    </w:p>
    <w:p w14:paraId="176F65E5">
      <w:pPr>
        <w:widowControl/>
        <w:jc w:val="left"/>
        <w:rPr>
          <w:rFonts w:ascii="宋体" w:hAnsi="宋体" w:cs="宋体"/>
          <w:b/>
          <w:szCs w:val="21"/>
          <w:highlight w:val="none"/>
        </w:rPr>
      </w:pPr>
      <w:r>
        <w:rPr>
          <w:rFonts w:hint="eastAsia" w:ascii="宋体" w:hAnsi="宋体" w:cs="宋体"/>
          <w:b/>
          <w:szCs w:val="21"/>
          <w:highlight w:val="none"/>
        </w:rPr>
        <w:br w:type="page"/>
      </w:r>
    </w:p>
    <w:p w14:paraId="4AF90035">
      <w:pPr>
        <w:pStyle w:val="16"/>
        <w:rPr>
          <w:rFonts w:hAnsi="宋体" w:cs="宋体"/>
          <w:b/>
          <w:sz w:val="28"/>
          <w:szCs w:val="28"/>
          <w:highlight w:val="none"/>
        </w:rPr>
      </w:pPr>
      <w:bookmarkStart w:id="141" w:name="_Toc523992871"/>
      <w:bookmarkStart w:id="142" w:name="_Toc517163843"/>
      <w:bookmarkStart w:id="143" w:name="_Toc501385344"/>
      <w:bookmarkStart w:id="144" w:name="_Toc12041"/>
      <w:bookmarkStart w:id="145" w:name="_Toc67908141"/>
      <w:bookmarkStart w:id="146" w:name="_Hlk522202940"/>
      <w:r>
        <w:rPr>
          <w:rFonts w:hint="eastAsia" w:hAnsi="宋体" w:cs="宋体"/>
          <w:b/>
          <w:sz w:val="28"/>
          <w:szCs w:val="28"/>
          <w:highlight w:val="none"/>
        </w:rPr>
        <w:t>格式</w:t>
      </w:r>
      <w:r>
        <w:rPr>
          <w:rFonts w:hint="eastAsia" w:hAnsi="宋体" w:cs="宋体"/>
          <w:b/>
          <w:sz w:val="28"/>
          <w:szCs w:val="28"/>
          <w:highlight w:val="none"/>
          <w:lang w:val="en-US" w:eastAsia="zh-CN"/>
        </w:rPr>
        <w:t>12</w:t>
      </w:r>
      <w:r>
        <w:rPr>
          <w:rFonts w:hint="eastAsia" w:hAnsi="宋体" w:cs="宋体"/>
          <w:b/>
          <w:sz w:val="28"/>
          <w:szCs w:val="28"/>
          <w:highlight w:val="none"/>
        </w:rPr>
        <w:t>：</w:t>
      </w:r>
    </w:p>
    <w:p w14:paraId="60F521A3">
      <w:pPr>
        <w:keepNext/>
        <w:adjustRightInd w:val="0"/>
        <w:spacing w:before="120" w:line="360" w:lineRule="auto"/>
        <w:jc w:val="center"/>
        <w:textAlignment w:val="baseline"/>
        <w:outlineLvl w:val="1"/>
        <w:rPr>
          <w:rFonts w:hint="eastAsia" w:ascii="宋体" w:hAnsi="宋体" w:eastAsia="宋体" w:cs="宋体"/>
          <w:b/>
          <w:kern w:val="0"/>
          <w:sz w:val="32"/>
          <w:szCs w:val="32"/>
          <w:highlight w:val="none"/>
        </w:rPr>
      </w:pPr>
      <w:bookmarkStart w:id="147" w:name="_Toc31439"/>
      <w:r>
        <w:rPr>
          <w:rFonts w:hint="eastAsia" w:ascii="宋体" w:hAnsi="宋体" w:eastAsia="宋体" w:cs="宋体"/>
          <w:b/>
          <w:kern w:val="0"/>
          <w:sz w:val="32"/>
          <w:szCs w:val="32"/>
          <w:highlight w:val="none"/>
        </w:rPr>
        <w:t>承担过或正在承担的</w:t>
      </w:r>
      <w:r>
        <w:rPr>
          <w:rFonts w:hint="eastAsia" w:ascii="宋体" w:hAnsi="宋体" w:eastAsia="宋体" w:cs="宋体"/>
          <w:b/>
          <w:kern w:val="0"/>
          <w:sz w:val="32"/>
          <w:szCs w:val="32"/>
          <w:highlight w:val="none"/>
          <w:lang w:val="en-US" w:eastAsia="zh-CN"/>
        </w:rPr>
        <w:t>类似</w:t>
      </w:r>
      <w:r>
        <w:rPr>
          <w:rFonts w:hint="eastAsia" w:ascii="宋体" w:hAnsi="宋体" w:eastAsia="宋体" w:cs="宋体"/>
          <w:b/>
          <w:kern w:val="0"/>
          <w:sz w:val="32"/>
          <w:szCs w:val="32"/>
          <w:highlight w:val="none"/>
        </w:rPr>
        <w:t>项目业绩情况表</w:t>
      </w:r>
      <w:bookmarkEnd w:id="141"/>
      <w:bookmarkEnd w:id="142"/>
      <w:bookmarkEnd w:id="143"/>
      <w:bookmarkEnd w:id="144"/>
      <w:bookmarkEnd w:id="145"/>
      <w:bookmarkEnd w:id="147"/>
    </w:p>
    <w:bookmarkEnd w:id="146"/>
    <w:tbl>
      <w:tblPr>
        <w:tblStyle w:val="3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14:paraId="351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noWrap w:val="0"/>
            <w:vAlign w:val="center"/>
          </w:tcPr>
          <w:p w14:paraId="5C9083AB">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193" w:type="dxa"/>
            <w:noWrap w:val="0"/>
            <w:vAlign w:val="center"/>
          </w:tcPr>
          <w:p w14:paraId="2A2C11DF">
            <w:pPr>
              <w:jc w:val="center"/>
              <w:rPr>
                <w:rFonts w:hint="eastAsia" w:ascii="宋体" w:hAnsi="宋体" w:eastAsia="宋体" w:cs="宋体"/>
                <w:szCs w:val="21"/>
                <w:highlight w:val="none"/>
              </w:rPr>
            </w:pPr>
            <w:r>
              <w:rPr>
                <w:rFonts w:hint="eastAsia" w:ascii="宋体" w:hAnsi="宋体" w:eastAsia="宋体" w:cs="宋体"/>
                <w:szCs w:val="21"/>
                <w:highlight w:val="none"/>
              </w:rPr>
              <w:t>委托人</w:t>
            </w:r>
          </w:p>
        </w:tc>
        <w:tc>
          <w:tcPr>
            <w:tcW w:w="1630" w:type="dxa"/>
            <w:noWrap w:val="0"/>
            <w:vAlign w:val="center"/>
          </w:tcPr>
          <w:p w14:paraId="78D94353">
            <w:pPr>
              <w:jc w:val="center"/>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1091" w:type="dxa"/>
            <w:noWrap w:val="0"/>
            <w:vAlign w:val="center"/>
          </w:tcPr>
          <w:p w14:paraId="71D7148B">
            <w:pPr>
              <w:jc w:val="center"/>
              <w:rPr>
                <w:rFonts w:hint="eastAsia" w:ascii="宋体" w:hAnsi="宋体" w:eastAsia="宋体" w:cs="宋体"/>
                <w:szCs w:val="21"/>
                <w:highlight w:val="none"/>
              </w:rPr>
            </w:pPr>
            <w:r>
              <w:rPr>
                <w:rFonts w:hint="eastAsia" w:ascii="宋体" w:hAnsi="宋体" w:eastAsia="宋体" w:cs="宋体"/>
                <w:szCs w:val="21"/>
                <w:highlight w:val="none"/>
              </w:rPr>
              <w:t>委托日期</w:t>
            </w:r>
          </w:p>
        </w:tc>
        <w:tc>
          <w:tcPr>
            <w:tcW w:w="1709" w:type="dxa"/>
            <w:noWrap w:val="0"/>
            <w:vAlign w:val="center"/>
          </w:tcPr>
          <w:p w14:paraId="20F63853">
            <w:pPr>
              <w:jc w:val="center"/>
              <w:rPr>
                <w:rFonts w:hint="eastAsia" w:ascii="宋体" w:hAnsi="宋体" w:eastAsia="宋体" w:cs="宋体"/>
                <w:szCs w:val="21"/>
                <w:highlight w:val="none"/>
              </w:rPr>
            </w:pPr>
            <w:r>
              <w:rPr>
                <w:rFonts w:hint="eastAsia" w:ascii="宋体" w:hAnsi="宋体" w:eastAsia="宋体" w:cs="宋体"/>
                <w:szCs w:val="21"/>
                <w:highlight w:val="none"/>
              </w:rPr>
              <w:t>项目中标金额（万元）</w:t>
            </w:r>
          </w:p>
        </w:tc>
        <w:tc>
          <w:tcPr>
            <w:tcW w:w="1176" w:type="dxa"/>
            <w:noWrap w:val="0"/>
            <w:vAlign w:val="center"/>
          </w:tcPr>
          <w:p w14:paraId="6BAF0EBE">
            <w:pPr>
              <w:jc w:val="center"/>
              <w:rPr>
                <w:rFonts w:hint="eastAsia" w:ascii="宋体" w:hAnsi="宋体" w:eastAsia="宋体" w:cs="宋体"/>
                <w:szCs w:val="21"/>
                <w:highlight w:val="none"/>
              </w:rPr>
            </w:pPr>
            <w:r>
              <w:rPr>
                <w:rFonts w:hint="eastAsia" w:ascii="宋体" w:hAnsi="宋体" w:eastAsia="宋体" w:cs="宋体"/>
                <w:szCs w:val="21"/>
                <w:highlight w:val="none"/>
              </w:rPr>
              <w:t>开标时间</w:t>
            </w:r>
          </w:p>
        </w:tc>
        <w:tc>
          <w:tcPr>
            <w:tcW w:w="1028" w:type="dxa"/>
            <w:noWrap w:val="0"/>
            <w:vAlign w:val="center"/>
          </w:tcPr>
          <w:p w14:paraId="0E6547D1">
            <w:pPr>
              <w:jc w:val="center"/>
              <w:rPr>
                <w:rFonts w:hint="eastAsia" w:ascii="宋体" w:hAnsi="宋体" w:eastAsia="宋体" w:cs="宋体"/>
                <w:szCs w:val="21"/>
                <w:highlight w:val="none"/>
              </w:rPr>
            </w:pPr>
            <w:r>
              <w:rPr>
                <w:rFonts w:hint="eastAsia" w:ascii="宋体" w:hAnsi="宋体" w:eastAsia="宋体" w:cs="宋体"/>
                <w:szCs w:val="21"/>
                <w:highlight w:val="none"/>
              </w:rPr>
              <w:t>业主评价意见</w:t>
            </w:r>
          </w:p>
        </w:tc>
      </w:tr>
      <w:tr w14:paraId="123B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2A122B54">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193" w:type="dxa"/>
            <w:noWrap w:val="0"/>
            <w:vAlign w:val="center"/>
          </w:tcPr>
          <w:p w14:paraId="582C9D71">
            <w:pPr>
              <w:jc w:val="center"/>
              <w:rPr>
                <w:rFonts w:hint="eastAsia" w:ascii="宋体" w:hAnsi="宋体" w:eastAsia="宋体" w:cs="宋体"/>
                <w:szCs w:val="21"/>
                <w:highlight w:val="none"/>
              </w:rPr>
            </w:pPr>
          </w:p>
        </w:tc>
        <w:tc>
          <w:tcPr>
            <w:tcW w:w="1630" w:type="dxa"/>
            <w:noWrap w:val="0"/>
            <w:vAlign w:val="center"/>
          </w:tcPr>
          <w:p w14:paraId="4B1BCA83">
            <w:pPr>
              <w:jc w:val="center"/>
              <w:rPr>
                <w:rFonts w:hint="eastAsia" w:ascii="宋体" w:hAnsi="宋体" w:eastAsia="宋体" w:cs="宋体"/>
                <w:szCs w:val="21"/>
                <w:highlight w:val="none"/>
              </w:rPr>
            </w:pPr>
          </w:p>
        </w:tc>
        <w:tc>
          <w:tcPr>
            <w:tcW w:w="1091" w:type="dxa"/>
            <w:noWrap w:val="0"/>
            <w:vAlign w:val="center"/>
          </w:tcPr>
          <w:p w14:paraId="5964BD44">
            <w:pPr>
              <w:jc w:val="center"/>
              <w:rPr>
                <w:rFonts w:hint="eastAsia" w:ascii="宋体" w:hAnsi="宋体" w:eastAsia="宋体" w:cs="宋体"/>
                <w:szCs w:val="21"/>
                <w:highlight w:val="none"/>
              </w:rPr>
            </w:pPr>
          </w:p>
        </w:tc>
        <w:tc>
          <w:tcPr>
            <w:tcW w:w="1709" w:type="dxa"/>
            <w:noWrap w:val="0"/>
            <w:vAlign w:val="center"/>
          </w:tcPr>
          <w:p w14:paraId="35DB82D8">
            <w:pPr>
              <w:jc w:val="center"/>
              <w:rPr>
                <w:rFonts w:hint="eastAsia" w:ascii="宋体" w:hAnsi="宋体" w:eastAsia="宋体" w:cs="宋体"/>
                <w:szCs w:val="21"/>
                <w:highlight w:val="none"/>
              </w:rPr>
            </w:pPr>
          </w:p>
        </w:tc>
        <w:tc>
          <w:tcPr>
            <w:tcW w:w="1176" w:type="dxa"/>
            <w:noWrap w:val="0"/>
            <w:vAlign w:val="center"/>
          </w:tcPr>
          <w:p w14:paraId="115A541E">
            <w:pPr>
              <w:jc w:val="center"/>
              <w:rPr>
                <w:rFonts w:hint="eastAsia" w:ascii="宋体" w:hAnsi="宋体" w:eastAsia="宋体" w:cs="宋体"/>
                <w:szCs w:val="21"/>
                <w:highlight w:val="none"/>
              </w:rPr>
            </w:pPr>
          </w:p>
        </w:tc>
        <w:tc>
          <w:tcPr>
            <w:tcW w:w="1028" w:type="dxa"/>
            <w:noWrap w:val="0"/>
            <w:vAlign w:val="center"/>
          </w:tcPr>
          <w:p w14:paraId="290E1A99">
            <w:pPr>
              <w:jc w:val="center"/>
              <w:rPr>
                <w:rFonts w:hint="eastAsia" w:ascii="宋体" w:hAnsi="宋体" w:eastAsia="宋体" w:cs="宋体"/>
                <w:szCs w:val="21"/>
                <w:highlight w:val="none"/>
              </w:rPr>
            </w:pPr>
          </w:p>
        </w:tc>
      </w:tr>
      <w:tr w14:paraId="2360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4812244C">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193" w:type="dxa"/>
            <w:noWrap w:val="0"/>
            <w:vAlign w:val="center"/>
          </w:tcPr>
          <w:p w14:paraId="43B089F7">
            <w:pPr>
              <w:jc w:val="center"/>
              <w:rPr>
                <w:rFonts w:hint="eastAsia" w:ascii="宋体" w:hAnsi="宋体" w:eastAsia="宋体" w:cs="宋体"/>
                <w:szCs w:val="21"/>
                <w:highlight w:val="none"/>
              </w:rPr>
            </w:pPr>
          </w:p>
        </w:tc>
        <w:tc>
          <w:tcPr>
            <w:tcW w:w="1630" w:type="dxa"/>
            <w:noWrap w:val="0"/>
            <w:vAlign w:val="center"/>
          </w:tcPr>
          <w:p w14:paraId="1D78762C">
            <w:pPr>
              <w:jc w:val="center"/>
              <w:rPr>
                <w:rFonts w:hint="eastAsia" w:ascii="宋体" w:hAnsi="宋体" w:eastAsia="宋体" w:cs="宋体"/>
                <w:szCs w:val="21"/>
                <w:highlight w:val="none"/>
              </w:rPr>
            </w:pPr>
          </w:p>
        </w:tc>
        <w:tc>
          <w:tcPr>
            <w:tcW w:w="1091" w:type="dxa"/>
            <w:noWrap w:val="0"/>
            <w:vAlign w:val="center"/>
          </w:tcPr>
          <w:p w14:paraId="50D1179B">
            <w:pPr>
              <w:jc w:val="center"/>
              <w:rPr>
                <w:rFonts w:hint="eastAsia" w:ascii="宋体" w:hAnsi="宋体" w:eastAsia="宋体" w:cs="宋体"/>
                <w:szCs w:val="21"/>
                <w:highlight w:val="none"/>
              </w:rPr>
            </w:pPr>
          </w:p>
        </w:tc>
        <w:tc>
          <w:tcPr>
            <w:tcW w:w="1709" w:type="dxa"/>
            <w:noWrap w:val="0"/>
            <w:vAlign w:val="center"/>
          </w:tcPr>
          <w:p w14:paraId="54DF5D27">
            <w:pPr>
              <w:jc w:val="center"/>
              <w:rPr>
                <w:rFonts w:hint="eastAsia" w:ascii="宋体" w:hAnsi="宋体" w:eastAsia="宋体" w:cs="宋体"/>
                <w:szCs w:val="21"/>
                <w:highlight w:val="none"/>
              </w:rPr>
            </w:pPr>
          </w:p>
        </w:tc>
        <w:tc>
          <w:tcPr>
            <w:tcW w:w="1176" w:type="dxa"/>
            <w:noWrap w:val="0"/>
            <w:vAlign w:val="center"/>
          </w:tcPr>
          <w:p w14:paraId="00E5B5A6">
            <w:pPr>
              <w:jc w:val="center"/>
              <w:rPr>
                <w:rFonts w:hint="eastAsia" w:ascii="宋体" w:hAnsi="宋体" w:eastAsia="宋体" w:cs="宋体"/>
                <w:szCs w:val="21"/>
                <w:highlight w:val="none"/>
              </w:rPr>
            </w:pPr>
          </w:p>
        </w:tc>
        <w:tc>
          <w:tcPr>
            <w:tcW w:w="1028" w:type="dxa"/>
            <w:noWrap w:val="0"/>
            <w:vAlign w:val="center"/>
          </w:tcPr>
          <w:p w14:paraId="24AF3198">
            <w:pPr>
              <w:jc w:val="center"/>
              <w:rPr>
                <w:rFonts w:hint="eastAsia" w:ascii="宋体" w:hAnsi="宋体" w:eastAsia="宋体" w:cs="宋体"/>
                <w:szCs w:val="21"/>
                <w:highlight w:val="none"/>
              </w:rPr>
            </w:pPr>
          </w:p>
        </w:tc>
      </w:tr>
      <w:tr w14:paraId="4631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2EC36D8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193" w:type="dxa"/>
            <w:noWrap w:val="0"/>
            <w:vAlign w:val="center"/>
          </w:tcPr>
          <w:p w14:paraId="00248DB8">
            <w:pPr>
              <w:jc w:val="center"/>
              <w:rPr>
                <w:rFonts w:hint="eastAsia" w:ascii="宋体" w:hAnsi="宋体" w:eastAsia="宋体" w:cs="宋体"/>
                <w:szCs w:val="21"/>
                <w:highlight w:val="none"/>
              </w:rPr>
            </w:pPr>
          </w:p>
        </w:tc>
        <w:tc>
          <w:tcPr>
            <w:tcW w:w="1630" w:type="dxa"/>
            <w:noWrap w:val="0"/>
            <w:vAlign w:val="center"/>
          </w:tcPr>
          <w:p w14:paraId="1AE09FE6">
            <w:pPr>
              <w:jc w:val="center"/>
              <w:rPr>
                <w:rFonts w:hint="eastAsia" w:ascii="宋体" w:hAnsi="宋体" w:eastAsia="宋体" w:cs="宋体"/>
                <w:szCs w:val="21"/>
                <w:highlight w:val="none"/>
              </w:rPr>
            </w:pPr>
          </w:p>
        </w:tc>
        <w:tc>
          <w:tcPr>
            <w:tcW w:w="1091" w:type="dxa"/>
            <w:noWrap w:val="0"/>
            <w:vAlign w:val="center"/>
          </w:tcPr>
          <w:p w14:paraId="21426399">
            <w:pPr>
              <w:jc w:val="center"/>
              <w:rPr>
                <w:rFonts w:hint="eastAsia" w:ascii="宋体" w:hAnsi="宋体" w:eastAsia="宋体" w:cs="宋体"/>
                <w:szCs w:val="21"/>
                <w:highlight w:val="none"/>
              </w:rPr>
            </w:pPr>
          </w:p>
        </w:tc>
        <w:tc>
          <w:tcPr>
            <w:tcW w:w="1709" w:type="dxa"/>
            <w:noWrap w:val="0"/>
            <w:vAlign w:val="center"/>
          </w:tcPr>
          <w:p w14:paraId="579A50CD">
            <w:pPr>
              <w:jc w:val="center"/>
              <w:rPr>
                <w:rFonts w:hint="eastAsia" w:ascii="宋体" w:hAnsi="宋体" w:eastAsia="宋体" w:cs="宋体"/>
                <w:szCs w:val="21"/>
                <w:highlight w:val="none"/>
              </w:rPr>
            </w:pPr>
          </w:p>
        </w:tc>
        <w:tc>
          <w:tcPr>
            <w:tcW w:w="1176" w:type="dxa"/>
            <w:noWrap w:val="0"/>
            <w:vAlign w:val="center"/>
          </w:tcPr>
          <w:p w14:paraId="5E110241">
            <w:pPr>
              <w:jc w:val="center"/>
              <w:rPr>
                <w:rFonts w:hint="eastAsia" w:ascii="宋体" w:hAnsi="宋体" w:eastAsia="宋体" w:cs="宋体"/>
                <w:szCs w:val="21"/>
                <w:highlight w:val="none"/>
              </w:rPr>
            </w:pPr>
          </w:p>
        </w:tc>
        <w:tc>
          <w:tcPr>
            <w:tcW w:w="1028" w:type="dxa"/>
            <w:noWrap w:val="0"/>
            <w:vAlign w:val="center"/>
          </w:tcPr>
          <w:p w14:paraId="3CFFFC40">
            <w:pPr>
              <w:jc w:val="center"/>
              <w:rPr>
                <w:rFonts w:hint="eastAsia" w:ascii="宋体" w:hAnsi="宋体" w:eastAsia="宋体" w:cs="宋体"/>
                <w:szCs w:val="21"/>
                <w:highlight w:val="none"/>
              </w:rPr>
            </w:pPr>
          </w:p>
        </w:tc>
      </w:tr>
      <w:tr w14:paraId="1D48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18782A3A">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2193" w:type="dxa"/>
            <w:noWrap w:val="0"/>
            <w:vAlign w:val="center"/>
          </w:tcPr>
          <w:p w14:paraId="2A66AAC5">
            <w:pPr>
              <w:jc w:val="center"/>
              <w:rPr>
                <w:rFonts w:hint="eastAsia" w:ascii="宋体" w:hAnsi="宋体" w:eastAsia="宋体" w:cs="宋体"/>
                <w:szCs w:val="21"/>
                <w:highlight w:val="none"/>
              </w:rPr>
            </w:pPr>
          </w:p>
        </w:tc>
        <w:tc>
          <w:tcPr>
            <w:tcW w:w="1630" w:type="dxa"/>
            <w:noWrap w:val="0"/>
            <w:vAlign w:val="center"/>
          </w:tcPr>
          <w:p w14:paraId="35770E75">
            <w:pPr>
              <w:jc w:val="center"/>
              <w:rPr>
                <w:rFonts w:hint="eastAsia" w:ascii="宋体" w:hAnsi="宋体" w:eastAsia="宋体" w:cs="宋体"/>
                <w:szCs w:val="21"/>
                <w:highlight w:val="none"/>
              </w:rPr>
            </w:pPr>
          </w:p>
        </w:tc>
        <w:tc>
          <w:tcPr>
            <w:tcW w:w="1091" w:type="dxa"/>
            <w:noWrap w:val="0"/>
            <w:vAlign w:val="center"/>
          </w:tcPr>
          <w:p w14:paraId="3F5E46E1">
            <w:pPr>
              <w:jc w:val="center"/>
              <w:rPr>
                <w:rFonts w:hint="eastAsia" w:ascii="宋体" w:hAnsi="宋体" w:eastAsia="宋体" w:cs="宋体"/>
                <w:szCs w:val="21"/>
                <w:highlight w:val="none"/>
              </w:rPr>
            </w:pPr>
          </w:p>
        </w:tc>
        <w:tc>
          <w:tcPr>
            <w:tcW w:w="1709" w:type="dxa"/>
            <w:noWrap w:val="0"/>
            <w:vAlign w:val="center"/>
          </w:tcPr>
          <w:p w14:paraId="2FDB601F">
            <w:pPr>
              <w:jc w:val="center"/>
              <w:rPr>
                <w:rFonts w:hint="eastAsia" w:ascii="宋体" w:hAnsi="宋体" w:eastAsia="宋体" w:cs="宋体"/>
                <w:szCs w:val="21"/>
                <w:highlight w:val="none"/>
              </w:rPr>
            </w:pPr>
          </w:p>
        </w:tc>
        <w:tc>
          <w:tcPr>
            <w:tcW w:w="1176" w:type="dxa"/>
            <w:noWrap w:val="0"/>
            <w:vAlign w:val="center"/>
          </w:tcPr>
          <w:p w14:paraId="6E7A8C94">
            <w:pPr>
              <w:jc w:val="center"/>
              <w:rPr>
                <w:rFonts w:hint="eastAsia" w:ascii="宋体" w:hAnsi="宋体" w:eastAsia="宋体" w:cs="宋体"/>
                <w:szCs w:val="21"/>
                <w:highlight w:val="none"/>
              </w:rPr>
            </w:pPr>
          </w:p>
        </w:tc>
        <w:tc>
          <w:tcPr>
            <w:tcW w:w="1028" w:type="dxa"/>
            <w:noWrap w:val="0"/>
            <w:vAlign w:val="center"/>
          </w:tcPr>
          <w:p w14:paraId="4709031E">
            <w:pPr>
              <w:jc w:val="center"/>
              <w:rPr>
                <w:rFonts w:hint="eastAsia" w:ascii="宋体" w:hAnsi="宋体" w:eastAsia="宋体" w:cs="宋体"/>
                <w:szCs w:val="21"/>
                <w:highlight w:val="none"/>
              </w:rPr>
            </w:pPr>
          </w:p>
        </w:tc>
      </w:tr>
      <w:tr w14:paraId="30EC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54956D76">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2193" w:type="dxa"/>
            <w:noWrap w:val="0"/>
            <w:vAlign w:val="center"/>
          </w:tcPr>
          <w:p w14:paraId="2BE7046E">
            <w:pPr>
              <w:jc w:val="center"/>
              <w:rPr>
                <w:rFonts w:hint="eastAsia" w:ascii="宋体" w:hAnsi="宋体" w:eastAsia="宋体" w:cs="宋体"/>
                <w:szCs w:val="21"/>
                <w:highlight w:val="none"/>
              </w:rPr>
            </w:pPr>
          </w:p>
        </w:tc>
        <w:tc>
          <w:tcPr>
            <w:tcW w:w="1630" w:type="dxa"/>
            <w:noWrap w:val="0"/>
            <w:vAlign w:val="center"/>
          </w:tcPr>
          <w:p w14:paraId="657AB51E">
            <w:pPr>
              <w:jc w:val="center"/>
              <w:rPr>
                <w:rFonts w:hint="eastAsia" w:ascii="宋体" w:hAnsi="宋体" w:eastAsia="宋体" w:cs="宋体"/>
                <w:szCs w:val="21"/>
                <w:highlight w:val="none"/>
              </w:rPr>
            </w:pPr>
          </w:p>
        </w:tc>
        <w:tc>
          <w:tcPr>
            <w:tcW w:w="1091" w:type="dxa"/>
            <w:noWrap w:val="0"/>
            <w:vAlign w:val="center"/>
          </w:tcPr>
          <w:p w14:paraId="19E9A7D6">
            <w:pPr>
              <w:jc w:val="center"/>
              <w:rPr>
                <w:rFonts w:hint="eastAsia" w:ascii="宋体" w:hAnsi="宋体" w:eastAsia="宋体" w:cs="宋体"/>
                <w:szCs w:val="21"/>
                <w:highlight w:val="none"/>
              </w:rPr>
            </w:pPr>
          </w:p>
        </w:tc>
        <w:tc>
          <w:tcPr>
            <w:tcW w:w="1709" w:type="dxa"/>
            <w:noWrap w:val="0"/>
            <w:vAlign w:val="center"/>
          </w:tcPr>
          <w:p w14:paraId="091EB622">
            <w:pPr>
              <w:jc w:val="center"/>
              <w:rPr>
                <w:rFonts w:hint="eastAsia" w:ascii="宋体" w:hAnsi="宋体" w:eastAsia="宋体" w:cs="宋体"/>
                <w:szCs w:val="21"/>
                <w:highlight w:val="none"/>
              </w:rPr>
            </w:pPr>
          </w:p>
        </w:tc>
        <w:tc>
          <w:tcPr>
            <w:tcW w:w="1176" w:type="dxa"/>
            <w:noWrap w:val="0"/>
            <w:vAlign w:val="center"/>
          </w:tcPr>
          <w:p w14:paraId="69E106CE">
            <w:pPr>
              <w:jc w:val="center"/>
              <w:rPr>
                <w:rFonts w:hint="eastAsia" w:ascii="宋体" w:hAnsi="宋体" w:eastAsia="宋体" w:cs="宋体"/>
                <w:szCs w:val="21"/>
                <w:highlight w:val="none"/>
              </w:rPr>
            </w:pPr>
          </w:p>
        </w:tc>
        <w:tc>
          <w:tcPr>
            <w:tcW w:w="1028" w:type="dxa"/>
            <w:noWrap w:val="0"/>
            <w:vAlign w:val="center"/>
          </w:tcPr>
          <w:p w14:paraId="243E7281">
            <w:pPr>
              <w:jc w:val="center"/>
              <w:rPr>
                <w:rFonts w:hint="eastAsia" w:ascii="宋体" w:hAnsi="宋体" w:eastAsia="宋体" w:cs="宋体"/>
                <w:szCs w:val="21"/>
                <w:highlight w:val="none"/>
              </w:rPr>
            </w:pPr>
          </w:p>
        </w:tc>
      </w:tr>
      <w:tr w14:paraId="544D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30118D54">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2193" w:type="dxa"/>
            <w:noWrap w:val="0"/>
            <w:vAlign w:val="center"/>
          </w:tcPr>
          <w:p w14:paraId="69C0304B">
            <w:pPr>
              <w:jc w:val="center"/>
              <w:rPr>
                <w:rFonts w:hint="eastAsia" w:ascii="宋体" w:hAnsi="宋体" w:eastAsia="宋体" w:cs="宋体"/>
                <w:szCs w:val="21"/>
                <w:highlight w:val="none"/>
              </w:rPr>
            </w:pPr>
          </w:p>
        </w:tc>
        <w:tc>
          <w:tcPr>
            <w:tcW w:w="1630" w:type="dxa"/>
            <w:noWrap w:val="0"/>
            <w:vAlign w:val="center"/>
          </w:tcPr>
          <w:p w14:paraId="36CDCBB9">
            <w:pPr>
              <w:jc w:val="center"/>
              <w:rPr>
                <w:rFonts w:hint="eastAsia" w:ascii="宋体" w:hAnsi="宋体" w:eastAsia="宋体" w:cs="宋体"/>
                <w:szCs w:val="21"/>
                <w:highlight w:val="none"/>
              </w:rPr>
            </w:pPr>
          </w:p>
        </w:tc>
        <w:tc>
          <w:tcPr>
            <w:tcW w:w="1091" w:type="dxa"/>
            <w:noWrap w:val="0"/>
            <w:vAlign w:val="center"/>
          </w:tcPr>
          <w:p w14:paraId="78218868">
            <w:pPr>
              <w:jc w:val="center"/>
              <w:rPr>
                <w:rFonts w:hint="eastAsia" w:ascii="宋体" w:hAnsi="宋体" w:eastAsia="宋体" w:cs="宋体"/>
                <w:szCs w:val="21"/>
                <w:highlight w:val="none"/>
              </w:rPr>
            </w:pPr>
          </w:p>
        </w:tc>
        <w:tc>
          <w:tcPr>
            <w:tcW w:w="1709" w:type="dxa"/>
            <w:noWrap w:val="0"/>
            <w:vAlign w:val="center"/>
          </w:tcPr>
          <w:p w14:paraId="13E9CF17">
            <w:pPr>
              <w:jc w:val="center"/>
              <w:rPr>
                <w:rFonts w:hint="eastAsia" w:ascii="宋体" w:hAnsi="宋体" w:eastAsia="宋体" w:cs="宋体"/>
                <w:szCs w:val="21"/>
                <w:highlight w:val="none"/>
              </w:rPr>
            </w:pPr>
          </w:p>
        </w:tc>
        <w:tc>
          <w:tcPr>
            <w:tcW w:w="1176" w:type="dxa"/>
            <w:noWrap w:val="0"/>
            <w:vAlign w:val="center"/>
          </w:tcPr>
          <w:p w14:paraId="59028780">
            <w:pPr>
              <w:jc w:val="center"/>
              <w:rPr>
                <w:rFonts w:hint="eastAsia" w:ascii="宋体" w:hAnsi="宋体" w:eastAsia="宋体" w:cs="宋体"/>
                <w:szCs w:val="21"/>
                <w:highlight w:val="none"/>
              </w:rPr>
            </w:pPr>
          </w:p>
        </w:tc>
        <w:tc>
          <w:tcPr>
            <w:tcW w:w="1028" w:type="dxa"/>
            <w:noWrap w:val="0"/>
            <w:vAlign w:val="center"/>
          </w:tcPr>
          <w:p w14:paraId="6A5D5E27">
            <w:pPr>
              <w:jc w:val="center"/>
              <w:rPr>
                <w:rFonts w:hint="eastAsia" w:ascii="宋体" w:hAnsi="宋体" w:eastAsia="宋体" w:cs="宋体"/>
                <w:szCs w:val="21"/>
                <w:highlight w:val="none"/>
              </w:rPr>
            </w:pPr>
          </w:p>
        </w:tc>
      </w:tr>
    </w:tbl>
    <w:p w14:paraId="6285E2D1">
      <w:pPr>
        <w:rPr>
          <w:rFonts w:hint="eastAsia" w:ascii="宋体" w:hAnsi="宋体" w:eastAsia="宋体" w:cs="宋体"/>
          <w:b/>
          <w:szCs w:val="21"/>
          <w:highlight w:val="none"/>
        </w:rPr>
      </w:pPr>
      <w:r>
        <w:rPr>
          <w:rFonts w:hint="eastAsia" w:ascii="宋体" w:hAnsi="宋体" w:eastAsia="宋体" w:cs="宋体"/>
          <w:b/>
          <w:szCs w:val="21"/>
          <w:highlight w:val="none"/>
        </w:rPr>
        <w:t>注：1、本表可相应扩展。</w:t>
      </w:r>
    </w:p>
    <w:p w14:paraId="56894753">
      <w:pPr>
        <w:ind w:firstLine="420" w:firstLineChars="200"/>
        <w:rPr>
          <w:rFonts w:hint="eastAsia" w:ascii="宋体" w:hAnsi="宋体" w:eastAsia="宋体" w:cs="宋体"/>
          <w:b/>
          <w:szCs w:val="21"/>
          <w:highlight w:val="none"/>
        </w:rPr>
      </w:pPr>
      <w:r>
        <w:rPr>
          <w:rFonts w:hint="eastAsia" w:ascii="宋体" w:hAnsi="宋体" w:eastAsia="宋体" w:cs="宋体"/>
          <w:b/>
          <w:szCs w:val="21"/>
          <w:highlight w:val="none"/>
        </w:rPr>
        <w:t>2、需提供</w:t>
      </w:r>
      <w:r>
        <w:rPr>
          <w:rFonts w:hint="eastAsia" w:ascii="宋体" w:hAnsi="宋体" w:eastAsia="宋体" w:cs="宋体"/>
          <w:b/>
          <w:szCs w:val="21"/>
          <w:highlight w:val="none"/>
          <w:lang w:val="en-US" w:eastAsia="zh-CN"/>
        </w:rPr>
        <w:t>证明材料为中标通知书或合同扫描件等有效证明文件</w:t>
      </w:r>
      <w:r>
        <w:rPr>
          <w:rFonts w:hint="eastAsia" w:ascii="宋体" w:hAnsi="宋体" w:eastAsia="宋体" w:cs="宋体"/>
          <w:b/>
          <w:szCs w:val="21"/>
          <w:highlight w:val="none"/>
        </w:rPr>
        <w:t>，扫描件须加盖电子公章。</w:t>
      </w:r>
    </w:p>
    <w:p w14:paraId="79C0E428">
      <w:pPr>
        <w:pStyle w:val="16"/>
        <w:spacing w:line="360" w:lineRule="auto"/>
        <w:rPr>
          <w:rFonts w:hint="eastAsia" w:ascii="宋体" w:hAnsi="宋体" w:eastAsia="宋体" w:cs="宋体"/>
          <w:szCs w:val="21"/>
          <w:highlight w:val="none"/>
        </w:rPr>
      </w:pPr>
    </w:p>
    <w:p w14:paraId="196A86F6">
      <w:pPr>
        <w:pStyle w:val="16"/>
        <w:spacing w:line="360" w:lineRule="auto"/>
        <w:rPr>
          <w:rFonts w:hint="eastAsia" w:ascii="宋体" w:hAnsi="宋体" w:eastAsia="宋体" w:cs="宋体"/>
          <w:szCs w:val="21"/>
          <w:highlight w:val="none"/>
        </w:rPr>
      </w:pPr>
    </w:p>
    <w:p w14:paraId="66A6588C">
      <w:pPr>
        <w:pStyle w:val="16"/>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投标人（或联合体牵头人）：</w:t>
      </w:r>
      <w:r>
        <w:rPr>
          <w:rFonts w:hint="eastAsia" w:ascii="宋体" w:hAnsi="宋体" w:eastAsia="宋体" w:cs="宋体"/>
          <w:szCs w:val="21"/>
          <w:highlight w:val="none"/>
          <w:u w:val="single"/>
        </w:rPr>
        <w:t>（加盖电子公章）</w:t>
      </w:r>
    </w:p>
    <w:p w14:paraId="66D715A0">
      <w:pPr>
        <w:pStyle w:val="16"/>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法定代表人或授权代理人</w:t>
      </w:r>
      <w:r>
        <w:rPr>
          <w:rFonts w:hint="eastAsia" w:ascii="宋体" w:hAnsi="宋体"/>
          <w:szCs w:val="21"/>
          <w:highlight w:val="none"/>
        </w:rPr>
        <w:t>（或牵头人的法定代表人或其委托代理人）</w:t>
      </w:r>
      <w:r>
        <w:rPr>
          <w:rFonts w:hint="eastAsia" w:ascii="宋体" w:hAnsi="宋体" w:eastAsia="宋体" w:cs="宋体"/>
          <w:szCs w:val="21"/>
          <w:highlight w:val="none"/>
        </w:rPr>
        <w:t>：</w:t>
      </w:r>
      <w:r>
        <w:rPr>
          <w:rFonts w:hint="eastAsia" w:ascii="宋体" w:hAnsi="宋体" w:eastAsia="宋体" w:cs="宋体"/>
          <w:szCs w:val="21"/>
          <w:highlight w:val="none"/>
          <w:u w:val="single"/>
        </w:rPr>
        <w:t>（电子签名）</w:t>
      </w:r>
    </w:p>
    <w:p w14:paraId="5D30029F">
      <w:pPr>
        <w:pStyle w:val="16"/>
        <w:spacing w:line="360" w:lineRule="auto"/>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w:t>
      </w:r>
      <w:r>
        <w:rPr>
          <w:rFonts w:hint="eastAsia" w:ascii="宋体" w:hAnsi="宋体" w:eastAsia="宋体" w:cs="宋体"/>
          <w:szCs w:val="21"/>
          <w:highlight w:val="none"/>
        </w:rPr>
        <w:t>年</w:t>
      </w:r>
      <w:r>
        <w:rPr>
          <w:rFonts w:hint="eastAsia" w:ascii="宋体" w:hAnsi="宋体" w:eastAsia="宋体" w:cs="宋体"/>
          <w:szCs w:val="21"/>
          <w:highlight w:val="none"/>
          <w:u w:val="single"/>
        </w:rPr>
        <w:t>　　</w:t>
      </w:r>
      <w:r>
        <w:rPr>
          <w:rFonts w:hint="eastAsia" w:ascii="宋体" w:hAnsi="宋体" w:eastAsia="宋体" w:cs="宋体"/>
          <w:szCs w:val="21"/>
          <w:highlight w:val="none"/>
        </w:rPr>
        <w:t>月</w:t>
      </w:r>
      <w:r>
        <w:rPr>
          <w:rFonts w:hint="eastAsia" w:ascii="宋体" w:hAnsi="宋体" w:eastAsia="宋体" w:cs="宋体"/>
          <w:szCs w:val="21"/>
          <w:highlight w:val="none"/>
          <w:u w:val="single"/>
        </w:rPr>
        <w:t>　　</w:t>
      </w:r>
      <w:r>
        <w:rPr>
          <w:rFonts w:hint="eastAsia" w:ascii="宋体" w:hAnsi="宋体" w:eastAsia="宋体" w:cs="宋体"/>
          <w:szCs w:val="21"/>
          <w:highlight w:val="none"/>
        </w:rPr>
        <w:t>日</w:t>
      </w:r>
    </w:p>
    <w:p w14:paraId="3DCAAAD0">
      <w:pPr>
        <w:spacing w:line="588" w:lineRule="exact"/>
        <w:jc w:val="left"/>
        <w:rPr>
          <w:rFonts w:hint="eastAsia" w:ascii="宋体" w:hAnsi="宋体" w:cs="宋体"/>
          <w:b/>
          <w:sz w:val="28"/>
          <w:szCs w:val="28"/>
          <w:highlight w:val="none"/>
        </w:rPr>
      </w:pPr>
    </w:p>
    <w:p w14:paraId="00AD43E7">
      <w:pPr>
        <w:spacing w:line="588" w:lineRule="exact"/>
        <w:jc w:val="left"/>
        <w:rPr>
          <w:rFonts w:hint="eastAsia" w:ascii="宋体" w:hAnsi="宋体" w:cs="宋体"/>
          <w:b/>
          <w:sz w:val="28"/>
          <w:szCs w:val="28"/>
          <w:highlight w:val="none"/>
        </w:rPr>
      </w:pPr>
    </w:p>
    <w:p w14:paraId="4290BB05">
      <w:pPr>
        <w:spacing w:line="588" w:lineRule="exact"/>
        <w:jc w:val="left"/>
        <w:rPr>
          <w:rFonts w:hint="eastAsia" w:ascii="宋体" w:hAnsi="宋体" w:cs="宋体"/>
          <w:b/>
          <w:sz w:val="28"/>
          <w:szCs w:val="28"/>
          <w:highlight w:val="none"/>
        </w:rPr>
      </w:pPr>
    </w:p>
    <w:p w14:paraId="4B25B811">
      <w:pPr>
        <w:spacing w:line="588" w:lineRule="exact"/>
        <w:jc w:val="left"/>
        <w:rPr>
          <w:rFonts w:hint="eastAsia" w:ascii="宋体" w:hAnsi="宋体" w:cs="宋体"/>
          <w:b/>
          <w:sz w:val="28"/>
          <w:szCs w:val="28"/>
          <w:highlight w:val="none"/>
        </w:rPr>
        <w:sectPr>
          <w:pgSz w:w="11906" w:h="16838"/>
          <w:pgMar w:top="1418" w:right="1418" w:bottom="1418" w:left="1418" w:header="720" w:footer="624" w:gutter="0"/>
          <w:cols w:space="720" w:num="1"/>
          <w:titlePg/>
          <w:docGrid w:type="linesAndChars" w:linePitch="331" w:charSpace="0"/>
        </w:sectPr>
      </w:pPr>
    </w:p>
    <w:p w14:paraId="256EAEC5">
      <w:pPr>
        <w:spacing w:line="588" w:lineRule="exact"/>
        <w:jc w:val="left"/>
        <w:rPr>
          <w:rFonts w:ascii="宋体" w:hAnsi="宋体" w:cs="宋体"/>
          <w:b/>
          <w:sz w:val="28"/>
          <w:szCs w:val="28"/>
          <w:highlight w:val="none"/>
        </w:rPr>
      </w:pPr>
      <w:r>
        <w:rPr>
          <w:rFonts w:hint="eastAsia" w:ascii="宋体" w:hAnsi="宋体" w:cs="宋体"/>
          <w:b/>
          <w:sz w:val="28"/>
          <w:szCs w:val="28"/>
          <w:highlight w:val="none"/>
        </w:rPr>
        <w:t>格式</w:t>
      </w:r>
      <w:r>
        <w:rPr>
          <w:rFonts w:hint="eastAsia" w:ascii="宋体" w:hAnsi="宋体" w:cs="宋体"/>
          <w:b/>
          <w:sz w:val="28"/>
          <w:szCs w:val="28"/>
          <w:highlight w:val="none"/>
          <w:lang w:val="en-US" w:eastAsia="zh-CN"/>
        </w:rPr>
        <w:t>13</w:t>
      </w:r>
      <w:r>
        <w:rPr>
          <w:rFonts w:hint="eastAsia" w:ascii="宋体" w:hAnsi="宋体" w:cs="宋体"/>
          <w:b/>
          <w:sz w:val="28"/>
          <w:szCs w:val="28"/>
          <w:highlight w:val="none"/>
        </w:rPr>
        <w:t>：</w:t>
      </w:r>
    </w:p>
    <w:p w14:paraId="0FEEA6F6">
      <w:pPr>
        <w:pStyle w:val="3"/>
        <w:ind w:left="425"/>
        <w:jc w:val="center"/>
        <w:rPr>
          <w:rFonts w:ascii="宋体" w:hAnsi="宋体" w:eastAsia="宋体" w:cs="宋体"/>
          <w:szCs w:val="28"/>
          <w:highlight w:val="none"/>
        </w:rPr>
      </w:pPr>
      <w:bookmarkStart w:id="148" w:name="_Toc493600038"/>
      <w:bookmarkStart w:id="149" w:name="_Toc496521006"/>
      <w:bookmarkStart w:id="150" w:name="_Toc508636835"/>
      <w:bookmarkStart w:id="151" w:name="_Toc31350"/>
      <w:bookmarkStart w:id="152" w:name="_Toc509829319"/>
      <w:r>
        <w:rPr>
          <w:rFonts w:hint="eastAsia" w:ascii="宋体" w:hAnsi="宋体" w:eastAsia="宋体" w:cs="宋体"/>
          <w:szCs w:val="28"/>
          <w:highlight w:val="none"/>
        </w:rPr>
        <w:t>投标人信息表</w:t>
      </w:r>
      <w:bookmarkEnd w:id="148"/>
      <w:bookmarkEnd w:id="149"/>
      <w:bookmarkEnd w:id="150"/>
      <w:bookmarkEnd w:id="151"/>
      <w:bookmarkEnd w:id="152"/>
    </w:p>
    <w:p w14:paraId="0AE1F81A">
      <w:pPr>
        <w:pStyle w:val="16"/>
        <w:spacing w:line="400" w:lineRule="exact"/>
        <w:ind w:firstLine="402"/>
        <w:jc w:val="center"/>
        <w:rPr>
          <w:rFonts w:hAnsi="宋体" w:cs="宋体"/>
          <w:b/>
          <w:szCs w:val="21"/>
          <w:highlight w:val="none"/>
        </w:rPr>
      </w:pPr>
      <w:r>
        <w:rPr>
          <w:rFonts w:hint="eastAsia" w:hAnsi="宋体" w:cs="宋体"/>
          <w:b/>
          <w:szCs w:val="21"/>
          <w:highlight w:val="none"/>
        </w:rPr>
        <w:t>（请投标人如实填写本表信息）</w:t>
      </w:r>
    </w:p>
    <w:tbl>
      <w:tblPr>
        <w:tblStyle w:val="36"/>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130C8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14:paraId="01EF3CB3">
            <w:pPr>
              <w:widowControl/>
              <w:jc w:val="center"/>
              <w:rPr>
                <w:rFonts w:ascii="宋体" w:hAnsi="宋体" w:cs="宋体"/>
                <w:szCs w:val="21"/>
                <w:highlight w:val="none"/>
              </w:rPr>
            </w:pPr>
            <w:r>
              <w:rPr>
                <w:rFonts w:hint="eastAsia" w:ascii="宋体" w:hAnsi="宋体" w:cs="宋体"/>
                <w:szCs w:val="21"/>
                <w:highlight w:val="none"/>
              </w:rPr>
              <w:t>公司名称</w:t>
            </w:r>
          </w:p>
        </w:tc>
        <w:tc>
          <w:tcPr>
            <w:tcW w:w="6407" w:type="dxa"/>
            <w:gridSpan w:val="4"/>
            <w:tcBorders>
              <w:left w:val="single" w:color="auto" w:sz="4" w:space="0"/>
            </w:tcBorders>
            <w:vAlign w:val="center"/>
          </w:tcPr>
          <w:p w14:paraId="105C0603">
            <w:pPr>
              <w:widowControl/>
              <w:jc w:val="left"/>
              <w:rPr>
                <w:rFonts w:ascii="宋体" w:hAnsi="宋体" w:cs="宋体"/>
                <w:szCs w:val="21"/>
                <w:highlight w:val="none"/>
              </w:rPr>
            </w:pPr>
          </w:p>
        </w:tc>
      </w:tr>
      <w:tr w14:paraId="745D9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14:paraId="19AEEA3F">
            <w:pPr>
              <w:widowControl/>
              <w:jc w:val="center"/>
              <w:rPr>
                <w:rFonts w:ascii="宋体" w:hAnsi="宋体" w:cs="宋体"/>
                <w:szCs w:val="21"/>
                <w:highlight w:val="none"/>
              </w:rPr>
            </w:pPr>
            <w:r>
              <w:rPr>
                <w:rFonts w:hint="eastAsia" w:ascii="宋体" w:hAnsi="宋体" w:cs="宋体"/>
                <w:szCs w:val="21"/>
                <w:highlight w:val="none"/>
              </w:rPr>
              <w:t>公司地址</w:t>
            </w:r>
          </w:p>
        </w:tc>
        <w:tc>
          <w:tcPr>
            <w:tcW w:w="6407" w:type="dxa"/>
            <w:gridSpan w:val="4"/>
            <w:tcBorders>
              <w:left w:val="single" w:color="auto" w:sz="4" w:space="0"/>
            </w:tcBorders>
            <w:vAlign w:val="center"/>
          </w:tcPr>
          <w:p w14:paraId="5E6F15B9">
            <w:pPr>
              <w:widowControl/>
              <w:jc w:val="center"/>
              <w:rPr>
                <w:rFonts w:ascii="宋体" w:hAnsi="宋体" w:cs="宋体"/>
                <w:szCs w:val="21"/>
                <w:highlight w:val="none"/>
              </w:rPr>
            </w:pPr>
          </w:p>
        </w:tc>
      </w:tr>
      <w:tr w14:paraId="33333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14:paraId="4041FCC5">
            <w:pPr>
              <w:widowControl/>
              <w:jc w:val="center"/>
              <w:rPr>
                <w:rFonts w:ascii="宋体" w:hAnsi="宋体" w:cs="宋体"/>
                <w:szCs w:val="21"/>
                <w:highlight w:val="none"/>
              </w:rPr>
            </w:pPr>
            <w:r>
              <w:rPr>
                <w:rFonts w:hint="eastAsia" w:ascii="宋体" w:hAnsi="宋体" w:cs="宋体"/>
                <w:szCs w:val="21"/>
                <w:highlight w:val="none"/>
              </w:rPr>
              <w:t>公司性质</w:t>
            </w:r>
          </w:p>
        </w:tc>
        <w:tc>
          <w:tcPr>
            <w:tcW w:w="1716" w:type="dxa"/>
            <w:tcBorders>
              <w:left w:val="single" w:color="auto" w:sz="4" w:space="0"/>
              <w:right w:val="single" w:color="auto" w:sz="4" w:space="0"/>
            </w:tcBorders>
            <w:vAlign w:val="center"/>
          </w:tcPr>
          <w:p w14:paraId="010FB68E">
            <w:pPr>
              <w:widowControl/>
              <w:jc w:val="center"/>
              <w:rPr>
                <w:rFonts w:ascii="宋体" w:hAnsi="宋体" w:cs="宋体"/>
                <w:szCs w:val="21"/>
                <w:highlight w:val="none"/>
              </w:rPr>
            </w:pPr>
          </w:p>
        </w:tc>
        <w:tc>
          <w:tcPr>
            <w:tcW w:w="2185" w:type="dxa"/>
            <w:gridSpan w:val="2"/>
            <w:tcBorders>
              <w:left w:val="single" w:color="auto" w:sz="4" w:space="0"/>
              <w:right w:val="single" w:color="auto" w:sz="4" w:space="0"/>
            </w:tcBorders>
            <w:vAlign w:val="center"/>
          </w:tcPr>
          <w:p w14:paraId="191D44C6">
            <w:pPr>
              <w:widowControl/>
              <w:jc w:val="center"/>
              <w:rPr>
                <w:rFonts w:ascii="宋体" w:hAnsi="宋体" w:cs="宋体"/>
                <w:szCs w:val="21"/>
                <w:highlight w:val="none"/>
              </w:rPr>
            </w:pPr>
            <w:r>
              <w:rPr>
                <w:rFonts w:hint="eastAsia" w:ascii="宋体" w:hAnsi="宋体" w:cs="宋体"/>
                <w:szCs w:val="21"/>
                <w:highlight w:val="none"/>
              </w:rPr>
              <w:t>公司类型</w:t>
            </w:r>
          </w:p>
        </w:tc>
        <w:tc>
          <w:tcPr>
            <w:tcW w:w="2506" w:type="dxa"/>
            <w:tcBorders>
              <w:left w:val="single" w:color="auto" w:sz="4" w:space="0"/>
            </w:tcBorders>
            <w:vAlign w:val="center"/>
          </w:tcPr>
          <w:p w14:paraId="7E9ACDB2">
            <w:pPr>
              <w:widowControl/>
              <w:jc w:val="center"/>
              <w:rPr>
                <w:rFonts w:ascii="宋体" w:hAnsi="宋体" w:cs="宋体"/>
                <w:szCs w:val="21"/>
                <w:highlight w:val="none"/>
              </w:rPr>
            </w:pPr>
          </w:p>
        </w:tc>
      </w:tr>
      <w:tr w14:paraId="5EB4E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14:paraId="7FC4DD1E">
            <w:pPr>
              <w:widowControl/>
              <w:jc w:val="center"/>
              <w:rPr>
                <w:rFonts w:ascii="宋体" w:hAnsi="宋体" w:cs="宋体"/>
                <w:szCs w:val="21"/>
                <w:highlight w:val="none"/>
              </w:rPr>
            </w:pPr>
            <w:r>
              <w:rPr>
                <w:rFonts w:hint="eastAsia" w:ascii="宋体" w:hAnsi="宋体" w:cs="宋体"/>
                <w:szCs w:val="21"/>
                <w:highlight w:val="none"/>
              </w:rPr>
              <w:t>法定代表人</w:t>
            </w:r>
          </w:p>
        </w:tc>
        <w:tc>
          <w:tcPr>
            <w:tcW w:w="1716" w:type="dxa"/>
            <w:vAlign w:val="center"/>
          </w:tcPr>
          <w:p w14:paraId="739192E7">
            <w:pPr>
              <w:widowControl/>
              <w:jc w:val="center"/>
              <w:rPr>
                <w:rFonts w:ascii="宋体" w:hAnsi="宋体" w:cs="宋体"/>
                <w:szCs w:val="21"/>
                <w:highlight w:val="none"/>
              </w:rPr>
            </w:pPr>
          </w:p>
        </w:tc>
        <w:tc>
          <w:tcPr>
            <w:tcW w:w="2185" w:type="dxa"/>
            <w:gridSpan w:val="2"/>
            <w:tcBorders>
              <w:right w:val="single" w:color="auto" w:sz="4" w:space="0"/>
            </w:tcBorders>
            <w:vAlign w:val="center"/>
          </w:tcPr>
          <w:p w14:paraId="69E89D5D">
            <w:pPr>
              <w:widowControl/>
              <w:jc w:val="center"/>
              <w:rPr>
                <w:rFonts w:ascii="宋体" w:hAnsi="宋体" w:cs="宋体"/>
                <w:szCs w:val="21"/>
                <w:highlight w:val="none"/>
              </w:rPr>
            </w:pPr>
            <w:r>
              <w:rPr>
                <w:rFonts w:hint="eastAsia" w:ascii="宋体" w:hAnsi="宋体" w:cs="宋体"/>
                <w:szCs w:val="21"/>
                <w:highlight w:val="none"/>
              </w:rPr>
              <w:t>注册资金</w:t>
            </w:r>
          </w:p>
        </w:tc>
        <w:tc>
          <w:tcPr>
            <w:tcW w:w="2506" w:type="dxa"/>
            <w:tcBorders>
              <w:left w:val="single" w:color="auto" w:sz="4" w:space="0"/>
            </w:tcBorders>
            <w:vAlign w:val="center"/>
          </w:tcPr>
          <w:p w14:paraId="2C566EF2">
            <w:pPr>
              <w:widowControl/>
              <w:jc w:val="center"/>
              <w:rPr>
                <w:rFonts w:ascii="宋体" w:hAnsi="宋体" w:cs="宋体"/>
                <w:szCs w:val="21"/>
                <w:highlight w:val="none"/>
              </w:rPr>
            </w:pPr>
          </w:p>
        </w:tc>
      </w:tr>
      <w:tr w14:paraId="57E05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113E0FE2">
            <w:pPr>
              <w:widowControl/>
              <w:jc w:val="center"/>
              <w:rPr>
                <w:rFonts w:ascii="宋体" w:hAnsi="宋体" w:cs="宋体"/>
                <w:szCs w:val="21"/>
                <w:highlight w:val="none"/>
              </w:rPr>
            </w:pPr>
            <w:r>
              <w:rPr>
                <w:rFonts w:hint="eastAsia" w:ascii="宋体" w:hAnsi="宋体" w:cs="宋体"/>
                <w:szCs w:val="21"/>
                <w:highlight w:val="none"/>
              </w:rPr>
              <w:t>注册日期</w:t>
            </w:r>
          </w:p>
        </w:tc>
        <w:tc>
          <w:tcPr>
            <w:tcW w:w="1716" w:type="dxa"/>
            <w:vMerge w:val="restart"/>
            <w:vAlign w:val="center"/>
          </w:tcPr>
          <w:p w14:paraId="36AA8196">
            <w:pPr>
              <w:widowControl/>
              <w:jc w:val="center"/>
              <w:rPr>
                <w:rFonts w:ascii="宋体" w:hAnsi="宋体" w:cs="宋体"/>
                <w:szCs w:val="21"/>
                <w:highlight w:val="none"/>
              </w:rPr>
            </w:pPr>
          </w:p>
        </w:tc>
        <w:tc>
          <w:tcPr>
            <w:tcW w:w="2185" w:type="dxa"/>
            <w:gridSpan w:val="2"/>
            <w:tcBorders>
              <w:bottom w:val="single" w:color="auto" w:sz="4" w:space="0"/>
            </w:tcBorders>
            <w:vAlign w:val="center"/>
          </w:tcPr>
          <w:p w14:paraId="15079391">
            <w:pPr>
              <w:widowControl/>
              <w:jc w:val="center"/>
              <w:rPr>
                <w:rFonts w:ascii="宋体" w:hAnsi="宋体" w:cs="宋体"/>
                <w:szCs w:val="21"/>
                <w:highlight w:val="none"/>
              </w:rPr>
            </w:pPr>
            <w:r>
              <w:rPr>
                <w:rFonts w:hint="eastAsia" w:ascii="宋体" w:hAnsi="宋体" w:cs="宋体"/>
                <w:szCs w:val="21"/>
                <w:highlight w:val="none"/>
              </w:rPr>
              <w:t>开户银行</w:t>
            </w:r>
          </w:p>
        </w:tc>
        <w:tc>
          <w:tcPr>
            <w:tcW w:w="2506" w:type="dxa"/>
            <w:tcBorders>
              <w:bottom w:val="single" w:color="auto" w:sz="4" w:space="0"/>
            </w:tcBorders>
            <w:vAlign w:val="center"/>
          </w:tcPr>
          <w:p w14:paraId="276746CC">
            <w:pPr>
              <w:widowControl/>
              <w:jc w:val="center"/>
              <w:rPr>
                <w:rFonts w:ascii="宋体" w:hAnsi="宋体" w:cs="宋体"/>
                <w:szCs w:val="21"/>
                <w:highlight w:val="none"/>
              </w:rPr>
            </w:pPr>
          </w:p>
        </w:tc>
      </w:tr>
      <w:tr w14:paraId="04B6E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131B66EC">
            <w:pPr>
              <w:widowControl/>
              <w:jc w:val="center"/>
              <w:rPr>
                <w:rFonts w:ascii="宋体" w:hAnsi="宋体" w:cs="宋体"/>
                <w:szCs w:val="21"/>
                <w:highlight w:val="none"/>
              </w:rPr>
            </w:pPr>
          </w:p>
        </w:tc>
        <w:tc>
          <w:tcPr>
            <w:tcW w:w="1716" w:type="dxa"/>
            <w:vMerge w:val="continue"/>
            <w:vAlign w:val="center"/>
          </w:tcPr>
          <w:p w14:paraId="3F0E9891">
            <w:pPr>
              <w:widowControl/>
              <w:jc w:val="center"/>
              <w:rPr>
                <w:rFonts w:ascii="宋体" w:hAnsi="宋体" w:cs="宋体"/>
                <w:szCs w:val="21"/>
                <w:highlight w:val="none"/>
              </w:rPr>
            </w:pPr>
          </w:p>
        </w:tc>
        <w:tc>
          <w:tcPr>
            <w:tcW w:w="2185" w:type="dxa"/>
            <w:gridSpan w:val="2"/>
            <w:tcBorders>
              <w:top w:val="single" w:color="auto" w:sz="4" w:space="0"/>
            </w:tcBorders>
            <w:vAlign w:val="center"/>
          </w:tcPr>
          <w:p w14:paraId="66B4DDE5">
            <w:pPr>
              <w:widowControl/>
              <w:jc w:val="center"/>
              <w:rPr>
                <w:rFonts w:ascii="宋体" w:hAnsi="宋体" w:cs="宋体"/>
                <w:szCs w:val="21"/>
                <w:highlight w:val="none"/>
              </w:rPr>
            </w:pPr>
            <w:r>
              <w:rPr>
                <w:rFonts w:hint="eastAsia" w:ascii="宋体" w:hAnsi="宋体" w:cs="宋体"/>
                <w:szCs w:val="21"/>
                <w:highlight w:val="none"/>
              </w:rPr>
              <w:t>开户基本账号</w:t>
            </w:r>
          </w:p>
        </w:tc>
        <w:tc>
          <w:tcPr>
            <w:tcW w:w="2506" w:type="dxa"/>
            <w:tcBorders>
              <w:top w:val="single" w:color="auto" w:sz="4" w:space="0"/>
            </w:tcBorders>
            <w:vAlign w:val="center"/>
          </w:tcPr>
          <w:p w14:paraId="34E0BED3">
            <w:pPr>
              <w:widowControl/>
              <w:jc w:val="center"/>
              <w:rPr>
                <w:rFonts w:ascii="宋体" w:hAnsi="宋体" w:cs="宋体"/>
                <w:szCs w:val="21"/>
                <w:highlight w:val="none"/>
              </w:rPr>
            </w:pPr>
          </w:p>
        </w:tc>
      </w:tr>
      <w:tr w14:paraId="6ACB5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0F6E4CA5">
            <w:pPr>
              <w:widowControl/>
              <w:jc w:val="center"/>
              <w:rPr>
                <w:rFonts w:ascii="宋体" w:hAnsi="宋体" w:cs="宋体"/>
                <w:szCs w:val="21"/>
                <w:highlight w:val="none"/>
              </w:rPr>
            </w:pPr>
          </w:p>
        </w:tc>
        <w:tc>
          <w:tcPr>
            <w:tcW w:w="1716" w:type="dxa"/>
            <w:vMerge w:val="continue"/>
            <w:vAlign w:val="center"/>
          </w:tcPr>
          <w:p w14:paraId="4B7DC33A">
            <w:pPr>
              <w:widowControl/>
              <w:jc w:val="center"/>
              <w:rPr>
                <w:rFonts w:ascii="宋体" w:hAnsi="宋体" w:cs="宋体"/>
                <w:szCs w:val="21"/>
                <w:highlight w:val="none"/>
              </w:rPr>
            </w:pPr>
          </w:p>
        </w:tc>
        <w:tc>
          <w:tcPr>
            <w:tcW w:w="2185" w:type="dxa"/>
            <w:gridSpan w:val="2"/>
            <w:tcBorders>
              <w:top w:val="single" w:color="auto" w:sz="4" w:space="0"/>
            </w:tcBorders>
            <w:vAlign w:val="center"/>
          </w:tcPr>
          <w:p w14:paraId="3286788D">
            <w:pPr>
              <w:widowControl/>
              <w:jc w:val="center"/>
              <w:rPr>
                <w:rFonts w:ascii="宋体" w:hAnsi="宋体" w:cs="宋体"/>
                <w:szCs w:val="21"/>
                <w:highlight w:val="none"/>
              </w:rPr>
            </w:pPr>
            <w:r>
              <w:rPr>
                <w:rFonts w:hint="eastAsia" w:ascii="宋体" w:hAnsi="宋体" w:cs="宋体"/>
                <w:szCs w:val="21"/>
                <w:highlight w:val="none"/>
              </w:rPr>
              <w:t>统一信用代码</w:t>
            </w:r>
          </w:p>
        </w:tc>
        <w:tc>
          <w:tcPr>
            <w:tcW w:w="2506" w:type="dxa"/>
            <w:tcBorders>
              <w:top w:val="single" w:color="auto" w:sz="4" w:space="0"/>
            </w:tcBorders>
            <w:vAlign w:val="center"/>
          </w:tcPr>
          <w:p w14:paraId="461ECCE3">
            <w:pPr>
              <w:widowControl/>
              <w:jc w:val="center"/>
              <w:rPr>
                <w:rFonts w:ascii="宋体" w:hAnsi="宋体" w:cs="宋体"/>
                <w:szCs w:val="21"/>
                <w:highlight w:val="none"/>
              </w:rPr>
            </w:pPr>
          </w:p>
        </w:tc>
      </w:tr>
      <w:tr w14:paraId="2405F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4448912E">
            <w:pPr>
              <w:widowControl/>
              <w:jc w:val="center"/>
              <w:rPr>
                <w:rFonts w:ascii="宋体" w:hAnsi="宋体" w:cs="宋体"/>
                <w:szCs w:val="21"/>
                <w:highlight w:val="none"/>
              </w:rPr>
            </w:pPr>
            <w:r>
              <w:rPr>
                <w:rFonts w:hint="eastAsia" w:ascii="宋体" w:hAnsi="宋体" w:cs="宋体"/>
                <w:szCs w:val="21"/>
                <w:highlight w:val="none"/>
              </w:rPr>
              <w:t>联系人</w:t>
            </w:r>
          </w:p>
        </w:tc>
        <w:tc>
          <w:tcPr>
            <w:tcW w:w="1716" w:type="dxa"/>
            <w:vMerge w:val="restart"/>
            <w:vAlign w:val="center"/>
          </w:tcPr>
          <w:p w14:paraId="59CC915F">
            <w:pPr>
              <w:widowControl/>
              <w:jc w:val="center"/>
              <w:rPr>
                <w:rFonts w:ascii="宋体" w:hAnsi="宋体" w:cs="宋体"/>
                <w:szCs w:val="21"/>
                <w:highlight w:val="none"/>
              </w:rPr>
            </w:pPr>
          </w:p>
        </w:tc>
        <w:tc>
          <w:tcPr>
            <w:tcW w:w="1047" w:type="dxa"/>
            <w:vMerge w:val="restart"/>
            <w:vAlign w:val="center"/>
          </w:tcPr>
          <w:p w14:paraId="00295613">
            <w:pPr>
              <w:widowControl/>
              <w:jc w:val="center"/>
              <w:rPr>
                <w:rFonts w:ascii="宋体" w:hAnsi="宋体" w:cs="宋体"/>
                <w:szCs w:val="21"/>
                <w:highlight w:val="none"/>
              </w:rPr>
            </w:pPr>
            <w:r>
              <w:rPr>
                <w:rFonts w:hint="eastAsia" w:ascii="宋体" w:hAnsi="宋体" w:cs="宋体"/>
                <w:szCs w:val="21"/>
                <w:highlight w:val="none"/>
              </w:rPr>
              <w:t>联系电话</w:t>
            </w:r>
          </w:p>
        </w:tc>
        <w:tc>
          <w:tcPr>
            <w:tcW w:w="1138" w:type="dxa"/>
            <w:vAlign w:val="center"/>
          </w:tcPr>
          <w:p w14:paraId="08298F38">
            <w:pPr>
              <w:widowControl/>
              <w:jc w:val="center"/>
              <w:rPr>
                <w:rFonts w:ascii="宋体" w:hAnsi="宋体" w:cs="宋体"/>
                <w:szCs w:val="21"/>
                <w:highlight w:val="none"/>
              </w:rPr>
            </w:pPr>
            <w:r>
              <w:rPr>
                <w:rFonts w:hint="eastAsia" w:ascii="宋体" w:hAnsi="宋体" w:cs="宋体"/>
                <w:szCs w:val="21"/>
                <w:highlight w:val="none"/>
              </w:rPr>
              <w:t>手机</w:t>
            </w:r>
          </w:p>
        </w:tc>
        <w:tc>
          <w:tcPr>
            <w:tcW w:w="2506" w:type="dxa"/>
            <w:vAlign w:val="center"/>
          </w:tcPr>
          <w:p w14:paraId="53AEF3FE">
            <w:pPr>
              <w:widowControl/>
              <w:jc w:val="center"/>
              <w:rPr>
                <w:rFonts w:ascii="宋体" w:hAnsi="宋体" w:cs="宋体"/>
                <w:szCs w:val="21"/>
                <w:highlight w:val="none"/>
              </w:rPr>
            </w:pPr>
          </w:p>
        </w:tc>
      </w:tr>
      <w:tr w14:paraId="0395F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43BF4DFE">
            <w:pPr>
              <w:widowControl/>
              <w:jc w:val="center"/>
              <w:rPr>
                <w:rFonts w:ascii="宋体" w:hAnsi="宋体" w:cs="宋体"/>
                <w:szCs w:val="21"/>
                <w:highlight w:val="none"/>
              </w:rPr>
            </w:pPr>
          </w:p>
        </w:tc>
        <w:tc>
          <w:tcPr>
            <w:tcW w:w="1716" w:type="dxa"/>
            <w:vMerge w:val="continue"/>
            <w:vAlign w:val="center"/>
          </w:tcPr>
          <w:p w14:paraId="6C7D0C9B">
            <w:pPr>
              <w:widowControl/>
              <w:jc w:val="center"/>
              <w:rPr>
                <w:rFonts w:ascii="宋体" w:hAnsi="宋体" w:cs="宋体"/>
                <w:szCs w:val="21"/>
                <w:highlight w:val="none"/>
              </w:rPr>
            </w:pPr>
          </w:p>
        </w:tc>
        <w:tc>
          <w:tcPr>
            <w:tcW w:w="1047" w:type="dxa"/>
            <w:vMerge w:val="continue"/>
            <w:vAlign w:val="center"/>
          </w:tcPr>
          <w:p w14:paraId="1D5E5547">
            <w:pPr>
              <w:widowControl/>
              <w:jc w:val="center"/>
              <w:rPr>
                <w:rFonts w:ascii="宋体" w:hAnsi="宋体" w:cs="宋体"/>
                <w:szCs w:val="21"/>
                <w:highlight w:val="none"/>
              </w:rPr>
            </w:pPr>
          </w:p>
        </w:tc>
        <w:tc>
          <w:tcPr>
            <w:tcW w:w="1138" w:type="dxa"/>
            <w:vAlign w:val="center"/>
          </w:tcPr>
          <w:p w14:paraId="5EFA3769">
            <w:pPr>
              <w:widowControl/>
              <w:jc w:val="center"/>
              <w:rPr>
                <w:rFonts w:ascii="宋体" w:hAnsi="宋体" w:cs="宋体"/>
                <w:szCs w:val="21"/>
                <w:highlight w:val="none"/>
              </w:rPr>
            </w:pPr>
            <w:r>
              <w:rPr>
                <w:rFonts w:hint="eastAsia" w:ascii="宋体" w:hAnsi="宋体" w:cs="宋体"/>
                <w:szCs w:val="21"/>
                <w:highlight w:val="none"/>
              </w:rPr>
              <w:t>固话</w:t>
            </w:r>
          </w:p>
        </w:tc>
        <w:tc>
          <w:tcPr>
            <w:tcW w:w="2506" w:type="dxa"/>
            <w:vAlign w:val="center"/>
          </w:tcPr>
          <w:p w14:paraId="353F020D">
            <w:pPr>
              <w:widowControl/>
              <w:jc w:val="center"/>
              <w:rPr>
                <w:rFonts w:ascii="宋体" w:hAnsi="宋体" w:cs="宋体"/>
                <w:szCs w:val="21"/>
                <w:highlight w:val="none"/>
              </w:rPr>
            </w:pPr>
          </w:p>
        </w:tc>
      </w:tr>
      <w:tr w14:paraId="7F73C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14:paraId="3B64BEAF">
            <w:pPr>
              <w:widowControl/>
              <w:jc w:val="center"/>
              <w:rPr>
                <w:rFonts w:ascii="宋体" w:hAnsi="宋体" w:cs="宋体"/>
                <w:szCs w:val="21"/>
                <w:highlight w:val="none"/>
              </w:rPr>
            </w:pPr>
            <w:r>
              <w:rPr>
                <w:rFonts w:hint="eastAsia" w:ascii="宋体" w:hAnsi="宋体" w:cs="宋体"/>
                <w:szCs w:val="21"/>
                <w:highlight w:val="none"/>
              </w:rPr>
              <w:t>联系传真</w:t>
            </w:r>
          </w:p>
        </w:tc>
        <w:tc>
          <w:tcPr>
            <w:tcW w:w="1716" w:type="dxa"/>
            <w:vAlign w:val="center"/>
          </w:tcPr>
          <w:p w14:paraId="13D1864E">
            <w:pPr>
              <w:widowControl/>
              <w:jc w:val="center"/>
              <w:rPr>
                <w:rFonts w:ascii="宋体" w:hAnsi="宋体" w:cs="宋体"/>
                <w:szCs w:val="21"/>
                <w:highlight w:val="none"/>
              </w:rPr>
            </w:pPr>
          </w:p>
        </w:tc>
        <w:tc>
          <w:tcPr>
            <w:tcW w:w="2185" w:type="dxa"/>
            <w:gridSpan w:val="2"/>
            <w:vAlign w:val="center"/>
          </w:tcPr>
          <w:p w14:paraId="5C60E8C5">
            <w:pPr>
              <w:widowControl/>
              <w:jc w:val="center"/>
              <w:rPr>
                <w:rFonts w:ascii="宋体" w:hAnsi="宋体" w:cs="宋体"/>
                <w:szCs w:val="21"/>
                <w:highlight w:val="none"/>
              </w:rPr>
            </w:pPr>
            <w:r>
              <w:rPr>
                <w:rFonts w:hint="eastAsia" w:ascii="宋体" w:hAnsi="宋体" w:cs="宋体"/>
                <w:szCs w:val="21"/>
                <w:highlight w:val="none"/>
              </w:rPr>
              <w:t>联系邮箱</w:t>
            </w:r>
          </w:p>
        </w:tc>
        <w:tc>
          <w:tcPr>
            <w:tcW w:w="2506" w:type="dxa"/>
            <w:vAlign w:val="center"/>
          </w:tcPr>
          <w:p w14:paraId="57851CC3">
            <w:pPr>
              <w:widowControl/>
              <w:jc w:val="center"/>
              <w:rPr>
                <w:rFonts w:ascii="宋体" w:hAnsi="宋体" w:cs="宋体"/>
                <w:szCs w:val="21"/>
                <w:highlight w:val="none"/>
              </w:rPr>
            </w:pPr>
          </w:p>
        </w:tc>
      </w:tr>
      <w:tr w14:paraId="56082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14:paraId="7D5F7DF2">
            <w:pPr>
              <w:widowControl/>
              <w:jc w:val="center"/>
              <w:rPr>
                <w:rFonts w:ascii="宋体" w:hAnsi="宋体" w:cs="宋体"/>
                <w:szCs w:val="21"/>
                <w:highlight w:val="none"/>
              </w:rPr>
            </w:pPr>
            <w:r>
              <w:rPr>
                <w:rFonts w:hint="eastAsia" w:ascii="宋体" w:hAnsi="宋体" w:cs="宋体"/>
                <w:szCs w:val="21"/>
                <w:highlight w:val="none"/>
              </w:rPr>
              <w:t>经营范围</w:t>
            </w:r>
          </w:p>
        </w:tc>
        <w:tc>
          <w:tcPr>
            <w:tcW w:w="6407" w:type="dxa"/>
            <w:gridSpan w:val="4"/>
            <w:vAlign w:val="center"/>
          </w:tcPr>
          <w:p w14:paraId="55FAEFEE">
            <w:pPr>
              <w:widowControl/>
              <w:jc w:val="center"/>
              <w:rPr>
                <w:rFonts w:ascii="宋体" w:hAnsi="宋体" w:cs="宋体"/>
                <w:szCs w:val="21"/>
                <w:highlight w:val="none"/>
              </w:rPr>
            </w:pPr>
          </w:p>
        </w:tc>
      </w:tr>
      <w:tr w14:paraId="16808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14:paraId="79DBF285">
            <w:pPr>
              <w:widowControl/>
              <w:jc w:val="center"/>
              <w:rPr>
                <w:rFonts w:ascii="宋体" w:hAnsi="宋体" w:cs="宋体"/>
                <w:szCs w:val="21"/>
                <w:highlight w:val="none"/>
              </w:rPr>
            </w:pPr>
            <w:r>
              <w:rPr>
                <w:rFonts w:hint="eastAsia" w:ascii="宋体" w:hAnsi="宋体" w:cs="宋体"/>
                <w:szCs w:val="21"/>
                <w:highlight w:val="none"/>
              </w:rPr>
              <w:t>公司管理体系认证</w:t>
            </w:r>
          </w:p>
        </w:tc>
        <w:tc>
          <w:tcPr>
            <w:tcW w:w="6407" w:type="dxa"/>
            <w:gridSpan w:val="4"/>
            <w:vAlign w:val="center"/>
          </w:tcPr>
          <w:p w14:paraId="40C519F7">
            <w:pPr>
              <w:widowControl/>
              <w:jc w:val="center"/>
              <w:rPr>
                <w:rFonts w:ascii="宋体" w:hAnsi="宋体" w:cs="宋体"/>
                <w:szCs w:val="21"/>
                <w:highlight w:val="none"/>
              </w:rPr>
            </w:pPr>
            <w:r>
              <w:rPr>
                <w:rFonts w:hint="eastAsia" w:ascii="宋体" w:hAnsi="宋体" w:cs="宋体"/>
                <w:szCs w:val="21"/>
                <w:highlight w:val="none"/>
              </w:rPr>
              <w:t>（质量、职业、环境管理体系）</w:t>
            </w:r>
          </w:p>
        </w:tc>
      </w:tr>
      <w:tr w14:paraId="020EE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14:paraId="09D627CC">
            <w:pPr>
              <w:widowControl/>
              <w:jc w:val="left"/>
              <w:rPr>
                <w:rFonts w:ascii="宋体" w:hAnsi="宋体" w:cs="宋体"/>
                <w:szCs w:val="21"/>
                <w:highlight w:val="none"/>
              </w:rPr>
            </w:pPr>
            <w:r>
              <w:rPr>
                <w:rFonts w:hint="eastAsia" w:ascii="宋体" w:hAnsi="宋体" w:cs="宋体"/>
                <w:szCs w:val="21"/>
                <w:highlight w:val="none"/>
              </w:rPr>
              <w:t>公司资质及各类生产、经营许可</w:t>
            </w:r>
          </w:p>
        </w:tc>
      </w:tr>
      <w:tr w14:paraId="28638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8" w:hRule="atLeast"/>
        </w:trPr>
        <w:tc>
          <w:tcPr>
            <w:tcW w:w="9179" w:type="dxa"/>
            <w:gridSpan w:val="6"/>
            <w:vAlign w:val="center"/>
          </w:tcPr>
          <w:p w14:paraId="01F4700C">
            <w:pPr>
              <w:widowControl/>
              <w:rPr>
                <w:rFonts w:ascii="宋体" w:hAnsi="宋体" w:cs="宋体"/>
                <w:szCs w:val="21"/>
                <w:highlight w:val="none"/>
              </w:rPr>
            </w:pPr>
            <w:r>
              <w:rPr>
                <w:rFonts w:hint="eastAsia" w:ascii="宋体" w:hAnsi="宋体" w:cs="宋体"/>
                <w:szCs w:val="21"/>
                <w:highlight w:val="none"/>
              </w:rPr>
              <w:t>如：工程类资质（工程单位）、设备制造商</w:t>
            </w:r>
            <w:bookmarkStart w:id="153" w:name="OLE_LINK22"/>
            <w:bookmarkStart w:id="154" w:name="OLE_LINK21"/>
            <w:r>
              <w:rPr>
                <w:rFonts w:hint="eastAsia" w:ascii="宋体" w:hAnsi="宋体" w:cs="宋体"/>
                <w:szCs w:val="21"/>
                <w:highlight w:val="none"/>
              </w:rPr>
              <w:t>、经销商（生产、经营许可证</w:t>
            </w:r>
            <w:bookmarkEnd w:id="153"/>
            <w:bookmarkEnd w:id="154"/>
            <w:r>
              <w:rPr>
                <w:rFonts w:hint="eastAsia" w:ascii="宋体" w:hAnsi="宋体" w:cs="宋体"/>
                <w:szCs w:val="21"/>
                <w:highlight w:val="none"/>
              </w:rPr>
              <w:t>、产品认证）、其它资质。</w:t>
            </w:r>
          </w:p>
        </w:tc>
      </w:tr>
      <w:tr w14:paraId="38CDD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14:paraId="309B28AC">
            <w:pPr>
              <w:widowControl/>
              <w:jc w:val="center"/>
              <w:rPr>
                <w:rFonts w:ascii="宋体" w:hAnsi="宋体" w:cs="宋体"/>
                <w:szCs w:val="21"/>
                <w:highlight w:val="none"/>
              </w:rPr>
            </w:pPr>
            <w:r>
              <w:rPr>
                <w:rFonts w:hint="eastAsia" w:ascii="宋体" w:hAnsi="宋体" w:cs="宋体"/>
                <w:szCs w:val="21"/>
                <w:highlight w:val="none"/>
              </w:rPr>
              <w:t>备注</w:t>
            </w:r>
          </w:p>
        </w:tc>
        <w:tc>
          <w:tcPr>
            <w:tcW w:w="7812" w:type="dxa"/>
            <w:gridSpan w:val="5"/>
            <w:vAlign w:val="center"/>
          </w:tcPr>
          <w:p w14:paraId="3A576C73">
            <w:pPr>
              <w:widowControl/>
              <w:jc w:val="center"/>
              <w:rPr>
                <w:rFonts w:ascii="宋体" w:hAnsi="宋体" w:cs="宋体"/>
                <w:szCs w:val="21"/>
                <w:highlight w:val="none"/>
              </w:rPr>
            </w:pPr>
          </w:p>
        </w:tc>
      </w:tr>
    </w:tbl>
    <w:p w14:paraId="6DBAAD1D">
      <w:pPr>
        <w:pStyle w:val="16"/>
        <w:spacing w:line="400" w:lineRule="exact"/>
        <w:ind w:firstLine="402"/>
        <w:jc w:val="center"/>
        <w:rPr>
          <w:rFonts w:hAnsi="宋体" w:cs="宋体"/>
          <w:b/>
          <w:szCs w:val="21"/>
          <w:highlight w:val="none"/>
        </w:rPr>
      </w:pPr>
    </w:p>
    <w:p w14:paraId="287869D5">
      <w:pPr>
        <w:spacing w:line="360" w:lineRule="auto"/>
        <w:ind w:firstLine="1852" w:firstLineChars="882"/>
        <w:rPr>
          <w:rFonts w:ascii="宋体" w:hAnsi="宋体" w:cs="宋体"/>
          <w:b/>
          <w:szCs w:val="21"/>
          <w:highlight w:val="none"/>
        </w:rPr>
      </w:pPr>
      <w:r>
        <w:rPr>
          <w:rFonts w:hint="eastAsia" w:ascii="宋体" w:hAnsi="宋体" w:cs="宋体"/>
          <w:b/>
          <w:szCs w:val="21"/>
          <w:highlight w:val="none"/>
        </w:rPr>
        <w:t>投标人：</w:t>
      </w:r>
      <w:r>
        <w:rPr>
          <w:rFonts w:hint="eastAsia" w:ascii="宋体" w:hAnsi="宋体" w:cs="宋体"/>
          <w:b/>
          <w:szCs w:val="21"/>
          <w:highlight w:val="none"/>
          <w:u w:val="single"/>
        </w:rPr>
        <w:t xml:space="preserve">                                 </w:t>
      </w:r>
      <w:r>
        <w:rPr>
          <w:rFonts w:hint="eastAsia" w:ascii="宋体" w:hAnsi="宋体" w:cs="宋体"/>
          <w:b/>
          <w:szCs w:val="21"/>
          <w:highlight w:val="none"/>
        </w:rPr>
        <w:t>（加盖电子公章）</w:t>
      </w:r>
    </w:p>
    <w:p w14:paraId="71879B2D">
      <w:pPr>
        <w:spacing w:line="360" w:lineRule="auto"/>
        <w:ind w:firstLine="1852" w:firstLineChars="882"/>
        <w:rPr>
          <w:rFonts w:ascii="宋体" w:hAnsi="宋体" w:cs="宋体"/>
          <w:b/>
          <w:szCs w:val="21"/>
          <w:highlight w:val="none"/>
        </w:rPr>
      </w:pPr>
    </w:p>
    <w:p w14:paraId="504A7C0A">
      <w:pPr>
        <w:spacing w:line="360" w:lineRule="auto"/>
        <w:ind w:firstLine="1852" w:firstLineChars="882"/>
        <w:rPr>
          <w:rFonts w:ascii="宋体" w:hAnsi="宋体" w:cs="宋体"/>
          <w:b/>
          <w:szCs w:val="21"/>
          <w:highlight w:val="none"/>
        </w:rPr>
      </w:pPr>
      <w:r>
        <w:rPr>
          <w:rFonts w:hint="eastAsia" w:ascii="宋体" w:hAnsi="宋体" w:cs="宋体"/>
          <w:b/>
          <w:szCs w:val="21"/>
          <w:highlight w:val="none"/>
        </w:rPr>
        <w:t>法定代表人（电子签名）：</w:t>
      </w:r>
      <w:r>
        <w:rPr>
          <w:rFonts w:hint="eastAsia" w:ascii="宋体" w:hAnsi="宋体" w:cs="宋体"/>
          <w:b/>
          <w:szCs w:val="21"/>
          <w:highlight w:val="none"/>
          <w:u w:val="single"/>
        </w:rPr>
        <w:t xml:space="preserve">               </w:t>
      </w:r>
      <w:r>
        <w:rPr>
          <w:rFonts w:hint="eastAsia" w:ascii="宋体" w:hAnsi="宋体" w:cs="宋体"/>
          <w:b/>
          <w:szCs w:val="21"/>
          <w:highlight w:val="none"/>
        </w:rPr>
        <w:t xml:space="preserve"> </w:t>
      </w:r>
    </w:p>
    <w:p w14:paraId="3B8F9885">
      <w:pPr>
        <w:spacing w:line="360" w:lineRule="auto"/>
        <w:ind w:firstLine="1852" w:firstLineChars="882"/>
        <w:rPr>
          <w:rFonts w:ascii="宋体" w:hAnsi="宋体" w:cs="宋体"/>
          <w:b/>
          <w:szCs w:val="21"/>
          <w:highlight w:val="none"/>
          <w:u w:val="single"/>
        </w:rPr>
      </w:pPr>
    </w:p>
    <w:p w14:paraId="041A7B99">
      <w:pPr>
        <w:spacing w:line="360" w:lineRule="auto"/>
        <w:ind w:firstLine="1852" w:firstLineChars="882"/>
        <w:rPr>
          <w:rFonts w:ascii="宋体" w:hAnsi="宋体" w:cs="宋体"/>
          <w:b/>
          <w:szCs w:val="21"/>
          <w:highlight w:val="none"/>
        </w:rPr>
      </w:pPr>
      <w:r>
        <w:rPr>
          <w:rFonts w:hint="eastAsia" w:ascii="宋体" w:hAnsi="宋体" w:cs="宋体"/>
          <w:b/>
          <w:szCs w:val="21"/>
          <w:highlight w:val="none"/>
          <w:u w:val="single"/>
        </w:rPr>
        <w:t xml:space="preserve">            </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rPr>
        <w:t>日</w:t>
      </w:r>
    </w:p>
    <w:p w14:paraId="670382F9">
      <w:pPr>
        <w:spacing w:line="360" w:lineRule="auto"/>
        <w:rPr>
          <w:rFonts w:ascii="宋体" w:hAnsi="宋体" w:cs="宋体"/>
          <w:b/>
          <w:sz w:val="28"/>
          <w:szCs w:val="28"/>
          <w:highlight w:val="none"/>
        </w:rPr>
      </w:pPr>
      <w:r>
        <w:rPr>
          <w:rFonts w:hint="eastAsia" w:ascii="宋体" w:hAnsi="宋体" w:cs="宋体"/>
          <w:sz w:val="24"/>
          <w:highlight w:val="none"/>
          <w:u w:val="single"/>
        </w:rPr>
        <w:br w:type="page"/>
      </w:r>
      <w:r>
        <w:rPr>
          <w:rFonts w:hint="eastAsia" w:ascii="宋体" w:hAnsi="宋体" w:cs="宋体"/>
          <w:b/>
          <w:sz w:val="28"/>
          <w:szCs w:val="28"/>
          <w:highlight w:val="none"/>
        </w:rPr>
        <w:t>格式</w:t>
      </w:r>
      <w:r>
        <w:rPr>
          <w:rFonts w:hint="eastAsia" w:ascii="宋体" w:hAnsi="宋体" w:cs="宋体"/>
          <w:b/>
          <w:sz w:val="28"/>
          <w:szCs w:val="28"/>
          <w:highlight w:val="none"/>
          <w:lang w:val="en-US" w:eastAsia="zh-CN"/>
        </w:rPr>
        <w:t>14</w:t>
      </w:r>
      <w:r>
        <w:rPr>
          <w:rFonts w:hint="eastAsia" w:ascii="宋体" w:hAnsi="宋体" w:cs="宋体"/>
          <w:b/>
          <w:sz w:val="28"/>
          <w:szCs w:val="28"/>
          <w:highlight w:val="none"/>
        </w:rPr>
        <w:t>：</w:t>
      </w:r>
    </w:p>
    <w:p w14:paraId="7957B399">
      <w:pPr>
        <w:spacing w:line="360" w:lineRule="auto"/>
        <w:rPr>
          <w:rFonts w:ascii="宋体" w:hAnsi="宋体" w:cs="宋体"/>
          <w:b/>
          <w:sz w:val="28"/>
          <w:szCs w:val="28"/>
          <w:highlight w:val="none"/>
        </w:rPr>
      </w:pPr>
    </w:p>
    <w:p w14:paraId="33B88526">
      <w:pPr>
        <w:pStyle w:val="3"/>
        <w:ind w:left="425"/>
        <w:jc w:val="center"/>
        <w:rPr>
          <w:rFonts w:ascii="宋体" w:hAnsi="宋体" w:eastAsia="宋体" w:cs="宋体"/>
          <w:szCs w:val="28"/>
          <w:highlight w:val="none"/>
        </w:rPr>
      </w:pPr>
      <w:bookmarkStart w:id="155" w:name="_Toc509829320"/>
      <w:bookmarkStart w:id="156" w:name="_Toc493600039"/>
      <w:bookmarkStart w:id="157" w:name="_Toc18322"/>
      <w:bookmarkStart w:id="158" w:name="_Toc508636836"/>
      <w:bookmarkStart w:id="159" w:name="_Toc496521007"/>
      <w:r>
        <w:rPr>
          <w:rFonts w:hint="eastAsia" w:ascii="宋体" w:hAnsi="宋体" w:eastAsia="宋体" w:cs="宋体"/>
          <w:szCs w:val="28"/>
          <w:highlight w:val="none"/>
        </w:rPr>
        <w:t>构成投标文件商务部分的其他资料</w:t>
      </w:r>
      <w:bookmarkEnd w:id="155"/>
      <w:bookmarkEnd w:id="156"/>
      <w:bookmarkEnd w:id="157"/>
      <w:bookmarkEnd w:id="158"/>
      <w:bookmarkEnd w:id="159"/>
    </w:p>
    <w:p w14:paraId="61938EEE">
      <w:pPr>
        <w:spacing w:line="360" w:lineRule="auto"/>
        <w:ind w:firstLine="2520" w:firstLineChars="1200"/>
        <w:rPr>
          <w:rFonts w:ascii="宋体" w:hAnsi="宋体" w:cs="宋体"/>
          <w:szCs w:val="21"/>
          <w:highlight w:val="none"/>
        </w:rPr>
      </w:pPr>
      <w:r>
        <w:rPr>
          <w:rFonts w:hint="eastAsia" w:ascii="宋体" w:hAnsi="宋体" w:cs="宋体"/>
          <w:szCs w:val="21"/>
          <w:highlight w:val="none"/>
        </w:rPr>
        <w:t>详见第二章“投标人须知前附表”，请自拟格式。</w:t>
      </w:r>
    </w:p>
    <w:p w14:paraId="7215628F">
      <w:pPr>
        <w:pStyle w:val="16"/>
        <w:spacing w:line="500" w:lineRule="exact"/>
        <w:rPr>
          <w:rFonts w:hAnsi="宋体" w:cs="宋体"/>
          <w:sz w:val="24"/>
          <w:szCs w:val="24"/>
          <w:highlight w:val="none"/>
          <w:u w:val="single"/>
        </w:rPr>
      </w:pPr>
    </w:p>
    <w:p w14:paraId="3F635E76">
      <w:pPr>
        <w:pStyle w:val="2"/>
        <w:ind w:left="284" w:hanging="284"/>
        <w:rPr>
          <w:rFonts w:ascii="宋体" w:hAnsi="宋体" w:eastAsia="宋体" w:cs="宋体"/>
          <w:highlight w:val="none"/>
        </w:rPr>
      </w:pPr>
      <w:r>
        <w:rPr>
          <w:rFonts w:hint="eastAsia" w:ascii="宋体" w:hAnsi="宋体" w:eastAsia="宋体" w:cs="宋体"/>
          <w:sz w:val="24"/>
          <w:szCs w:val="24"/>
          <w:highlight w:val="none"/>
        </w:rPr>
        <w:br w:type="page"/>
      </w:r>
      <w:bookmarkStart w:id="160" w:name="_Toc496521008"/>
      <w:bookmarkStart w:id="161" w:name="_Toc17401"/>
      <w:r>
        <w:rPr>
          <w:rFonts w:hint="eastAsia" w:ascii="宋体" w:hAnsi="宋体" w:eastAsia="宋体" w:cs="宋体"/>
          <w:highlight w:val="none"/>
        </w:rPr>
        <w:t>四、技术部分</w:t>
      </w:r>
      <w:bookmarkEnd w:id="160"/>
      <w:bookmarkEnd w:id="161"/>
    </w:p>
    <w:p w14:paraId="3F844283">
      <w:pPr>
        <w:pStyle w:val="16"/>
        <w:rPr>
          <w:rFonts w:hAnsi="宋体" w:cs="宋体"/>
          <w:b/>
          <w:sz w:val="28"/>
          <w:szCs w:val="28"/>
          <w:highlight w:val="none"/>
        </w:rPr>
      </w:pPr>
      <w:r>
        <w:rPr>
          <w:rFonts w:hint="eastAsia" w:hAnsi="宋体" w:cs="宋体"/>
          <w:b/>
          <w:sz w:val="28"/>
          <w:szCs w:val="28"/>
          <w:highlight w:val="none"/>
        </w:rPr>
        <w:t>格式1：</w:t>
      </w:r>
    </w:p>
    <w:p w14:paraId="599BBB65">
      <w:pPr>
        <w:pStyle w:val="3"/>
        <w:ind w:left="425"/>
        <w:jc w:val="center"/>
        <w:rPr>
          <w:rFonts w:ascii="宋体" w:hAnsi="宋体" w:eastAsia="宋体" w:cs="宋体"/>
          <w:szCs w:val="28"/>
          <w:highlight w:val="none"/>
        </w:rPr>
      </w:pPr>
      <w:bookmarkStart w:id="162" w:name="_Toc3006"/>
      <w:bookmarkStart w:id="163" w:name="_Toc493600041"/>
      <w:bookmarkStart w:id="164" w:name="_Toc496521009"/>
      <w:bookmarkStart w:id="165" w:name="_Toc213141099"/>
      <w:r>
        <w:rPr>
          <w:rFonts w:hint="eastAsia" w:ascii="宋体" w:hAnsi="宋体" w:eastAsia="宋体" w:cs="宋体"/>
          <w:szCs w:val="28"/>
          <w:highlight w:val="none"/>
        </w:rPr>
        <w:t>技术规格偏离表</w:t>
      </w:r>
      <w:bookmarkEnd w:id="162"/>
      <w:bookmarkEnd w:id="163"/>
      <w:bookmarkEnd w:id="164"/>
      <w:bookmarkEnd w:id="165"/>
    </w:p>
    <w:p w14:paraId="460ABFC7">
      <w:pPr>
        <w:pStyle w:val="16"/>
        <w:ind w:firstLine="210" w:firstLineChars="100"/>
        <w:rPr>
          <w:rFonts w:hAnsi="宋体" w:cs="宋体"/>
          <w:szCs w:val="21"/>
          <w:highlight w:val="none"/>
        </w:rPr>
      </w:pPr>
      <w:r>
        <w:rPr>
          <w:rFonts w:hint="eastAsia" w:hAnsi="宋体" w:cs="宋体"/>
          <w:szCs w:val="21"/>
          <w:highlight w:val="none"/>
        </w:rPr>
        <w:t xml:space="preserve">  请按投标产品的实际技术参数，逐条对应招标文件的“</w:t>
      </w:r>
      <w:r>
        <w:rPr>
          <w:rFonts w:hint="eastAsia" w:hAnsi="宋体" w:cs="宋体"/>
          <w:b/>
          <w:szCs w:val="21"/>
          <w:highlight w:val="none"/>
        </w:rPr>
        <w:t>货物需求及技术要求</w:t>
      </w:r>
      <w:r>
        <w:rPr>
          <w:rFonts w:hint="eastAsia" w:hAnsi="宋体" w:cs="宋体"/>
          <w:szCs w:val="21"/>
          <w:highlight w:val="none"/>
        </w:rPr>
        <w:t>”中要求的技术规范认真填写该表，该表不能作为投标产品的技术文件。</w:t>
      </w:r>
    </w:p>
    <w:p w14:paraId="39F62A31">
      <w:pPr>
        <w:pStyle w:val="16"/>
        <w:ind w:firstLine="210" w:firstLineChars="100"/>
        <w:rPr>
          <w:rFonts w:hAnsi="宋体" w:cs="宋体"/>
          <w:szCs w:val="21"/>
          <w:highlight w:val="none"/>
        </w:rPr>
      </w:pPr>
    </w:p>
    <w:p w14:paraId="4EA6E6DD">
      <w:pPr>
        <w:pStyle w:val="16"/>
        <w:rPr>
          <w:rFonts w:hAnsi="宋体" w:cs="宋体"/>
          <w:b/>
          <w:szCs w:val="21"/>
          <w:highlight w:val="none"/>
          <w:u w:val="single"/>
        </w:rPr>
      </w:pPr>
      <w:r>
        <w:rPr>
          <w:rFonts w:hint="eastAsia" w:hAnsi="宋体" w:cs="宋体"/>
          <w:b/>
          <w:szCs w:val="21"/>
          <w:highlight w:val="none"/>
        </w:rPr>
        <w:t>项目名称：</w:t>
      </w:r>
      <w:r>
        <w:rPr>
          <w:rFonts w:hint="eastAsia" w:hAnsi="宋体" w:cs="宋体"/>
          <w:b/>
          <w:szCs w:val="21"/>
          <w:highlight w:val="none"/>
          <w:u w:val="single"/>
        </w:rPr>
        <w:t xml:space="preserve">          </w:t>
      </w:r>
      <w:r>
        <w:rPr>
          <w:rFonts w:hint="eastAsia" w:hAnsi="宋体" w:cs="宋体"/>
          <w:b/>
          <w:szCs w:val="21"/>
          <w:highlight w:val="none"/>
        </w:rPr>
        <w:t xml:space="preserve">          招标编号：</w:t>
      </w:r>
      <w:r>
        <w:rPr>
          <w:rFonts w:hint="eastAsia" w:hAnsi="宋体" w:cs="宋体"/>
          <w:b/>
          <w:szCs w:val="21"/>
          <w:highlight w:val="none"/>
          <w:u w:val="single"/>
        </w:rPr>
        <w:t xml:space="preserve">             </w:t>
      </w:r>
      <w:r>
        <w:rPr>
          <w:rFonts w:hint="eastAsia" w:hAnsi="宋体" w:cs="宋体"/>
          <w:b/>
          <w:szCs w:val="21"/>
          <w:highlight w:val="none"/>
        </w:rPr>
        <w:t xml:space="preserve">   </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77"/>
        <w:gridCol w:w="1547"/>
        <w:gridCol w:w="2117"/>
        <w:gridCol w:w="1506"/>
        <w:gridCol w:w="1957"/>
      </w:tblGrid>
      <w:tr w14:paraId="2E98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81" w:type="pct"/>
            <w:vAlign w:val="center"/>
          </w:tcPr>
          <w:p w14:paraId="12F99E9D">
            <w:pPr>
              <w:jc w:val="center"/>
              <w:rPr>
                <w:rFonts w:ascii="宋体" w:hAnsi="宋体" w:cs="宋体"/>
                <w:b/>
                <w:szCs w:val="21"/>
                <w:highlight w:val="none"/>
              </w:rPr>
            </w:pPr>
            <w:r>
              <w:rPr>
                <w:rFonts w:hint="eastAsia" w:ascii="宋体" w:hAnsi="宋体" w:cs="宋体"/>
                <w:b/>
                <w:szCs w:val="21"/>
                <w:highlight w:val="none"/>
              </w:rPr>
              <w:t>序号</w:t>
            </w:r>
          </w:p>
        </w:tc>
        <w:tc>
          <w:tcPr>
            <w:tcW w:w="580" w:type="pct"/>
            <w:vAlign w:val="center"/>
          </w:tcPr>
          <w:p w14:paraId="168F66C4">
            <w:pPr>
              <w:jc w:val="center"/>
              <w:rPr>
                <w:rFonts w:ascii="宋体" w:hAnsi="宋体" w:cs="宋体"/>
                <w:b/>
                <w:szCs w:val="21"/>
                <w:highlight w:val="none"/>
              </w:rPr>
            </w:pPr>
            <w:r>
              <w:rPr>
                <w:rFonts w:hint="eastAsia" w:ascii="宋体" w:hAnsi="宋体" w:cs="宋体"/>
                <w:b/>
                <w:szCs w:val="21"/>
                <w:highlight w:val="none"/>
              </w:rPr>
              <w:t>产品名称</w:t>
            </w:r>
          </w:p>
        </w:tc>
        <w:tc>
          <w:tcPr>
            <w:tcW w:w="833" w:type="pct"/>
            <w:vAlign w:val="center"/>
          </w:tcPr>
          <w:p w14:paraId="2183E24B">
            <w:pPr>
              <w:jc w:val="center"/>
              <w:rPr>
                <w:rFonts w:ascii="宋体" w:hAnsi="宋体" w:cs="宋体"/>
                <w:b/>
                <w:szCs w:val="21"/>
                <w:highlight w:val="none"/>
              </w:rPr>
            </w:pPr>
            <w:r>
              <w:rPr>
                <w:rFonts w:hint="eastAsia" w:ascii="宋体" w:hAnsi="宋体" w:cs="宋体"/>
                <w:b/>
                <w:szCs w:val="21"/>
                <w:highlight w:val="none"/>
              </w:rPr>
              <w:t>招标文件技术规范、要求</w:t>
            </w:r>
          </w:p>
        </w:tc>
        <w:tc>
          <w:tcPr>
            <w:tcW w:w="1140" w:type="pct"/>
            <w:vAlign w:val="center"/>
          </w:tcPr>
          <w:p w14:paraId="200ACC36">
            <w:pPr>
              <w:jc w:val="center"/>
              <w:rPr>
                <w:rFonts w:ascii="宋体" w:hAnsi="宋体" w:cs="宋体"/>
                <w:b/>
                <w:szCs w:val="21"/>
                <w:highlight w:val="none"/>
              </w:rPr>
            </w:pPr>
            <w:r>
              <w:rPr>
                <w:rFonts w:hint="eastAsia" w:ascii="宋体" w:hAnsi="宋体" w:cs="宋体"/>
                <w:b/>
                <w:szCs w:val="21"/>
                <w:highlight w:val="none"/>
              </w:rPr>
              <w:t>投标品牌、型号、技术参数及配置</w:t>
            </w:r>
          </w:p>
        </w:tc>
        <w:tc>
          <w:tcPr>
            <w:tcW w:w="811" w:type="pct"/>
            <w:vAlign w:val="center"/>
          </w:tcPr>
          <w:p w14:paraId="5ABB0E0D">
            <w:pPr>
              <w:jc w:val="center"/>
              <w:rPr>
                <w:rFonts w:ascii="宋体" w:hAnsi="宋体" w:cs="宋体"/>
                <w:b/>
                <w:szCs w:val="21"/>
                <w:highlight w:val="none"/>
              </w:rPr>
            </w:pPr>
            <w:r>
              <w:rPr>
                <w:rFonts w:hint="eastAsia" w:ascii="宋体" w:hAnsi="宋体" w:cs="宋体"/>
                <w:b/>
                <w:szCs w:val="21"/>
                <w:highlight w:val="none"/>
              </w:rPr>
              <w:t>偏离</w:t>
            </w:r>
          </w:p>
        </w:tc>
        <w:tc>
          <w:tcPr>
            <w:tcW w:w="1054" w:type="pct"/>
            <w:vAlign w:val="center"/>
          </w:tcPr>
          <w:p w14:paraId="71AC90B8">
            <w:pPr>
              <w:jc w:val="center"/>
              <w:rPr>
                <w:rFonts w:ascii="宋体" w:hAnsi="宋体" w:cs="宋体"/>
                <w:b/>
                <w:szCs w:val="21"/>
                <w:highlight w:val="none"/>
              </w:rPr>
            </w:pPr>
            <w:r>
              <w:rPr>
                <w:rFonts w:hint="eastAsia" w:ascii="宋体" w:hAnsi="宋体" w:cs="宋体"/>
                <w:b/>
                <w:szCs w:val="21"/>
                <w:highlight w:val="none"/>
              </w:rPr>
              <w:t>技术支持资料索引（页码及条目号等）</w:t>
            </w:r>
          </w:p>
        </w:tc>
      </w:tr>
      <w:tr w14:paraId="47F4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81" w:type="pct"/>
          </w:tcPr>
          <w:p w14:paraId="2DB5D4EE">
            <w:pPr>
              <w:spacing w:line="360" w:lineRule="auto"/>
              <w:jc w:val="center"/>
              <w:rPr>
                <w:rFonts w:ascii="宋体" w:hAnsi="宋体" w:cs="宋体"/>
                <w:szCs w:val="21"/>
                <w:highlight w:val="none"/>
              </w:rPr>
            </w:pPr>
          </w:p>
        </w:tc>
        <w:tc>
          <w:tcPr>
            <w:tcW w:w="580" w:type="pct"/>
            <w:vAlign w:val="center"/>
          </w:tcPr>
          <w:p w14:paraId="7C11424C">
            <w:pPr>
              <w:spacing w:line="360" w:lineRule="auto"/>
              <w:jc w:val="center"/>
              <w:rPr>
                <w:rFonts w:ascii="宋体" w:hAnsi="宋体" w:cs="宋体"/>
                <w:szCs w:val="21"/>
                <w:highlight w:val="none"/>
              </w:rPr>
            </w:pPr>
          </w:p>
        </w:tc>
        <w:tc>
          <w:tcPr>
            <w:tcW w:w="833" w:type="pct"/>
            <w:vAlign w:val="center"/>
          </w:tcPr>
          <w:p w14:paraId="76A9A342">
            <w:pPr>
              <w:spacing w:line="360" w:lineRule="auto"/>
              <w:jc w:val="center"/>
              <w:rPr>
                <w:rFonts w:ascii="宋体" w:hAnsi="宋体" w:cs="宋体"/>
                <w:szCs w:val="21"/>
                <w:highlight w:val="none"/>
              </w:rPr>
            </w:pPr>
          </w:p>
        </w:tc>
        <w:tc>
          <w:tcPr>
            <w:tcW w:w="1140" w:type="pct"/>
            <w:vAlign w:val="center"/>
          </w:tcPr>
          <w:p w14:paraId="01F94769">
            <w:pPr>
              <w:spacing w:line="360" w:lineRule="auto"/>
              <w:jc w:val="center"/>
              <w:rPr>
                <w:rFonts w:ascii="宋体" w:hAnsi="宋体" w:cs="宋体"/>
                <w:szCs w:val="21"/>
                <w:highlight w:val="none"/>
              </w:rPr>
            </w:pPr>
          </w:p>
        </w:tc>
        <w:tc>
          <w:tcPr>
            <w:tcW w:w="811" w:type="pct"/>
          </w:tcPr>
          <w:p w14:paraId="551248F4">
            <w:pPr>
              <w:spacing w:line="360" w:lineRule="auto"/>
              <w:jc w:val="center"/>
              <w:rPr>
                <w:rFonts w:ascii="宋体" w:hAnsi="宋体" w:cs="宋体"/>
                <w:szCs w:val="21"/>
                <w:highlight w:val="none"/>
              </w:rPr>
            </w:pPr>
          </w:p>
        </w:tc>
        <w:tc>
          <w:tcPr>
            <w:tcW w:w="1054" w:type="pct"/>
          </w:tcPr>
          <w:p w14:paraId="006D44F5">
            <w:pPr>
              <w:spacing w:line="360" w:lineRule="auto"/>
              <w:jc w:val="center"/>
              <w:rPr>
                <w:rFonts w:ascii="宋体" w:hAnsi="宋体" w:cs="宋体"/>
                <w:szCs w:val="21"/>
                <w:highlight w:val="none"/>
              </w:rPr>
            </w:pPr>
          </w:p>
        </w:tc>
      </w:tr>
      <w:tr w14:paraId="7F45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581" w:type="pct"/>
          </w:tcPr>
          <w:p w14:paraId="51FC88AA">
            <w:pPr>
              <w:spacing w:line="360" w:lineRule="auto"/>
              <w:jc w:val="center"/>
              <w:rPr>
                <w:rFonts w:ascii="宋体" w:hAnsi="宋体" w:cs="宋体"/>
                <w:szCs w:val="21"/>
                <w:highlight w:val="none"/>
              </w:rPr>
            </w:pPr>
          </w:p>
        </w:tc>
        <w:tc>
          <w:tcPr>
            <w:tcW w:w="580" w:type="pct"/>
            <w:vAlign w:val="center"/>
          </w:tcPr>
          <w:p w14:paraId="331E4815">
            <w:pPr>
              <w:spacing w:line="360" w:lineRule="auto"/>
              <w:jc w:val="center"/>
              <w:rPr>
                <w:rFonts w:ascii="宋体" w:hAnsi="宋体" w:cs="宋体"/>
                <w:szCs w:val="21"/>
                <w:highlight w:val="none"/>
              </w:rPr>
            </w:pPr>
          </w:p>
        </w:tc>
        <w:tc>
          <w:tcPr>
            <w:tcW w:w="833" w:type="pct"/>
            <w:vAlign w:val="center"/>
          </w:tcPr>
          <w:p w14:paraId="33383275">
            <w:pPr>
              <w:spacing w:line="360" w:lineRule="auto"/>
              <w:jc w:val="center"/>
              <w:rPr>
                <w:rFonts w:ascii="宋体" w:hAnsi="宋体" w:cs="宋体"/>
                <w:szCs w:val="21"/>
                <w:highlight w:val="none"/>
              </w:rPr>
            </w:pPr>
          </w:p>
        </w:tc>
        <w:tc>
          <w:tcPr>
            <w:tcW w:w="1140" w:type="pct"/>
            <w:vAlign w:val="center"/>
          </w:tcPr>
          <w:p w14:paraId="75604202">
            <w:pPr>
              <w:spacing w:line="360" w:lineRule="auto"/>
              <w:jc w:val="center"/>
              <w:rPr>
                <w:rFonts w:ascii="宋体" w:hAnsi="宋体" w:cs="宋体"/>
                <w:szCs w:val="21"/>
                <w:highlight w:val="none"/>
              </w:rPr>
            </w:pPr>
          </w:p>
        </w:tc>
        <w:tc>
          <w:tcPr>
            <w:tcW w:w="811" w:type="pct"/>
          </w:tcPr>
          <w:p w14:paraId="04D05F81">
            <w:pPr>
              <w:spacing w:line="360" w:lineRule="auto"/>
              <w:jc w:val="center"/>
              <w:rPr>
                <w:rFonts w:ascii="宋体" w:hAnsi="宋体" w:cs="宋体"/>
                <w:szCs w:val="21"/>
                <w:highlight w:val="none"/>
              </w:rPr>
            </w:pPr>
          </w:p>
        </w:tc>
        <w:tc>
          <w:tcPr>
            <w:tcW w:w="1054" w:type="pct"/>
          </w:tcPr>
          <w:p w14:paraId="78CBDBF0">
            <w:pPr>
              <w:spacing w:line="360" w:lineRule="auto"/>
              <w:jc w:val="center"/>
              <w:rPr>
                <w:rFonts w:ascii="宋体" w:hAnsi="宋体" w:cs="宋体"/>
                <w:szCs w:val="21"/>
                <w:highlight w:val="none"/>
              </w:rPr>
            </w:pPr>
          </w:p>
        </w:tc>
      </w:tr>
      <w:tr w14:paraId="63F5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581" w:type="pct"/>
          </w:tcPr>
          <w:p w14:paraId="05474247">
            <w:pPr>
              <w:spacing w:line="360" w:lineRule="auto"/>
              <w:jc w:val="center"/>
              <w:rPr>
                <w:rFonts w:ascii="宋体" w:hAnsi="宋体" w:cs="宋体"/>
                <w:szCs w:val="21"/>
                <w:highlight w:val="none"/>
              </w:rPr>
            </w:pPr>
          </w:p>
        </w:tc>
        <w:tc>
          <w:tcPr>
            <w:tcW w:w="580" w:type="pct"/>
            <w:vAlign w:val="center"/>
          </w:tcPr>
          <w:p w14:paraId="10516C14">
            <w:pPr>
              <w:spacing w:line="360" w:lineRule="auto"/>
              <w:jc w:val="center"/>
              <w:rPr>
                <w:rFonts w:ascii="宋体" w:hAnsi="宋体" w:cs="宋体"/>
                <w:szCs w:val="21"/>
                <w:highlight w:val="none"/>
              </w:rPr>
            </w:pPr>
          </w:p>
        </w:tc>
        <w:tc>
          <w:tcPr>
            <w:tcW w:w="833" w:type="pct"/>
            <w:vAlign w:val="center"/>
          </w:tcPr>
          <w:p w14:paraId="0F777291">
            <w:pPr>
              <w:spacing w:line="360" w:lineRule="auto"/>
              <w:jc w:val="center"/>
              <w:rPr>
                <w:rFonts w:ascii="宋体" w:hAnsi="宋体" w:cs="宋体"/>
                <w:szCs w:val="21"/>
                <w:highlight w:val="none"/>
              </w:rPr>
            </w:pPr>
          </w:p>
        </w:tc>
        <w:tc>
          <w:tcPr>
            <w:tcW w:w="1140" w:type="pct"/>
            <w:vAlign w:val="center"/>
          </w:tcPr>
          <w:p w14:paraId="7F899EEF">
            <w:pPr>
              <w:spacing w:line="360" w:lineRule="auto"/>
              <w:jc w:val="center"/>
              <w:rPr>
                <w:rFonts w:ascii="宋体" w:hAnsi="宋体" w:cs="宋体"/>
                <w:szCs w:val="21"/>
                <w:highlight w:val="none"/>
              </w:rPr>
            </w:pPr>
          </w:p>
        </w:tc>
        <w:tc>
          <w:tcPr>
            <w:tcW w:w="811" w:type="pct"/>
          </w:tcPr>
          <w:p w14:paraId="1602D61B">
            <w:pPr>
              <w:spacing w:line="360" w:lineRule="auto"/>
              <w:jc w:val="center"/>
              <w:rPr>
                <w:rFonts w:ascii="宋体" w:hAnsi="宋体" w:cs="宋体"/>
                <w:szCs w:val="21"/>
                <w:highlight w:val="none"/>
              </w:rPr>
            </w:pPr>
          </w:p>
        </w:tc>
        <w:tc>
          <w:tcPr>
            <w:tcW w:w="1054" w:type="pct"/>
          </w:tcPr>
          <w:p w14:paraId="13777FA0">
            <w:pPr>
              <w:spacing w:line="360" w:lineRule="auto"/>
              <w:jc w:val="center"/>
              <w:rPr>
                <w:rFonts w:ascii="宋体" w:hAnsi="宋体" w:cs="宋体"/>
                <w:szCs w:val="21"/>
                <w:highlight w:val="none"/>
              </w:rPr>
            </w:pPr>
          </w:p>
        </w:tc>
      </w:tr>
    </w:tbl>
    <w:p w14:paraId="069EE7AD">
      <w:pPr>
        <w:pStyle w:val="16"/>
        <w:spacing w:line="440" w:lineRule="exact"/>
        <w:rPr>
          <w:rFonts w:hAnsi="宋体" w:cs="宋体"/>
          <w:szCs w:val="21"/>
          <w:highlight w:val="none"/>
        </w:rPr>
      </w:pPr>
      <w:r>
        <w:rPr>
          <w:rFonts w:hint="eastAsia" w:hAnsi="宋体" w:cs="宋体"/>
          <w:szCs w:val="21"/>
          <w:highlight w:val="none"/>
        </w:rPr>
        <w:t>注：1、表格中“偏离”一列，投标人只能如实填写“正偏离”、“负偏离”或“无偏离”。凡投标内容高于招标文件要求的，按“正偏离”填写；低于招标文件要求的，按“负偏离”填写；满足招标文件要求的，按“无偏离”填写。并在“</w:t>
      </w:r>
      <w:r>
        <w:rPr>
          <w:rFonts w:hint="eastAsia" w:hAnsi="宋体" w:cs="宋体"/>
          <w:b/>
          <w:szCs w:val="21"/>
          <w:highlight w:val="none"/>
        </w:rPr>
        <w:t>投标品牌、型号、技术参数及配置”一列中</w:t>
      </w:r>
      <w:r>
        <w:rPr>
          <w:rFonts w:hint="eastAsia" w:hAnsi="宋体" w:cs="宋体"/>
          <w:szCs w:val="21"/>
          <w:highlight w:val="none"/>
        </w:rPr>
        <w:t>写明技术参数。</w:t>
      </w:r>
    </w:p>
    <w:p w14:paraId="6E9F9B3A">
      <w:pPr>
        <w:pStyle w:val="16"/>
        <w:spacing w:line="440" w:lineRule="exact"/>
        <w:rPr>
          <w:rFonts w:hAnsi="宋体" w:cs="宋体"/>
          <w:bCs/>
          <w:szCs w:val="21"/>
          <w:highlight w:val="none"/>
        </w:rPr>
      </w:pPr>
      <w:r>
        <w:rPr>
          <w:rFonts w:hint="eastAsia" w:hAnsi="宋体" w:cs="宋体"/>
          <w:szCs w:val="21"/>
          <w:highlight w:val="none"/>
        </w:rPr>
        <w:t>2、序号应对应该产品在</w:t>
      </w:r>
      <w:r>
        <w:rPr>
          <w:rFonts w:hint="eastAsia" w:hAnsi="宋体" w:cs="宋体"/>
          <w:bCs/>
          <w:szCs w:val="21"/>
          <w:highlight w:val="none"/>
        </w:rPr>
        <w:t>第五章《货物需求及技术要求》中的序号。</w:t>
      </w:r>
    </w:p>
    <w:p w14:paraId="217F41C7">
      <w:pPr>
        <w:pStyle w:val="16"/>
        <w:spacing w:line="440" w:lineRule="exact"/>
        <w:rPr>
          <w:rFonts w:hAnsi="宋体" w:cs="宋体"/>
          <w:szCs w:val="21"/>
          <w:highlight w:val="none"/>
        </w:rPr>
      </w:pPr>
      <w:r>
        <w:rPr>
          <w:rFonts w:hint="eastAsia" w:hAnsi="宋体" w:cs="宋体"/>
          <w:szCs w:val="21"/>
          <w:highlight w:val="none"/>
        </w:rPr>
        <w:t>3、表格中“投标品牌、型号、技术参数及配置”请投标人根据实际投标情况如实、完整、准确地填写，请勿复制、粘贴招标要求。</w:t>
      </w:r>
    </w:p>
    <w:p w14:paraId="13B0E0E4">
      <w:pPr>
        <w:pStyle w:val="16"/>
        <w:spacing w:line="440" w:lineRule="exact"/>
        <w:rPr>
          <w:rFonts w:hAnsi="宋体" w:cs="宋体"/>
          <w:b/>
          <w:szCs w:val="21"/>
          <w:highlight w:val="none"/>
        </w:rPr>
      </w:pPr>
      <w:r>
        <w:rPr>
          <w:rFonts w:hint="eastAsia" w:hAnsi="宋体" w:cs="宋体"/>
          <w:b/>
          <w:szCs w:val="21"/>
          <w:highlight w:val="none"/>
        </w:rPr>
        <w:t>4、投标人须对招标文件第五章货物需求及技术要求中的技术参数要求作出全面、真实的反映，投标人除如实填写技术规格偏离表外，投标文件中必须提供最新技术支持资料支持参数技术规格偏离表应答。第五章《货物需求及技术要求》中要求提供技术支持资料的，投标人应按要求提供；第五章《货物需求及技术要求》中未明确要求提供技术支持资料的，投标人可根据实际情况自行提供相关技术支持资料（技术支持资料可为技术白皮书或产品相关鉴定资料或试验报告或产品检验报告或技术彩页或宣传资料或图纸资料，如技术白皮书/产品相关鉴定资料/试验报告/技术彩页/宣传资料/图纸资料与产品检验报告不一致的，以产品检验报告为准）。</w:t>
      </w:r>
    </w:p>
    <w:p w14:paraId="06C56A63">
      <w:pPr>
        <w:pStyle w:val="16"/>
        <w:spacing w:line="440" w:lineRule="exact"/>
        <w:rPr>
          <w:rFonts w:hAnsi="宋体" w:cs="宋体"/>
          <w:b/>
          <w:szCs w:val="21"/>
          <w:highlight w:val="none"/>
        </w:rPr>
      </w:pPr>
      <w:r>
        <w:rPr>
          <w:rFonts w:hint="eastAsia" w:hAnsi="宋体" w:cs="宋体"/>
          <w:b/>
          <w:szCs w:val="21"/>
          <w:highlight w:val="none"/>
        </w:rPr>
        <w:t>5、若投标文件中的技术支持资料与技术规格偏离表应答不符，或投标人未提供技术支持资料且投标人又未在投标文件中作出说明和解释的，视为不响应该条技术参数要求。</w:t>
      </w:r>
    </w:p>
    <w:p w14:paraId="7AA69607">
      <w:pPr>
        <w:pStyle w:val="16"/>
        <w:spacing w:line="440" w:lineRule="exact"/>
        <w:rPr>
          <w:rFonts w:hint="eastAsia" w:hAnsi="宋体" w:cs="宋体"/>
          <w:b/>
          <w:szCs w:val="21"/>
          <w:highlight w:val="none"/>
        </w:rPr>
      </w:pPr>
      <w:r>
        <w:rPr>
          <w:rFonts w:hint="eastAsia" w:hAnsi="宋体" w:cs="宋体"/>
          <w:b/>
          <w:szCs w:val="21"/>
          <w:highlight w:val="none"/>
        </w:rPr>
        <w:t>6、投标人应将支持该项技术要求响应的技术支持资料在投标文件中的索引（页码及条目号等）标注在“技术支持资料索引”一栏中。</w:t>
      </w:r>
    </w:p>
    <w:p w14:paraId="4F8DB679">
      <w:pPr>
        <w:rPr>
          <w:rFonts w:hint="default" w:eastAsia="宋体"/>
          <w:highlight w:val="none"/>
          <w:lang w:val="en-US" w:eastAsia="zh-CN"/>
        </w:rPr>
      </w:pPr>
      <w:r>
        <w:rPr>
          <w:rFonts w:hint="eastAsia" w:hAnsi="宋体" w:cs="宋体"/>
          <w:b/>
          <w:szCs w:val="21"/>
          <w:highlight w:val="none"/>
          <w:lang w:val="en-US" w:eastAsia="zh-CN"/>
        </w:rPr>
        <w:t>7、若产品注册证名称与招标文件中设备名称不一致时，供应商需在参数响应时备注清楚。</w:t>
      </w:r>
    </w:p>
    <w:p w14:paraId="2C1C6857">
      <w:pPr>
        <w:pStyle w:val="16"/>
        <w:spacing w:line="440" w:lineRule="exact"/>
        <w:rPr>
          <w:rFonts w:hAnsi="宋体" w:cs="宋体"/>
          <w:b/>
          <w:bCs/>
          <w:szCs w:val="21"/>
          <w:highlight w:val="none"/>
        </w:rPr>
      </w:pPr>
    </w:p>
    <w:p w14:paraId="04F6981A">
      <w:pPr>
        <w:spacing w:line="360" w:lineRule="auto"/>
        <w:jc w:val="left"/>
        <w:rPr>
          <w:rFonts w:ascii="宋体" w:hAnsi="宋体" w:cs="宋体"/>
          <w:b/>
          <w:szCs w:val="21"/>
          <w:highlight w:val="none"/>
        </w:rPr>
      </w:pPr>
      <w:r>
        <w:rPr>
          <w:rFonts w:hint="eastAsia" w:ascii="宋体" w:hAnsi="宋体" w:cs="宋体"/>
          <w:b/>
          <w:szCs w:val="21"/>
          <w:highlight w:val="none"/>
        </w:rPr>
        <w:t>投标人：</w:t>
      </w:r>
      <w:r>
        <w:rPr>
          <w:rFonts w:hint="eastAsia" w:ascii="宋体" w:hAnsi="宋体" w:cs="宋体"/>
          <w:b/>
          <w:szCs w:val="21"/>
          <w:highlight w:val="none"/>
          <w:u w:val="single"/>
        </w:rPr>
        <w:t xml:space="preserve">                                 </w:t>
      </w:r>
      <w:r>
        <w:rPr>
          <w:rFonts w:hint="eastAsia" w:ascii="宋体" w:hAnsi="宋体" w:cs="宋体"/>
          <w:b/>
          <w:szCs w:val="21"/>
          <w:highlight w:val="none"/>
        </w:rPr>
        <w:t>（加盖电子公章）</w:t>
      </w:r>
    </w:p>
    <w:p w14:paraId="6EC6F611">
      <w:pPr>
        <w:spacing w:line="360" w:lineRule="auto"/>
        <w:jc w:val="left"/>
        <w:rPr>
          <w:rFonts w:ascii="宋体" w:hAnsi="宋体" w:cs="宋体"/>
          <w:b/>
          <w:szCs w:val="21"/>
          <w:highlight w:val="none"/>
        </w:rPr>
      </w:pPr>
      <w:r>
        <w:rPr>
          <w:rFonts w:hint="eastAsia" w:ascii="宋体" w:hAnsi="宋体" w:cs="宋体"/>
          <w:b/>
          <w:szCs w:val="21"/>
          <w:highlight w:val="none"/>
        </w:rPr>
        <w:t>法定代表人（电子签名）：</w:t>
      </w:r>
      <w:r>
        <w:rPr>
          <w:rFonts w:hint="eastAsia" w:ascii="宋体" w:hAnsi="宋体" w:cs="宋体"/>
          <w:b/>
          <w:szCs w:val="21"/>
          <w:highlight w:val="none"/>
          <w:u w:val="single"/>
        </w:rPr>
        <w:t xml:space="preserve">               </w:t>
      </w:r>
      <w:r>
        <w:rPr>
          <w:rFonts w:hint="eastAsia" w:ascii="宋体" w:hAnsi="宋体" w:cs="宋体"/>
          <w:b/>
          <w:szCs w:val="21"/>
          <w:highlight w:val="none"/>
        </w:rPr>
        <w:t xml:space="preserve"> </w:t>
      </w:r>
    </w:p>
    <w:p w14:paraId="6188AE20">
      <w:pPr>
        <w:spacing w:line="360" w:lineRule="auto"/>
        <w:jc w:val="left"/>
        <w:rPr>
          <w:rFonts w:ascii="宋体" w:hAnsi="宋体" w:cs="宋体"/>
          <w:b/>
          <w:szCs w:val="21"/>
          <w:highlight w:val="none"/>
        </w:rPr>
      </w:pPr>
      <w:r>
        <w:rPr>
          <w:rFonts w:hint="eastAsia" w:ascii="宋体" w:hAnsi="宋体" w:cs="宋体"/>
          <w:b/>
          <w:szCs w:val="21"/>
          <w:highlight w:val="none"/>
          <w:u w:val="single"/>
        </w:rPr>
        <w:t xml:space="preserve">            </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rPr>
        <w:t>日</w:t>
      </w:r>
    </w:p>
    <w:p w14:paraId="2588C920">
      <w:pPr>
        <w:pStyle w:val="16"/>
        <w:spacing w:line="600" w:lineRule="exact"/>
        <w:rPr>
          <w:rFonts w:hAnsi="宋体" w:cs="宋体"/>
          <w:b/>
          <w:sz w:val="28"/>
          <w:szCs w:val="28"/>
          <w:highlight w:val="none"/>
        </w:rPr>
      </w:pPr>
    </w:p>
    <w:p w14:paraId="621468E1">
      <w:pPr>
        <w:pStyle w:val="16"/>
        <w:spacing w:line="600" w:lineRule="exact"/>
        <w:rPr>
          <w:rFonts w:hAnsi="宋体" w:cs="宋体"/>
          <w:b/>
          <w:sz w:val="28"/>
          <w:szCs w:val="28"/>
          <w:highlight w:val="none"/>
        </w:rPr>
      </w:pPr>
    </w:p>
    <w:p w14:paraId="43DAD944">
      <w:pPr>
        <w:pStyle w:val="16"/>
        <w:spacing w:line="600" w:lineRule="exact"/>
        <w:rPr>
          <w:rFonts w:hAnsi="宋体" w:cs="宋体"/>
          <w:b/>
          <w:sz w:val="28"/>
          <w:szCs w:val="28"/>
          <w:highlight w:val="none"/>
        </w:rPr>
      </w:pPr>
    </w:p>
    <w:p w14:paraId="0F07691B">
      <w:pPr>
        <w:pStyle w:val="16"/>
        <w:spacing w:line="600" w:lineRule="exact"/>
        <w:rPr>
          <w:rFonts w:hAnsi="宋体" w:cs="宋体"/>
          <w:b/>
          <w:sz w:val="28"/>
          <w:szCs w:val="28"/>
          <w:highlight w:val="none"/>
        </w:rPr>
      </w:pPr>
    </w:p>
    <w:p w14:paraId="3E2AB88A">
      <w:pPr>
        <w:pStyle w:val="16"/>
        <w:spacing w:line="600" w:lineRule="exact"/>
        <w:rPr>
          <w:rFonts w:hAnsi="宋体" w:cs="宋体"/>
          <w:b/>
          <w:sz w:val="28"/>
          <w:szCs w:val="28"/>
          <w:highlight w:val="none"/>
        </w:rPr>
      </w:pPr>
    </w:p>
    <w:p w14:paraId="069C2896">
      <w:pPr>
        <w:pStyle w:val="16"/>
        <w:spacing w:line="600" w:lineRule="exact"/>
        <w:rPr>
          <w:rFonts w:hAnsi="宋体" w:cs="宋体"/>
          <w:b/>
          <w:sz w:val="28"/>
          <w:szCs w:val="28"/>
          <w:highlight w:val="none"/>
        </w:rPr>
      </w:pPr>
    </w:p>
    <w:p w14:paraId="1514D27F">
      <w:pPr>
        <w:pStyle w:val="16"/>
        <w:spacing w:line="600" w:lineRule="exact"/>
        <w:rPr>
          <w:rFonts w:hAnsi="宋体" w:cs="宋体"/>
          <w:b/>
          <w:sz w:val="28"/>
          <w:szCs w:val="28"/>
          <w:highlight w:val="none"/>
        </w:rPr>
      </w:pPr>
    </w:p>
    <w:p w14:paraId="69303D39">
      <w:pPr>
        <w:pStyle w:val="16"/>
        <w:spacing w:line="600" w:lineRule="exact"/>
        <w:rPr>
          <w:rFonts w:hAnsi="宋体" w:cs="宋体"/>
          <w:b/>
          <w:sz w:val="28"/>
          <w:szCs w:val="28"/>
          <w:highlight w:val="none"/>
        </w:rPr>
      </w:pPr>
    </w:p>
    <w:p w14:paraId="590ED045">
      <w:pPr>
        <w:pStyle w:val="16"/>
        <w:spacing w:line="600" w:lineRule="exact"/>
        <w:rPr>
          <w:rFonts w:hAnsi="宋体" w:cs="宋体"/>
          <w:b/>
          <w:sz w:val="28"/>
          <w:szCs w:val="28"/>
          <w:highlight w:val="none"/>
        </w:rPr>
      </w:pPr>
    </w:p>
    <w:p w14:paraId="3BB12B32">
      <w:pPr>
        <w:pStyle w:val="16"/>
        <w:spacing w:line="600" w:lineRule="exact"/>
        <w:rPr>
          <w:rFonts w:hAnsi="宋体" w:cs="宋体"/>
          <w:b/>
          <w:sz w:val="28"/>
          <w:szCs w:val="28"/>
          <w:highlight w:val="none"/>
        </w:rPr>
      </w:pPr>
    </w:p>
    <w:p w14:paraId="6BF8FC91">
      <w:pPr>
        <w:pStyle w:val="16"/>
        <w:spacing w:line="600" w:lineRule="exact"/>
        <w:rPr>
          <w:rFonts w:hAnsi="宋体" w:cs="宋体"/>
          <w:b/>
          <w:sz w:val="28"/>
          <w:szCs w:val="28"/>
          <w:highlight w:val="none"/>
        </w:rPr>
      </w:pPr>
    </w:p>
    <w:p w14:paraId="6621526E">
      <w:pPr>
        <w:pStyle w:val="16"/>
        <w:spacing w:line="600" w:lineRule="exact"/>
        <w:rPr>
          <w:rFonts w:hAnsi="宋体" w:cs="宋体"/>
          <w:b/>
          <w:sz w:val="28"/>
          <w:szCs w:val="28"/>
          <w:highlight w:val="none"/>
        </w:rPr>
      </w:pPr>
    </w:p>
    <w:p w14:paraId="209DD916">
      <w:pPr>
        <w:pStyle w:val="16"/>
        <w:spacing w:line="600" w:lineRule="exact"/>
        <w:rPr>
          <w:rFonts w:hAnsi="宋体" w:cs="宋体"/>
          <w:b/>
          <w:sz w:val="28"/>
          <w:szCs w:val="28"/>
          <w:highlight w:val="none"/>
        </w:rPr>
      </w:pPr>
    </w:p>
    <w:p w14:paraId="7AE4936D">
      <w:pPr>
        <w:pStyle w:val="16"/>
        <w:spacing w:line="600" w:lineRule="exact"/>
        <w:rPr>
          <w:rFonts w:hAnsi="宋体" w:cs="宋体"/>
          <w:b/>
          <w:sz w:val="28"/>
          <w:szCs w:val="28"/>
          <w:highlight w:val="none"/>
        </w:rPr>
      </w:pPr>
    </w:p>
    <w:p w14:paraId="1539E4CD">
      <w:pPr>
        <w:pStyle w:val="16"/>
        <w:spacing w:line="600" w:lineRule="exact"/>
        <w:rPr>
          <w:rFonts w:hAnsi="宋体" w:cs="宋体"/>
          <w:b/>
          <w:sz w:val="28"/>
          <w:szCs w:val="28"/>
          <w:highlight w:val="none"/>
        </w:rPr>
      </w:pPr>
    </w:p>
    <w:p w14:paraId="1F107781">
      <w:pPr>
        <w:pStyle w:val="16"/>
        <w:spacing w:line="600" w:lineRule="exact"/>
        <w:rPr>
          <w:rFonts w:hAnsi="宋体" w:cs="宋体"/>
          <w:b/>
          <w:sz w:val="28"/>
          <w:szCs w:val="28"/>
          <w:highlight w:val="none"/>
        </w:rPr>
      </w:pPr>
    </w:p>
    <w:p w14:paraId="3CA8AFEB">
      <w:pPr>
        <w:pStyle w:val="16"/>
        <w:spacing w:line="600" w:lineRule="exact"/>
        <w:rPr>
          <w:rFonts w:hAnsi="宋体" w:cs="宋体"/>
          <w:b/>
          <w:sz w:val="28"/>
          <w:szCs w:val="28"/>
          <w:highlight w:val="none"/>
        </w:rPr>
      </w:pPr>
    </w:p>
    <w:p w14:paraId="5650930C">
      <w:pPr>
        <w:pStyle w:val="16"/>
        <w:spacing w:line="600" w:lineRule="exact"/>
        <w:rPr>
          <w:rFonts w:hAnsi="宋体" w:cs="宋体"/>
          <w:b/>
          <w:sz w:val="28"/>
          <w:szCs w:val="28"/>
          <w:highlight w:val="none"/>
        </w:rPr>
      </w:pPr>
    </w:p>
    <w:p w14:paraId="1ACB1541">
      <w:pPr>
        <w:pStyle w:val="16"/>
        <w:spacing w:line="600" w:lineRule="exact"/>
        <w:rPr>
          <w:rFonts w:hAnsi="宋体" w:cs="宋体"/>
          <w:b/>
          <w:sz w:val="28"/>
          <w:szCs w:val="28"/>
          <w:highlight w:val="none"/>
        </w:rPr>
      </w:pPr>
      <w:r>
        <w:rPr>
          <w:rFonts w:hint="eastAsia" w:hAnsi="宋体" w:cs="宋体"/>
          <w:b/>
          <w:sz w:val="28"/>
          <w:szCs w:val="28"/>
          <w:highlight w:val="none"/>
        </w:rPr>
        <w:t>格式2：</w:t>
      </w:r>
    </w:p>
    <w:p w14:paraId="2E9E40CF">
      <w:pPr>
        <w:pStyle w:val="16"/>
        <w:spacing w:line="600" w:lineRule="exact"/>
        <w:rPr>
          <w:rFonts w:hAnsi="宋体" w:cs="宋体"/>
          <w:b/>
          <w:sz w:val="28"/>
          <w:szCs w:val="28"/>
          <w:highlight w:val="none"/>
        </w:rPr>
      </w:pPr>
    </w:p>
    <w:p w14:paraId="553386C7">
      <w:pPr>
        <w:pStyle w:val="3"/>
        <w:ind w:left="425"/>
        <w:jc w:val="center"/>
        <w:rPr>
          <w:rFonts w:ascii="宋体" w:hAnsi="宋体" w:eastAsia="宋体" w:cs="宋体"/>
          <w:szCs w:val="28"/>
          <w:highlight w:val="none"/>
        </w:rPr>
      </w:pPr>
      <w:bookmarkStart w:id="166" w:name="_Toc496521010"/>
      <w:bookmarkStart w:id="167" w:name="_Toc493600042"/>
      <w:bookmarkStart w:id="168" w:name="_Toc1262"/>
      <w:r>
        <w:rPr>
          <w:rFonts w:hint="eastAsia" w:ascii="宋体" w:hAnsi="宋体" w:eastAsia="宋体" w:cs="宋体"/>
          <w:szCs w:val="28"/>
          <w:highlight w:val="none"/>
        </w:rPr>
        <w:t>技 术 文 件</w:t>
      </w:r>
      <w:bookmarkEnd w:id="166"/>
      <w:bookmarkEnd w:id="167"/>
      <w:bookmarkEnd w:id="168"/>
    </w:p>
    <w:p w14:paraId="14354E11">
      <w:pPr>
        <w:spacing w:line="360" w:lineRule="auto"/>
        <w:ind w:firstLine="420" w:firstLineChars="200"/>
        <w:rPr>
          <w:rFonts w:ascii="宋体" w:hAnsi="宋体" w:cs="宋体"/>
          <w:szCs w:val="21"/>
          <w:highlight w:val="none"/>
        </w:rPr>
      </w:pPr>
      <w:r>
        <w:rPr>
          <w:rFonts w:hint="eastAsia" w:ascii="宋体" w:hAnsi="宋体" w:cs="宋体"/>
          <w:szCs w:val="21"/>
          <w:highlight w:val="none"/>
        </w:rPr>
        <w:t>应包括（但不限于）以下内容：</w:t>
      </w:r>
    </w:p>
    <w:p w14:paraId="3D937DB0">
      <w:pPr>
        <w:spacing w:line="360" w:lineRule="auto"/>
        <w:ind w:firstLine="420" w:firstLineChars="200"/>
        <w:rPr>
          <w:rFonts w:ascii="宋体" w:hAnsi="宋体" w:cs="宋体"/>
          <w:szCs w:val="21"/>
          <w:highlight w:val="none"/>
        </w:rPr>
      </w:pPr>
      <w:r>
        <w:rPr>
          <w:rFonts w:hint="eastAsia" w:ascii="宋体" w:hAnsi="宋体" w:cs="宋体"/>
          <w:szCs w:val="21"/>
          <w:highlight w:val="none"/>
        </w:rPr>
        <w:t>1. 投标人基本情况（投标人的组织机构、制造商的生产能力、主要加工机具装备等）概述；</w:t>
      </w:r>
    </w:p>
    <w:p w14:paraId="446A0B5B">
      <w:pPr>
        <w:spacing w:line="360" w:lineRule="auto"/>
        <w:ind w:firstLine="420" w:firstLineChars="200"/>
        <w:rPr>
          <w:rFonts w:ascii="宋体" w:hAnsi="宋体" w:cs="宋体"/>
          <w:szCs w:val="21"/>
          <w:highlight w:val="none"/>
        </w:rPr>
      </w:pPr>
      <w:r>
        <w:rPr>
          <w:rFonts w:hint="eastAsia" w:ascii="宋体" w:hAnsi="宋体" w:cs="宋体"/>
          <w:szCs w:val="21"/>
          <w:highlight w:val="none"/>
        </w:rPr>
        <w:t>2. 货物主要技术指标、参数及性能的详细说明；原材料选择、设计（使用）寿命；外购/外协件制造厂、产地；</w:t>
      </w:r>
    </w:p>
    <w:p w14:paraId="38FE16AD">
      <w:pPr>
        <w:spacing w:line="360" w:lineRule="auto"/>
        <w:ind w:firstLine="420" w:firstLineChars="200"/>
        <w:rPr>
          <w:rFonts w:ascii="宋体" w:hAnsi="宋体" w:cs="宋体"/>
          <w:szCs w:val="21"/>
          <w:highlight w:val="none"/>
        </w:rPr>
      </w:pPr>
      <w:r>
        <w:rPr>
          <w:rFonts w:hint="eastAsia" w:ascii="宋体" w:hAnsi="宋体" w:cs="宋体"/>
          <w:szCs w:val="21"/>
          <w:highlight w:val="none"/>
        </w:rPr>
        <w:t>3. 货物设计、制造、检验（测）、试验、验收、包装、运输、储存及试车等拟采用的标准、规范和方式；</w:t>
      </w:r>
    </w:p>
    <w:p w14:paraId="5C9AF805">
      <w:pPr>
        <w:spacing w:line="360" w:lineRule="auto"/>
        <w:ind w:firstLine="420" w:firstLineChars="200"/>
        <w:rPr>
          <w:rFonts w:ascii="宋体" w:hAnsi="宋体" w:cs="宋体"/>
          <w:szCs w:val="21"/>
          <w:highlight w:val="none"/>
        </w:rPr>
      </w:pPr>
      <w:r>
        <w:rPr>
          <w:rFonts w:hint="eastAsia" w:ascii="宋体" w:hAnsi="宋体" w:cs="宋体"/>
          <w:szCs w:val="21"/>
          <w:highlight w:val="none"/>
        </w:rPr>
        <w:t>4.人员培训、技术服务计划及说明；货物安装、调试、试运行实施方案及进度计划；</w:t>
      </w:r>
    </w:p>
    <w:p w14:paraId="7C7C841D">
      <w:pPr>
        <w:spacing w:line="360" w:lineRule="auto"/>
        <w:ind w:firstLine="420" w:firstLineChars="200"/>
        <w:rPr>
          <w:rFonts w:ascii="宋体" w:hAnsi="宋体" w:cs="宋体"/>
          <w:szCs w:val="21"/>
          <w:highlight w:val="none"/>
        </w:rPr>
      </w:pPr>
      <w:r>
        <w:rPr>
          <w:rFonts w:hint="eastAsia" w:ascii="宋体" w:hAnsi="宋体" w:cs="宋体"/>
          <w:szCs w:val="21"/>
          <w:highlight w:val="none"/>
        </w:rPr>
        <w:t>5. 投标人提出的合理化建议（如技术方案的调整、设备配置及功能等）；</w:t>
      </w:r>
    </w:p>
    <w:p w14:paraId="58204BA0">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p>
    <w:p w14:paraId="63EC17DF">
      <w:pPr>
        <w:pStyle w:val="16"/>
        <w:spacing w:line="600" w:lineRule="exact"/>
        <w:rPr>
          <w:rFonts w:hAnsi="宋体" w:cs="宋体"/>
          <w:szCs w:val="21"/>
          <w:highlight w:val="none"/>
        </w:rPr>
      </w:pPr>
    </w:p>
    <w:p w14:paraId="6EBCF12E">
      <w:pPr>
        <w:pStyle w:val="16"/>
        <w:spacing w:line="600" w:lineRule="exact"/>
        <w:rPr>
          <w:rFonts w:hAnsi="宋体" w:cs="宋体"/>
          <w:b/>
          <w:sz w:val="28"/>
          <w:szCs w:val="28"/>
          <w:highlight w:val="none"/>
        </w:rPr>
      </w:pPr>
      <w:r>
        <w:rPr>
          <w:rFonts w:hint="eastAsia" w:hAnsi="宋体" w:cs="宋体"/>
          <w:sz w:val="24"/>
          <w:szCs w:val="24"/>
          <w:highlight w:val="none"/>
        </w:rPr>
        <w:br w:type="page"/>
      </w:r>
      <w:r>
        <w:rPr>
          <w:rFonts w:hint="eastAsia" w:hAnsi="宋体" w:cs="宋体"/>
          <w:b/>
          <w:sz w:val="28"/>
          <w:szCs w:val="28"/>
          <w:highlight w:val="none"/>
        </w:rPr>
        <w:t>格式3：</w:t>
      </w:r>
    </w:p>
    <w:p w14:paraId="4936A928">
      <w:pPr>
        <w:pStyle w:val="16"/>
        <w:spacing w:line="600" w:lineRule="exact"/>
        <w:rPr>
          <w:rFonts w:hAnsi="宋体" w:cs="宋体"/>
          <w:b/>
          <w:sz w:val="28"/>
          <w:szCs w:val="28"/>
          <w:highlight w:val="none"/>
        </w:rPr>
      </w:pPr>
    </w:p>
    <w:p w14:paraId="2A968293">
      <w:pPr>
        <w:pStyle w:val="3"/>
        <w:ind w:left="425"/>
        <w:jc w:val="center"/>
        <w:rPr>
          <w:rFonts w:ascii="宋体" w:hAnsi="宋体" w:eastAsia="宋体" w:cs="宋体"/>
          <w:szCs w:val="28"/>
          <w:highlight w:val="none"/>
        </w:rPr>
      </w:pPr>
      <w:bookmarkStart w:id="169" w:name="_Toc496521011"/>
      <w:bookmarkStart w:id="170" w:name="_Toc20882"/>
      <w:bookmarkStart w:id="171" w:name="_Toc493600043"/>
      <w:r>
        <w:rPr>
          <w:rFonts w:hint="eastAsia" w:ascii="宋体" w:hAnsi="宋体" w:eastAsia="宋体" w:cs="宋体"/>
          <w:szCs w:val="28"/>
          <w:highlight w:val="none"/>
        </w:rPr>
        <w:t>技术支持资料</w:t>
      </w:r>
      <w:bookmarkEnd w:id="169"/>
      <w:bookmarkEnd w:id="170"/>
      <w:bookmarkEnd w:id="171"/>
    </w:p>
    <w:p w14:paraId="407F0446">
      <w:pPr>
        <w:spacing w:line="360" w:lineRule="auto"/>
        <w:ind w:firstLine="420" w:firstLineChars="200"/>
        <w:rPr>
          <w:rFonts w:ascii="宋体" w:hAnsi="宋体" w:cs="宋体"/>
          <w:szCs w:val="21"/>
          <w:highlight w:val="none"/>
        </w:rPr>
      </w:pPr>
      <w:r>
        <w:rPr>
          <w:rFonts w:hint="eastAsia" w:ascii="宋体" w:hAnsi="宋体" w:cs="宋体"/>
          <w:szCs w:val="21"/>
          <w:highlight w:val="none"/>
        </w:rPr>
        <w:t>第五章《货物需求及技术要求》中要求提供技术支持资料的，投标人应按要求提供；第五章《货物需求及技术要求》中未明确要求提供技术支持资料的，投标人可根据实际情况自行提供相关技术支持资料（技术支持资料可为技术白皮书或产品相关鉴定资料或试验报告或产品检验报告或技术彩页或宣传资料或图纸资料，如技术白皮书/产品相关鉴定资料/试验报告/技术彩页/宣传资料/图纸资料与产品检验报告不一致的，以产品检验报告为准）。投标人根据自身实际情况和产品特点自行提供，以证明其产品具体配置情况及技术指标响应的真实性。未提供上述资料导致评委无法进行技术评审的，后果由投标人自行承担。</w:t>
      </w:r>
    </w:p>
    <w:p w14:paraId="53187393">
      <w:pPr>
        <w:spacing w:line="360" w:lineRule="auto"/>
        <w:rPr>
          <w:rFonts w:ascii="宋体" w:hAnsi="宋体" w:cs="宋体"/>
          <w:szCs w:val="21"/>
          <w:highlight w:val="none"/>
        </w:rPr>
      </w:pPr>
      <w:r>
        <w:rPr>
          <w:rFonts w:hint="eastAsia" w:ascii="宋体" w:hAnsi="宋体" w:cs="宋体"/>
          <w:sz w:val="24"/>
          <w:highlight w:val="none"/>
        </w:rPr>
        <w:br w:type="page"/>
      </w:r>
    </w:p>
    <w:p w14:paraId="5AD6A326">
      <w:pPr>
        <w:spacing w:line="360" w:lineRule="auto"/>
        <w:rPr>
          <w:rFonts w:ascii="宋体" w:hAnsi="宋体" w:cs="宋体"/>
          <w:b/>
          <w:sz w:val="28"/>
          <w:szCs w:val="28"/>
          <w:highlight w:val="none"/>
        </w:rPr>
      </w:pPr>
      <w:r>
        <w:rPr>
          <w:rFonts w:hint="eastAsia" w:ascii="宋体" w:hAnsi="宋体" w:cs="宋体"/>
          <w:b/>
          <w:sz w:val="28"/>
          <w:szCs w:val="28"/>
          <w:highlight w:val="none"/>
        </w:rPr>
        <w:t>格式</w:t>
      </w:r>
      <w:r>
        <w:rPr>
          <w:rFonts w:hint="eastAsia" w:ascii="宋体" w:hAnsi="宋体" w:cs="宋体"/>
          <w:b/>
          <w:sz w:val="28"/>
          <w:szCs w:val="28"/>
          <w:highlight w:val="none"/>
          <w:lang w:val="en-US" w:eastAsia="zh-CN"/>
        </w:rPr>
        <w:t>4</w:t>
      </w:r>
      <w:r>
        <w:rPr>
          <w:rFonts w:hint="eastAsia" w:ascii="宋体" w:hAnsi="宋体" w:cs="宋体"/>
          <w:b/>
          <w:sz w:val="28"/>
          <w:szCs w:val="28"/>
          <w:highlight w:val="none"/>
        </w:rPr>
        <w:t>：</w:t>
      </w:r>
    </w:p>
    <w:p w14:paraId="432EE6CE">
      <w:pPr>
        <w:spacing w:line="360" w:lineRule="auto"/>
        <w:rPr>
          <w:rFonts w:ascii="宋体" w:hAnsi="宋体" w:cs="宋体"/>
          <w:b/>
          <w:sz w:val="28"/>
          <w:szCs w:val="28"/>
          <w:highlight w:val="none"/>
        </w:rPr>
      </w:pPr>
    </w:p>
    <w:p w14:paraId="46DFAF20">
      <w:pPr>
        <w:pStyle w:val="3"/>
        <w:ind w:left="425"/>
        <w:jc w:val="center"/>
        <w:rPr>
          <w:rFonts w:ascii="宋体" w:hAnsi="宋体" w:eastAsia="宋体" w:cs="宋体"/>
          <w:szCs w:val="28"/>
          <w:highlight w:val="none"/>
        </w:rPr>
      </w:pPr>
      <w:bookmarkStart w:id="172" w:name="_Toc496521012"/>
      <w:bookmarkStart w:id="173" w:name="_Toc1531"/>
      <w:bookmarkStart w:id="174" w:name="_Toc493600044"/>
      <w:r>
        <w:rPr>
          <w:rFonts w:hint="eastAsia" w:ascii="宋体" w:hAnsi="宋体" w:eastAsia="宋体" w:cs="宋体"/>
          <w:szCs w:val="28"/>
          <w:highlight w:val="none"/>
        </w:rPr>
        <w:t>构成投标文件技术部分的其他资料</w:t>
      </w:r>
      <w:bookmarkEnd w:id="172"/>
      <w:bookmarkEnd w:id="173"/>
      <w:bookmarkEnd w:id="174"/>
    </w:p>
    <w:p w14:paraId="4E821B86">
      <w:pPr>
        <w:pStyle w:val="16"/>
        <w:spacing w:line="500" w:lineRule="exact"/>
        <w:jc w:val="center"/>
        <w:rPr>
          <w:rFonts w:hAnsi="宋体" w:cs="宋体"/>
          <w:szCs w:val="21"/>
          <w:highlight w:val="none"/>
        </w:rPr>
      </w:pPr>
      <w:r>
        <w:rPr>
          <w:rFonts w:hint="eastAsia" w:hAnsi="宋体" w:cs="宋体"/>
          <w:szCs w:val="21"/>
          <w:highlight w:val="none"/>
        </w:rPr>
        <w:t xml:space="preserve">     详见第二章“投标人须知前附表”，请自拟格式。</w:t>
      </w:r>
    </w:p>
    <w:p w14:paraId="6F2C8F67">
      <w:pPr>
        <w:spacing w:line="588" w:lineRule="exact"/>
        <w:jc w:val="left"/>
        <w:rPr>
          <w:rFonts w:ascii="宋体" w:hAnsi="宋体" w:cs="宋体"/>
          <w:sz w:val="24"/>
          <w:highlight w:val="none"/>
        </w:rPr>
      </w:pPr>
      <w:r>
        <w:rPr>
          <w:rFonts w:hint="eastAsia" w:ascii="宋体" w:hAnsi="宋体" w:cs="宋体"/>
          <w:sz w:val="24"/>
          <w:highlight w:val="none"/>
        </w:rPr>
        <w:t xml:space="preserve"> </w:t>
      </w:r>
    </w:p>
    <w:p w14:paraId="41B80EDF">
      <w:pPr>
        <w:rPr>
          <w:rFonts w:ascii="宋体" w:hAnsi="宋体" w:cs="宋体"/>
          <w:sz w:val="30"/>
          <w:szCs w:val="30"/>
          <w:highlight w:val="none"/>
        </w:rPr>
      </w:pPr>
    </w:p>
    <w:p w14:paraId="429A70C3">
      <w:pPr>
        <w:pStyle w:val="2"/>
        <w:tabs>
          <w:tab w:val="left" w:pos="360"/>
        </w:tabs>
        <w:spacing w:line="240" w:lineRule="auto"/>
        <w:jc w:val="center"/>
        <w:rPr>
          <w:rFonts w:hint="eastAsia" w:ascii="宋体" w:hAnsi="宋体" w:eastAsia="宋体" w:cs="宋体"/>
          <w:bCs/>
          <w:sz w:val="36"/>
          <w:highlight w:val="none"/>
        </w:rPr>
      </w:pPr>
      <w:r>
        <w:rPr>
          <w:rFonts w:hint="eastAsia" w:ascii="宋体" w:hAnsi="宋体" w:eastAsia="宋体" w:cs="宋体"/>
          <w:sz w:val="21"/>
          <w:szCs w:val="21"/>
          <w:highlight w:val="none"/>
        </w:rPr>
        <w:br w:type="page"/>
      </w:r>
      <w:bookmarkStart w:id="175" w:name="_Toc4339"/>
      <w:r>
        <w:rPr>
          <w:rFonts w:hint="eastAsia" w:ascii="宋体" w:hAnsi="宋体" w:eastAsia="宋体" w:cs="宋体"/>
          <w:bCs/>
          <w:sz w:val="36"/>
          <w:highlight w:val="none"/>
        </w:rPr>
        <w:t>第五章  货物需求及技术要求</w:t>
      </w:r>
      <w:bookmarkEnd w:id="175"/>
    </w:p>
    <w:p w14:paraId="73F5D2A1">
      <w:pPr>
        <w:pStyle w:val="3"/>
        <w:numPr>
          <w:ilvl w:val="0"/>
          <w:numId w:val="0"/>
        </w:numPr>
        <w:ind w:leftChars="0"/>
        <w:rPr>
          <w:rFonts w:hint="eastAsia" w:ascii="宋体" w:hAnsi="宋体" w:eastAsia="宋体" w:cs="宋体"/>
          <w:szCs w:val="28"/>
          <w:highlight w:val="none"/>
        </w:rPr>
      </w:pPr>
      <w:bookmarkStart w:id="176" w:name="_Toc20960"/>
      <w:bookmarkStart w:id="177" w:name="_Toc263"/>
      <w:bookmarkStart w:id="178" w:name="_Toc17182"/>
      <w:r>
        <w:rPr>
          <w:rFonts w:hint="eastAsia" w:ascii="宋体" w:hAnsi="宋体" w:eastAsia="宋体" w:cs="宋体"/>
          <w:szCs w:val="28"/>
          <w:highlight w:val="none"/>
          <w:lang w:val="en-US" w:eastAsia="zh-CN"/>
        </w:rPr>
        <w:t>一、</w:t>
      </w:r>
      <w:r>
        <w:rPr>
          <w:rFonts w:hint="eastAsia" w:ascii="宋体" w:hAnsi="宋体" w:eastAsia="宋体" w:cs="宋体"/>
          <w:szCs w:val="28"/>
          <w:highlight w:val="none"/>
        </w:rPr>
        <w:t>货物需求一览表</w:t>
      </w:r>
      <w:bookmarkEnd w:id="176"/>
      <w:bookmarkEnd w:id="177"/>
      <w:bookmarkEnd w:id="178"/>
    </w:p>
    <w:tbl>
      <w:tblPr>
        <w:tblStyle w:val="36"/>
        <w:tblW w:w="5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125"/>
        <w:gridCol w:w="2108"/>
        <w:gridCol w:w="1250"/>
        <w:gridCol w:w="694"/>
        <w:gridCol w:w="1851"/>
        <w:gridCol w:w="1647"/>
      </w:tblGrid>
      <w:tr w14:paraId="16B4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408" w:type="pct"/>
            <w:shd w:val="clear" w:color="auto" w:fill="BFBFBF"/>
            <w:vAlign w:val="center"/>
          </w:tcPr>
          <w:p w14:paraId="0EBCBCEE">
            <w:pPr>
              <w:widowControl/>
              <w:jc w:val="center"/>
              <w:rPr>
                <w:rFonts w:hint="eastAsia" w:ascii="宋体" w:hAnsi="宋体" w:eastAsia="宋体" w:cs="宋体"/>
                <w:b/>
                <w:bCs/>
                <w:color w:val="000000" w:themeColor="text1"/>
                <w:kern w:val="0"/>
                <w:sz w:val="22"/>
                <w:szCs w:val="20"/>
                <w:highlight w:val="none"/>
                <w14:textFill>
                  <w14:solidFill>
                    <w14:schemeClr w14:val="tx1"/>
                  </w14:solidFill>
                </w14:textFill>
              </w:rPr>
            </w:pPr>
            <w:r>
              <w:rPr>
                <w:rFonts w:hint="eastAsia" w:ascii="宋体" w:hAnsi="宋体" w:eastAsia="宋体" w:cs="宋体"/>
                <w:b/>
                <w:bCs/>
                <w:color w:val="000000" w:themeColor="text1"/>
                <w:kern w:val="0"/>
                <w:sz w:val="22"/>
                <w:szCs w:val="20"/>
                <w:highlight w:val="none"/>
                <w14:textFill>
                  <w14:solidFill>
                    <w14:schemeClr w14:val="tx1"/>
                  </w14:solidFill>
                </w14:textFill>
              </w:rPr>
              <w:t>标段</w:t>
            </w:r>
          </w:p>
        </w:tc>
        <w:tc>
          <w:tcPr>
            <w:tcW w:w="595" w:type="pct"/>
            <w:shd w:val="clear" w:color="auto" w:fill="BFBFBF"/>
            <w:vAlign w:val="center"/>
          </w:tcPr>
          <w:p w14:paraId="470AE8E4">
            <w:pPr>
              <w:widowControl/>
              <w:jc w:val="center"/>
              <w:rPr>
                <w:rFonts w:hint="eastAsia" w:ascii="宋体" w:hAnsi="宋体" w:eastAsia="宋体" w:cs="宋体"/>
                <w:b/>
                <w:bCs/>
                <w:color w:val="000000" w:themeColor="text1"/>
                <w:kern w:val="0"/>
                <w:sz w:val="22"/>
                <w:szCs w:val="20"/>
                <w:highlight w:val="none"/>
                <w14:textFill>
                  <w14:solidFill>
                    <w14:schemeClr w14:val="tx1"/>
                  </w14:solidFill>
                </w14:textFill>
              </w:rPr>
            </w:pPr>
            <w:r>
              <w:rPr>
                <w:rFonts w:hint="eastAsia" w:ascii="宋体" w:hAnsi="宋体" w:eastAsia="宋体" w:cs="宋体"/>
                <w:b/>
                <w:bCs/>
                <w:color w:val="000000" w:themeColor="text1"/>
                <w:kern w:val="0"/>
                <w:sz w:val="22"/>
                <w:szCs w:val="20"/>
                <w:highlight w:val="none"/>
                <w14:textFill>
                  <w14:solidFill>
                    <w14:schemeClr w14:val="tx1"/>
                  </w14:solidFill>
                </w14:textFill>
              </w:rPr>
              <w:t>★是否接受进口</w:t>
            </w:r>
          </w:p>
        </w:tc>
        <w:tc>
          <w:tcPr>
            <w:tcW w:w="1115" w:type="pct"/>
            <w:shd w:val="clear" w:color="auto" w:fill="BFBFBF"/>
            <w:vAlign w:val="center"/>
          </w:tcPr>
          <w:p w14:paraId="6A1004AC">
            <w:pPr>
              <w:widowControl/>
              <w:jc w:val="center"/>
              <w:rPr>
                <w:rFonts w:hint="eastAsia" w:ascii="宋体" w:hAnsi="宋体" w:eastAsia="宋体" w:cs="宋体"/>
                <w:b/>
                <w:bCs/>
                <w:color w:val="000000" w:themeColor="text1"/>
                <w:kern w:val="0"/>
                <w:sz w:val="22"/>
                <w:szCs w:val="20"/>
                <w:highlight w:val="none"/>
                <w14:textFill>
                  <w14:solidFill>
                    <w14:schemeClr w14:val="tx1"/>
                  </w14:solidFill>
                </w14:textFill>
              </w:rPr>
            </w:pPr>
            <w:r>
              <w:rPr>
                <w:rFonts w:hint="eastAsia" w:ascii="宋体" w:hAnsi="宋体" w:eastAsia="宋体" w:cs="宋体"/>
                <w:b/>
                <w:bCs/>
                <w:color w:val="000000" w:themeColor="text1"/>
                <w:kern w:val="0"/>
                <w:sz w:val="22"/>
                <w:szCs w:val="20"/>
                <w:highlight w:val="none"/>
                <w14:textFill>
                  <w14:solidFill>
                    <w14:schemeClr w14:val="tx1"/>
                  </w14:solidFill>
                </w14:textFill>
              </w:rPr>
              <w:t>项目名称</w:t>
            </w:r>
          </w:p>
        </w:tc>
        <w:tc>
          <w:tcPr>
            <w:tcW w:w="661" w:type="pct"/>
            <w:shd w:val="clear" w:color="auto" w:fill="BFBFBF"/>
            <w:vAlign w:val="center"/>
          </w:tcPr>
          <w:p w14:paraId="6B5F80B9">
            <w:pPr>
              <w:widowControl/>
              <w:jc w:val="center"/>
              <w:rPr>
                <w:rFonts w:hint="eastAsia" w:ascii="宋体" w:hAnsi="宋体" w:eastAsia="宋体" w:cs="宋体"/>
                <w:b/>
                <w:bCs/>
                <w:color w:val="000000" w:themeColor="text1"/>
                <w:kern w:val="0"/>
                <w:sz w:val="22"/>
                <w:szCs w:val="20"/>
                <w:highlight w:val="none"/>
                <w14:textFill>
                  <w14:solidFill>
                    <w14:schemeClr w14:val="tx1"/>
                  </w14:solidFill>
                </w14:textFill>
              </w:rPr>
            </w:pPr>
            <w:r>
              <w:rPr>
                <w:rFonts w:hint="eastAsia" w:ascii="宋体" w:hAnsi="宋体" w:eastAsia="宋体" w:cs="宋体"/>
                <w:b/>
                <w:bCs/>
                <w:color w:val="000000" w:themeColor="text1"/>
                <w:kern w:val="0"/>
                <w:sz w:val="22"/>
                <w:szCs w:val="20"/>
                <w:highlight w:val="none"/>
                <w14:textFill>
                  <w14:solidFill>
                    <w14:schemeClr w14:val="tx1"/>
                  </w14:solidFill>
                </w14:textFill>
              </w:rPr>
              <w:t>数量</w:t>
            </w:r>
          </w:p>
        </w:tc>
        <w:tc>
          <w:tcPr>
            <w:tcW w:w="367" w:type="pct"/>
            <w:shd w:val="clear" w:color="auto" w:fill="BFBFBF"/>
            <w:vAlign w:val="center"/>
          </w:tcPr>
          <w:p w14:paraId="53437350">
            <w:pPr>
              <w:widowControl/>
              <w:jc w:val="center"/>
              <w:rPr>
                <w:rFonts w:hint="eastAsia" w:ascii="宋体" w:hAnsi="宋体" w:eastAsia="宋体" w:cs="宋体"/>
                <w:b/>
                <w:bCs/>
                <w:color w:val="000000" w:themeColor="text1"/>
                <w:kern w:val="0"/>
                <w:sz w:val="22"/>
                <w:szCs w:val="20"/>
                <w:highlight w:val="none"/>
                <w14:textFill>
                  <w14:solidFill>
                    <w14:schemeClr w14:val="tx1"/>
                  </w14:solidFill>
                </w14:textFill>
              </w:rPr>
            </w:pPr>
            <w:r>
              <w:rPr>
                <w:rFonts w:hint="eastAsia" w:ascii="宋体" w:hAnsi="宋体" w:eastAsia="宋体" w:cs="宋体"/>
                <w:b/>
                <w:bCs/>
                <w:color w:val="000000" w:themeColor="text1"/>
                <w:kern w:val="0"/>
                <w:sz w:val="22"/>
                <w:szCs w:val="20"/>
                <w:highlight w:val="none"/>
                <w14:textFill>
                  <w14:solidFill>
                    <w14:schemeClr w14:val="tx1"/>
                  </w14:solidFill>
                </w14:textFill>
              </w:rPr>
              <w:t>单位</w:t>
            </w:r>
          </w:p>
        </w:tc>
        <w:tc>
          <w:tcPr>
            <w:tcW w:w="979" w:type="pct"/>
            <w:shd w:val="clear" w:color="auto" w:fill="BFBFBF"/>
            <w:vAlign w:val="center"/>
          </w:tcPr>
          <w:p w14:paraId="79CC8275">
            <w:pPr>
              <w:widowControl/>
              <w:jc w:val="center"/>
              <w:rPr>
                <w:rFonts w:hint="eastAsia" w:ascii="宋体" w:hAnsi="宋体" w:eastAsia="宋体" w:cs="宋体"/>
                <w:b/>
                <w:bCs/>
                <w:color w:val="000000" w:themeColor="text1"/>
                <w:kern w:val="0"/>
                <w:sz w:val="22"/>
                <w:szCs w:val="20"/>
                <w:highlight w:val="none"/>
                <w14:textFill>
                  <w14:solidFill>
                    <w14:schemeClr w14:val="tx1"/>
                  </w14:solidFill>
                </w14:textFill>
              </w:rPr>
            </w:pPr>
            <w:r>
              <w:rPr>
                <w:rFonts w:hint="eastAsia" w:ascii="宋体" w:hAnsi="宋体" w:eastAsia="宋体" w:cs="宋体"/>
                <w:b/>
                <w:bCs/>
                <w:color w:val="000000" w:themeColor="text1"/>
                <w:kern w:val="0"/>
                <w:sz w:val="22"/>
                <w:szCs w:val="20"/>
                <w:highlight w:val="none"/>
                <w14:textFill>
                  <w14:solidFill>
                    <w14:schemeClr w14:val="tx1"/>
                  </w14:solidFill>
                </w14:textFill>
              </w:rPr>
              <w:t>★核心产品</w:t>
            </w:r>
          </w:p>
        </w:tc>
        <w:tc>
          <w:tcPr>
            <w:tcW w:w="871" w:type="pct"/>
            <w:shd w:val="clear" w:color="auto" w:fill="BFBFBF"/>
            <w:vAlign w:val="center"/>
          </w:tcPr>
          <w:p w14:paraId="59117F16">
            <w:pPr>
              <w:widowControl/>
              <w:jc w:val="center"/>
              <w:rPr>
                <w:rFonts w:hint="eastAsia" w:ascii="宋体" w:hAnsi="宋体" w:eastAsia="宋体" w:cs="宋体"/>
                <w:b/>
                <w:bCs/>
                <w:color w:val="000000" w:themeColor="text1"/>
                <w:kern w:val="0"/>
                <w:sz w:val="22"/>
                <w:szCs w:val="20"/>
                <w:highlight w:val="none"/>
                <w14:textFill>
                  <w14:solidFill>
                    <w14:schemeClr w14:val="tx1"/>
                  </w14:solidFill>
                </w14:textFill>
              </w:rPr>
            </w:pPr>
            <w:r>
              <w:rPr>
                <w:rFonts w:hint="eastAsia" w:ascii="宋体" w:hAnsi="宋体" w:cs="Arial"/>
                <w:b/>
                <w:bCs/>
                <w:kern w:val="0"/>
                <w:sz w:val="22"/>
                <w:szCs w:val="20"/>
                <w:highlight w:val="none"/>
              </w:rPr>
              <w:t>中小企业划分标准所属行业</w:t>
            </w:r>
          </w:p>
        </w:tc>
      </w:tr>
      <w:tr w14:paraId="5E73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08" w:type="pct"/>
            <w:shd w:val="clear" w:color="000000" w:fill="FFFFFF"/>
            <w:vAlign w:val="center"/>
          </w:tcPr>
          <w:p w14:paraId="29B82319">
            <w:pPr>
              <w:jc w:val="center"/>
              <w:rPr>
                <w:rFonts w:hint="default" w:ascii="宋体" w:hAnsi="宋体" w:cs="宋体"/>
                <w:b/>
                <w:bCs/>
                <w:color w:val="000000" w:themeColor="text1"/>
                <w:kern w:val="0"/>
                <w:sz w:val="22"/>
                <w:szCs w:val="20"/>
                <w:highlight w:val="none"/>
                <w:lang w:val="en-US" w:eastAsia="zh-CN"/>
                <w14:textFill>
                  <w14:solidFill>
                    <w14:schemeClr w14:val="tx1"/>
                  </w14:solidFill>
                </w14:textFill>
              </w:rPr>
            </w:pPr>
            <w:r>
              <w:rPr>
                <w:rFonts w:hint="eastAsia" w:ascii="宋体" w:hAnsi="宋体" w:cs="宋体"/>
                <w:b/>
                <w:bCs/>
                <w:color w:val="000000" w:themeColor="text1"/>
                <w:kern w:val="0"/>
                <w:sz w:val="22"/>
                <w:szCs w:val="20"/>
                <w:highlight w:val="none"/>
                <w:lang w:val="en-US" w:eastAsia="zh-CN"/>
                <w14:textFill>
                  <w14:solidFill>
                    <w14:schemeClr w14:val="tx1"/>
                  </w14:solidFill>
                </w14:textFill>
              </w:rPr>
              <w:t>1</w:t>
            </w:r>
          </w:p>
        </w:tc>
        <w:tc>
          <w:tcPr>
            <w:tcW w:w="595" w:type="pct"/>
            <w:vAlign w:val="center"/>
          </w:tcPr>
          <w:p w14:paraId="0A33CDF4">
            <w:pPr>
              <w:jc w:val="center"/>
              <w:rPr>
                <w:rFonts w:hint="default" w:ascii="宋体" w:hAnsi="宋体" w:cs="宋体"/>
                <w:b/>
                <w:bCs/>
                <w:color w:val="000000" w:themeColor="text1"/>
                <w:kern w:val="0"/>
                <w:sz w:val="22"/>
                <w:szCs w:val="20"/>
                <w:highlight w:val="none"/>
                <w:lang w:val="en-US" w:eastAsia="zh-CN"/>
                <w14:textFill>
                  <w14:solidFill>
                    <w14:schemeClr w14:val="tx1"/>
                  </w14:solidFill>
                </w14:textFill>
              </w:rPr>
            </w:pPr>
            <w:r>
              <w:rPr>
                <w:rFonts w:hint="eastAsia" w:ascii="宋体" w:hAnsi="宋体" w:cs="宋体"/>
                <w:b/>
                <w:bCs/>
                <w:color w:val="000000" w:themeColor="text1"/>
                <w:kern w:val="0"/>
                <w:sz w:val="22"/>
                <w:szCs w:val="20"/>
                <w:highlight w:val="none"/>
                <w:lang w:val="en-US" w:eastAsia="zh-CN"/>
                <w14:textFill>
                  <w14:solidFill>
                    <w14:schemeClr w14:val="tx1"/>
                  </w14:solidFill>
                </w14:textFill>
              </w:rPr>
              <w:t>否</w:t>
            </w:r>
          </w:p>
        </w:tc>
        <w:tc>
          <w:tcPr>
            <w:tcW w:w="1115" w:type="pct"/>
            <w:shd w:val="clear" w:color="000000" w:fill="FFFFFF"/>
            <w:vAlign w:val="center"/>
          </w:tcPr>
          <w:p w14:paraId="79AD094F">
            <w:pPr>
              <w:jc w:val="center"/>
              <w:rPr>
                <w:rFonts w:hint="default" w:ascii="宋体" w:hAnsi="宋体" w:cs="宋体"/>
                <w:b/>
                <w:bCs/>
                <w:color w:val="000000" w:themeColor="text1"/>
                <w:kern w:val="0"/>
                <w:sz w:val="22"/>
                <w:szCs w:val="20"/>
                <w:highlight w:val="none"/>
                <w:lang w:val="en-US" w:eastAsia="zh-CN"/>
                <w14:textFill>
                  <w14:solidFill>
                    <w14:schemeClr w14:val="tx1"/>
                  </w14:solidFill>
                </w14:textFill>
              </w:rPr>
            </w:pPr>
            <w:r>
              <w:rPr>
                <w:rFonts w:hint="default" w:ascii="宋体" w:hAnsi="宋体" w:cs="宋体"/>
                <w:b/>
                <w:bCs/>
                <w:color w:val="000000" w:themeColor="text1"/>
                <w:kern w:val="0"/>
                <w:sz w:val="22"/>
                <w:szCs w:val="20"/>
                <w:highlight w:val="none"/>
                <w:lang w:val="en-US" w:eastAsia="zh-CN"/>
                <w14:textFill>
                  <w14:solidFill>
                    <w14:schemeClr w14:val="tx1"/>
                  </w14:solidFill>
                </w14:textFill>
              </w:rPr>
              <w:t>大理州公安局2024年度刑事技术耗材</w:t>
            </w:r>
            <w:r>
              <w:rPr>
                <w:rFonts w:hint="eastAsia" w:ascii="宋体" w:hAnsi="宋体" w:cs="宋体"/>
                <w:b/>
                <w:bCs/>
                <w:color w:val="000000" w:themeColor="text1"/>
                <w:kern w:val="0"/>
                <w:sz w:val="22"/>
                <w:szCs w:val="20"/>
                <w:highlight w:val="none"/>
                <w:lang w:val="en-US" w:eastAsia="zh-CN"/>
                <w14:textFill>
                  <w14:solidFill>
                    <w14:schemeClr w14:val="tx1"/>
                  </w14:solidFill>
                </w14:textFill>
              </w:rPr>
              <w:t>采购</w:t>
            </w:r>
          </w:p>
        </w:tc>
        <w:tc>
          <w:tcPr>
            <w:tcW w:w="661" w:type="pct"/>
            <w:shd w:val="clear" w:color="000000" w:fill="FFFFFF"/>
            <w:vAlign w:val="center"/>
          </w:tcPr>
          <w:p w14:paraId="46A180DD">
            <w:pPr>
              <w:jc w:val="center"/>
              <w:rPr>
                <w:rFonts w:hint="default" w:ascii="宋体" w:hAnsi="宋体" w:cs="宋体"/>
                <w:b/>
                <w:bCs/>
                <w:color w:val="000000" w:themeColor="text1"/>
                <w:kern w:val="0"/>
                <w:sz w:val="22"/>
                <w:szCs w:val="20"/>
                <w:highlight w:val="none"/>
                <w:lang w:val="en-US" w:eastAsia="zh-CN"/>
                <w14:textFill>
                  <w14:solidFill>
                    <w14:schemeClr w14:val="tx1"/>
                  </w14:solidFill>
                </w14:textFill>
              </w:rPr>
            </w:pPr>
            <w:r>
              <w:rPr>
                <w:rFonts w:hint="eastAsia" w:ascii="宋体" w:hAnsi="宋体" w:cs="宋体"/>
                <w:b/>
                <w:bCs/>
                <w:color w:val="000000" w:themeColor="text1"/>
                <w:kern w:val="0"/>
                <w:sz w:val="22"/>
                <w:szCs w:val="20"/>
                <w:highlight w:val="none"/>
                <w:lang w:val="en-US" w:eastAsia="zh-CN"/>
                <w14:textFill>
                  <w14:solidFill>
                    <w14:schemeClr w14:val="tx1"/>
                  </w14:solidFill>
                </w14:textFill>
              </w:rPr>
              <w:t>1</w:t>
            </w:r>
          </w:p>
        </w:tc>
        <w:tc>
          <w:tcPr>
            <w:tcW w:w="367" w:type="pct"/>
            <w:shd w:val="clear" w:color="000000" w:fill="FFFFFF"/>
            <w:vAlign w:val="center"/>
          </w:tcPr>
          <w:p w14:paraId="33A59BB4">
            <w:pPr>
              <w:jc w:val="center"/>
              <w:rPr>
                <w:rFonts w:hint="default" w:ascii="宋体" w:hAnsi="宋体" w:cs="宋体"/>
                <w:b/>
                <w:bCs/>
                <w:color w:val="000000" w:themeColor="text1"/>
                <w:kern w:val="0"/>
                <w:sz w:val="22"/>
                <w:szCs w:val="20"/>
                <w:highlight w:val="none"/>
                <w:lang w:val="en-US" w:eastAsia="zh-CN"/>
                <w14:textFill>
                  <w14:solidFill>
                    <w14:schemeClr w14:val="tx1"/>
                  </w14:solidFill>
                </w14:textFill>
              </w:rPr>
            </w:pPr>
            <w:r>
              <w:rPr>
                <w:rFonts w:hint="eastAsia" w:ascii="宋体" w:hAnsi="宋体" w:cs="宋体"/>
                <w:b/>
                <w:bCs/>
                <w:color w:val="000000" w:themeColor="text1"/>
                <w:kern w:val="0"/>
                <w:sz w:val="22"/>
                <w:szCs w:val="20"/>
                <w:highlight w:val="none"/>
                <w:lang w:val="en-US" w:eastAsia="zh-CN"/>
                <w14:textFill>
                  <w14:solidFill>
                    <w14:schemeClr w14:val="tx1"/>
                  </w14:solidFill>
                </w14:textFill>
              </w:rPr>
              <w:t>批</w:t>
            </w:r>
          </w:p>
        </w:tc>
        <w:tc>
          <w:tcPr>
            <w:tcW w:w="979" w:type="pct"/>
            <w:shd w:val="clear" w:color="000000" w:fill="FFFFFF"/>
            <w:vAlign w:val="center"/>
          </w:tcPr>
          <w:p w14:paraId="207DA7AF">
            <w:pPr>
              <w:jc w:val="center"/>
              <w:rPr>
                <w:rFonts w:hint="default" w:ascii="宋体" w:hAnsi="宋体" w:cs="宋体"/>
                <w:b/>
                <w:bCs/>
                <w:color w:val="000000" w:themeColor="text1"/>
                <w:kern w:val="0"/>
                <w:sz w:val="22"/>
                <w:szCs w:val="20"/>
                <w:highlight w:val="none"/>
                <w:lang w:val="en-US" w:eastAsia="zh-CN"/>
                <w14:textFill>
                  <w14:solidFill>
                    <w14:schemeClr w14:val="tx1"/>
                  </w14:solidFill>
                </w14:textFill>
              </w:rPr>
            </w:pPr>
            <w:r>
              <w:rPr>
                <w:rFonts w:hint="eastAsia" w:ascii="宋体" w:hAnsi="宋体" w:cs="宋体"/>
                <w:b/>
                <w:bCs/>
                <w:color w:val="000000" w:themeColor="text1"/>
                <w:kern w:val="0"/>
                <w:sz w:val="22"/>
                <w:szCs w:val="20"/>
                <w:highlight w:val="none"/>
                <w:lang w:val="en-US" w:eastAsia="zh-CN"/>
                <w14:textFill>
                  <w14:solidFill>
                    <w14:schemeClr w14:val="tx1"/>
                  </w14:solidFill>
                </w14:textFill>
              </w:rPr>
              <w:t>第1项扩增试剂盒</w:t>
            </w:r>
          </w:p>
        </w:tc>
        <w:tc>
          <w:tcPr>
            <w:tcW w:w="871" w:type="pct"/>
            <w:shd w:val="clear" w:color="000000" w:fill="FFFFFF"/>
            <w:vAlign w:val="center"/>
          </w:tcPr>
          <w:p w14:paraId="001D5EDC">
            <w:pPr>
              <w:jc w:val="center"/>
              <w:rPr>
                <w:rFonts w:hint="eastAsia" w:ascii="宋体" w:hAnsi="宋体" w:cs="宋体"/>
                <w:b/>
                <w:bCs/>
                <w:color w:val="000000" w:themeColor="text1"/>
                <w:kern w:val="0"/>
                <w:sz w:val="22"/>
                <w:szCs w:val="20"/>
                <w:highlight w:val="none"/>
                <w:lang w:val="en-US" w:eastAsia="zh-CN"/>
                <w14:textFill>
                  <w14:solidFill>
                    <w14:schemeClr w14:val="tx1"/>
                  </w14:solidFill>
                </w14:textFill>
              </w:rPr>
            </w:pPr>
            <w:r>
              <w:rPr>
                <w:rFonts w:hint="eastAsia" w:ascii="宋体" w:hAnsi="宋体" w:cs="宋体"/>
                <w:b/>
                <w:bCs/>
                <w:color w:val="000000" w:themeColor="text1"/>
                <w:kern w:val="0"/>
                <w:sz w:val="22"/>
                <w:szCs w:val="20"/>
                <w:highlight w:val="none"/>
                <w:lang w:val="en-US" w:eastAsia="zh-CN"/>
                <w14:textFill>
                  <w14:solidFill>
                    <w14:schemeClr w14:val="tx1"/>
                  </w14:solidFill>
                </w14:textFill>
              </w:rPr>
              <w:t>工业-制造业</w:t>
            </w:r>
          </w:p>
        </w:tc>
      </w:tr>
    </w:tbl>
    <w:p w14:paraId="5CCACAE3">
      <w:pPr>
        <w:spacing w:line="360" w:lineRule="auto"/>
        <w:jc w:val="left"/>
        <w:rPr>
          <w:rFonts w:hint="eastAsia" w:ascii="宋体" w:hAnsi="宋体" w:eastAsia="宋体" w:cs="宋体"/>
          <w:b/>
          <w:szCs w:val="21"/>
          <w:highlight w:val="none"/>
        </w:rPr>
      </w:pPr>
      <w:r>
        <w:rPr>
          <w:rFonts w:hint="eastAsia" w:ascii="宋体" w:hAnsi="宋体" w:eastAsia="宋体" w:cs="宋体"/>
          <w:b/>
          <w:szCs w:val="21"/>
          <w:highlight w:val="none"/>
        </w:rPr>
        <w:t>★注：</w:t>
      </w:r>
    </w:p>
    <w:p w14:paraId="5DD3D292">
      <w:pPr>
        <w:spacing w:line="360" w:lineRule="auto"/>
        <w:jc w:val="left"/>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 xml:space="preserve">  1、本项目明确的所属行业为“</w:t>
      </w:r>
      <w:r>
        <w:rPr>
          <w:rFonts w:hint="eastAsia" w:ascii="宋体" w:hAnsi="宋体" w:cs="宋体"/>
          <w:b/>
          <w:bCs/>
          <w:color w:val="000000" w:themeColor="text1"/>
          <w:kern w:val="0"/>
          <w:sz w:val="22"/>
          <w:szCs w:val="20"/>
          <w:highlight w:val="none"/>
          <w:lang w:val="en-US" w:eastAsia="zh-CN"/>
          <w14:textFill>
            <w14:solidFill>
              <w14:schemeClr w14:val="tx1"/>
            </w14:solidFill>
          </w14:textFill>
        </w:rPr>
        <w:t>工业-制造业</w:t>
      </w:r>
      <w:r>
        <w:rPr>
          <w:rFonts w:hint="eastAsia" w:ascii="宋体" w:hAnsi="宋体" w:cs="宋体"/>
          <w:b/>
          <w:szCs w:val="21"/>
          <w:highlight w:val="none"/>
          <w:lang w:val="en-US" w:eastAsia="zh-CN"/>
        </w:rPr>
        <w:t>”。</w:t>
      </w:r>
    </w:p>
    <w:p w14:paraId="7F5E33D7">
      <w:pPr>
        <w:spacing w:line="360" w:lineRule="auto"/>
        <w:ind w:firstLine="210" w:firstLineChars="100"/>
        <w:jc w:val="left"/>
        <w:rPr>
          <w:rFonts w:hint="eastAsia" w:ascii="宋体" w:hAnsi="宋体" w:eastAsia="宋体" w:cs="宋体"/>
          <w:b/>
          <w:szCs w:val="21"/>
          <w:highlight w:val="none"/>
        </w:rPr>
      </w:pPr>
      <w:r>
        <w:rPr>
          <w:rFonts w:hint="eastAsia" w:ascii="宋体" w:hAnsi="宋体" w:cs="宋体"/>
          <w:b/>
          <w:szCs w:val="21"/>
          <w:highlight w:val="none"/>
          <w:lang w:val="en-US" w:eastAsia="zh-CN"/>
        </w:rPr>
        <w:t>2、</w:t>
      </w:r>
      <w:r>
        <w:rPr>
          <w:rFonts w:hint="eastAsia" w:ascii="宋体" w:hAnsi="宋体" w:eastAsia="宋体" w:cs="宋体"/>
          <w:b/>
          <w:szCs w:val="21"/>
          <w:highlight w:val="none"/>
        </w:rPr>
        <w:t>投标人须对所投标段内的所有项目内容进行整体投标报价，不得缺项漏项，否则按不实质性响应招标文件要求处理。投标人请提供详细配置清单。</w:t>
      </w:r>
    </w:p>
    <w:p w14:paraId="70C63D0B">
      <w:pPr>
        <w:ind w:firstLine="210" w:firstLineChars="100"/>
        <w:rPr>
          <w:rFonts w:hint="eastAsia" w:ascii="宋体" w:hAnsi="宋体" w:eastAsia="宋体" w:cs="宋体"/>
          <w:b/>
          <w:bCs/>
          <w:kern w:val="0"/>
          <w:szCs w:val="21"/>
          <w:highlight w:val="none"/>
        </w:rPr>
      </w:pPr>
      <w:r>
        <w:rPr>
          <w:rFonts w:hint="eastAsia" w:ascii="宋体" w:hAnsi="宋体" w:cs="宋体"/>
          <w:b/>
          <w:bCs/>
          <w:kern w:val="0"/>
          <w:szCs w:val="21"/>
          <w:highlight w:val="none"/>
          <w:lang w:val="en-US" w:eastAsia="zh-CN"/>
        </w:rPr>
        <w:t>3、</w:t>
      </w:r>
      <w:r>
        <w:rPr>
          <w:rFonts w:hint="eastAsia" w:ascii="宋体" w:hAnsi="宋体" w:eastAsia="宋体" w:cs="宋体"/>
          <w:b/>
          <w:bCs/>
          <w:kern w:val="0"/>
          <w:szCs w:val="21"/>
          <w:highlight w:val="none"/>
        </w:rPr>
        <w:t>提供的核心产品为相同品牌产品且通过资格审查、符合性审查的不同投标人参加同标段下投标的，按一家投标人计算（有效投标人不足3家的，作废标处理），评审后得分最高的同品牌投标人获得中标人推荐资格；评审得分相同的，评标委员会将依次按技术部分得分高优先、价格部分得分高优先、商务部分得分高优先的顺序确定；所有得分均相等的，技术指标高优先、</w:t>
      </w:r>
      <w:r>
        <w:rPr>
          <w:rFonts w:hint="eastAsia" w:ascii="宋体" w:hAnsi="宋体" w:eastAsia="宋体" w:cs="宋体"/>
          <w:b/>
          <w:bCs/>
          <w:kern w:val="0"/>
          <w:szCs w:val="21"/>
          <w:highlight w:val="none"/>
          <w:lang w:val="en-US" w:eastAsia="zh-CN"/>
        </w:rPr>
        <w:t>交货剩余有效期</w:t>
      </w:r>
      <w:r>
        <w:rPr>
          <w:rFonts w:hint="eastAsia" w:ascii="宋体" w:hAnsi="宋体" w:eastAsia="宋体" w:cs="宋体"/>
          <w:b/>
          <w:bCs/>
          <w:kern w:val="0"/>
          <w:szCs w:val="21"/>
          <w:highlight w:val="none"/>
        </w:rPr>
        <w:t>长优先、交货时间短优先、故障到达时间短优先的顺序确定一个投标人获得中标人推荐资格，其他同品牌投标人不作为中标候选人。</w:t>
      </w:r>
    </w:p>
    <w:p w14:paraId="1E6D2681">
      <w:pPr>
        <w:ind w:firstLine="210" w:firstLineChars="100"/>
        <w:rPr>
          <w:rFonts w:hint="eastAsia" w:ascii="宋体" w:hAnsi="宋体" w:cs="宋体"/>
          <w:b/>
          <w:bCs/>
          <w:kern w:val="0"/>
          <w:szCs w:val="21"/>
          <w:highlight w:val="none"/>
          <w:lang w:val="en-US" w:eastAsia="zh-CN"/>
        </w:rPr>
      </w:pPr>
    </w:p>
    <w:p w14:paraId="7761D88E">
      <w:pPr>
        <w:pStyle w:val="19"/>
        <w:rPr>
          <w:rFonts w:hint="eastAsia" w:ascii="宋体" w:hAnsi="宋体" w:eastAsia="宋体" w:cs="宋体"/>
          <w:b/>
          <w:bCs/>
          <w:kern w:val="0"/>
          <w:szCs w:val="21"/>
          <w:highlight w:val="none"/>
        </w:rPr>
      </w:pPr>
    </w:p>
    <w:p w14:paraId="246C1599">
      <w:pPr>
        <w:pStyle w:val="19"/>
        <w:rPr>
          <w:rFonts w:hint="eastAsia" w:ascii="宋体" w:hAnsi="宋体" w:eastAsia="宋体" w:cs="宋体"/>
          <w:b/>
          <w:bCs/>
          <w:kern w:val="0"/>
          <w:szCs w:val="21"/>
          <w:highlight w:val="none"/>
        </w:rPr>
      </w:pPr>
    </w:p>
    <w:p w14:paraId="480EEC5E">
      <w:pPr>
        <w:pStyle w:val="19"/>
        <w:rPr>
          <w:rFonts w:hint="eastAsia" w:ascii="宋体" w:hAnsi="宋体" w:eastAsia="宋体" w:cs="宋体"/>
          <w:b/>
          <w:bCs/>
          <w:kern w:val="0"/>
          <w:szCs w:val="21"/>
          <w:highlight w:val="none"/>
        </w:rPr>
      </w:pPr>
    </w:p>
    <w:p w14:paraId="218EBE78">
      <w:pPr>
        <w:pStyle w:val="19"/>
        <w:rPr>
          <w:rFonts w:hint="eastAsia" w:ascii="宋体" w:hAnsi="宋体" w:eastAsia="宋体" w:cs="宋体"/>
          <w:b/>
          <w:bCs/>
          <w:kern w:val="0"/>
          <w:szCs w:val="21"/>
          <w:highlight w:val="none"/>
        </w:rPr>
      </w:pPr>
    </w:p>
    <w:p w14:paraId="7D0989BF">
      <w:pPr>
        <w:pStyle w:val="19"/>
        <w:rPr>
          <w:rFonts w:hint="eastAsia" w:ascii="宋体" w:hAnsi="宋体" w:eastAsia="宋体" w:cs="宋体"/>
          <w:b/>
          <w:bCs/>
          <w:kern w:val="0"/>
          <w:szCs w:val="21"/>
          <w:highlight w:val="none"/>
        </w:rPr>
      </w:pPr>
    </w:p>
    <w:p w14:paraId="03336759">
      <w:pPr>
        <w:pStyle w:val="19"/>
        <w:rPr>
          <w:rFonts w:hint="eastAsia" w:ascii="宋体" w:hAnsi="宋体" w:eastAsia="宋体" w:cs="宋体"/>
          <w:b/>
          <w:bCs/>
          <w:kern w:val="0"/>
          <w:szCs w:val="21"/>
          <w:highlight w:val="none"/>
        </w:rPr>
      </w:pPr>
    </w:p>
    <w:p w14:paraId="4838A849">
      <w:pPr>
        <w:pStyle w:val="19"/>
        <w:rPr>
          <w:rFonts w:hint="eastAsia" w:ascii="宋体" w:hAnsi="宋体" w:eastAsia="宋体" w:cs="宋体"/>
          <w:b/>
          <w:bCs/>
          <w:kern w:val="0"/>
          <w:szCs w:val="21"/>
          <w:highlight w:val="none"/>
        </w:rPr>
      </w:pPr>
    </w:p>
    <w:p w14:paraId="18D125F4">
      <w:pPr>
        <w:pStyle w:val="3"/>
        <w:numPr>
          <w:ilvl w:val="0"/>
          <w:numId w:val="0"/>
        </w:numPr>
        <w:ind w:leftChars="0"/>
        <w:rPr>
          <w:rFonts w:hint="eastAsia" w:ascii="宋体" w:hAnsi="宋体" w:eastAsia="宋体" w:cs="宋体"/>
          <w:szCs w:val="28"/>
          <w:highlight w:val="none"/>
          <w:lang w:val="en-US" w:eastAsia="zh-CN"/>
        </w:rPr>
        <w:sectPr>
          <w:pgSz w:w="11906" w:h="16838"/>
          <w:pgMar w:top="1418" w:right="1418" w:bottom="1418" w:left="1418" w:header="720" w:footer="624" w:gutter="0"/>
          <w:cols w:space="720" w:num="1"/>
          <w:titlePg/>
          <w:docGrid w:type="linesAndChars" w:linePitch="331" w:charSpace="0"/>
        </w:sectPr>
      </w:pPr>
      <w:bookmarkStart w:id="179" w:name="_Toc29266"/>
    </w:p>
    <w:p w14:paraId="2FF1A339">
      <w:pPr>
        <w:pStyle w:val="3"/>
        <w:numPr>
          <w:ilvl w:val="0"/>
          <w:numId w:val="0"/>
        </w:numPr>
        <w:ind w:leftChars="0"/>
        <w:rPr>
          <w:rFonts w:hint="eastAsia" w:ascii="宋体" w:hAnsi="宋体" w:eastAsia="宋体" w:cs="宋体"/>
          <w:szCs w:val="28"/>
          <w:highlight w:val="none"/>
          <w:lang w:val="en-US" w:eastAsia="zh-CN"/>
        </w:rPr>
      </w:pPr>
      <w:bookmarkStart w:id="180" w:name="_Toc6731"/>
      <w:r>
        <w:rPr>
          <w:rFonts w:hint="eastAsia" w:ascii="宋体" w:hAnsi="宋体" w:eastAsia="宋体" w:cs="宋体"/>
          <w:szCs w:val="28"/>
          <w:highlight w:val="none"/>
          <w:lang w:val="en-US" w:eastAsia="zh-CN"/>
        </w:rPr>
        <w:t>二、技术参数要求</w:t>
      </w:r>
      <w:bookmarkEnd w:id="179"/>
      <w:bookmarkEnd w:id="180"/>
    </w:p>
    <w:p w14:paraId="718A9D68">
      <w:pPr>
        <w:rPr>
          <w:rFonts w:hint="eastAsia"/>
          <w:highlight w:val="none"/>
        </w:rPr>
      </w:pPr>
      <w:bookmarkStart w:id="181" w:name="_Toc509829330"/>
      <w:bookmarkStart w:id="182" w:name="_Toc509500411"/>
      <w:bookmarkStart w:id="183" w:name="_Toc213141118"/>
    </w:p>
    <w:tbl>
      <w:tblPr>
        <w:tblStyle w:val="36"/>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1089"/>
        <w:gridCol w:w="7422"/>
        <w:gridCol w:w="757"/>
        <w:gridCol w:w="775"/>
        <w:gridCol w:w="1117"/>
        <w:gridCol w:w="1357"/>
        <w:gridCol w:w="1107"/>
      </w:tblGrid>
      <w:tr w14:paraId="50FF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C7BA31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DB96CC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422"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42C816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设备详细参数及性能指标</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34C8110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75" w:type="dxa"/>
            <w:vMerge w:val="restart"/>
            <w:tcBorders>
              <w:top w:val="single" w:color="000000" w:sz="4" w:space="0"/>
              <w:left w:val="single" w:color="000000" w:sz="4" w:space="0"/>
              <w:right w:val="single" w:color="000000" w:sz="4" w:space="0"/>
            </w:tcBorders>
            <w:shd w:val="clear" w:color="auto" w:fill="D9D9D9"/>
            <w:vAlign w:val="center"/>
          </w:tcPr>
          <w:p w14:paraId="24E4A0EE">
            <w:pPr>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单位</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231280B2">
            <w:pPr>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以下单价及合价均不得超过以下公布的最高限价</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3C5E699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5AA0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6FB80C5">
            <w:pPr>
              <w:jc w:val="center"/>
              <w:rPr>
                <w:rFonts w:hint="eastAsia" w:ascii="宋体" w:hAnsi="宋体" w:eastAsia="宋体" w:cs="宋体"/>
                <w:b/>
                <w:bCs/>
                <w:i w:val="0"/>
                <w:iCs w:val="0"/>
                <w:color w:val="000000"/>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972F516">
            <w:pPr>
              <w:jc w:val="center"/>
              <w:rPr>
                <w:rFonts w:hint="eastAsia" w:ascii="宋体" w:hAnsi="宋体" w:eastAsia="宋体" w:cs="宋体"/>
                <w:b/>
                <w:bCs/>
                <w:i w:val="0"/>
                <w:iCs w:val="0"/>
                <w:color w:val="000000"/>
                <w:sz w:val="21"/>
                <w:szCs w:val="21"/>
                <w:highlight w:val="none"/>
                <w:u w:val="none"/>
              </w:rPr>
            </w:pPr>
          </w:p>
        </w:tc>
        <w:tc>
          <w:tcPr>
            <w:tcW w:w="7422"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B3887E1">
            <w:pPr>
              <w:jc w:val="center"/>
              <w:rPr>
                <w:rFonts w:hint="eastAsia" w:ascii="宋体" w:hAnsi="宋体" w:eastAsia="宋体" w:cs="宋体"/>
                <w:b/>
                <w:bCs/>
                <w:i w:val="0"/>
                <w:iCs w:val="0"/>
                <w:color w:val="000000"/>
                <w:sz w:val="21"/>
                <w:szCs w:val="21"/>
                <w:highlight w:val="none"/>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A886F74">
            <w:pPr>
              <w:jc w:val="center"/>
              <w:rPr>
                <w:rFonts w:hint="eastAsia" w:ascii="宋体" w:hAnsi="宋体" w:eastAsia="宋体" w:cs="宋体"/>
                <w:b/>
                <w:bCs/>
                <w:i w:val="0"/>
                <w:iCs w:val="0"/>
                <w:color w:val="000000"/>
                <w:sz w:val="21"/>
                <w:szCs w:val="21"/>
                <w:highlight w:val="none"/>
                <w:u w:val="none"/>
              </w:rPr>
            </w:pPr>
          </w:p>
        </w:tc>
        <w:tc>
          <w:tcPr>
            <w:tcW w:w="775" w:type="dxa"/>
            <w:vMerge w:val="continue"/>
            <w:tcBorders>
              <w:left w:val="single" w:color="000000" w:sz="4" w:space="0"/>
              <w:bottom w:val="single" w:color="000000" w:sz="4" w:space="0"/>
              <w:right w:val="single" w:color="000000" w:sz="4" w:space="0"/>
            </w:tcBorders>
            <w:shd w:val="clear" w:color="auto" w:fill="D9D9D9"/>
            <w:vAlign w:val="center"/>
          </w:tcPr>
          <w:p w14:paraId="2DADBF9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16BBEB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szCs w:val="28"/>
                <w:highlight w:val="none"/>
              </w:rPr>
              <w:t>★</w:t>
            </w:r>
            <w:r>
              <w:rPr>
                <w:rFonts w:hint="eastAsia" w:ascii="宋体" w:hAnsi="宋体" w:eastAsia="宋体" w:cs="宋体"/>
                <w:b/>
                <w:bCs/>
                <w:i w:val="0"/>
                <w:iCs w:val="0"/>
                <w:color w:val="000000"/>
                <w:kern w:val="0"/>
                <w:sz w:val="21"/>
                <w:szCs w:val="21"/>
                <w:highlight w:val="none"/>
                <w:u w:val="none"/>
                <w:lang w:val="en-US" w:eastAsia="zh-CN" w:bidi="ar"/>
              </w:rPr>
              <w:t>单价</w:t>
            </w:r>
            <w:r>
              <w:rPr>
                <w:rFonts w:hint="eastAsia" w:ascii="宋体" w:hAnsi="宋体" w:cs="宋体"/>
                <w:b/>
                <w:bCs/>
                <w:i w:val="0"/>
                <w:iCs w:val="0"/>
                <w:color w:val="000000"/>
                <w:kern w:val="0"/>
                <w:sz w:val="21"/>
                <w:szCs w:val="21"/>
                <w:highlight w:val="none"/>
                <w:u w:val="none"/>
                <w:lang w:val="en-US" w:eastAsia="zh-CN" w:bidi="ar"/>
              </w:rPr>
              <w:t>最高限价</w:t>
            </w:r>
            <w:r>
              <w:rPr>
                <w:rFonts w:hint="eastAsia" w:ascii="宋体" w:hAnsi="宋体" w:eastAsia="宋体" w:cs="宋体"/>
                <w:b/>
                <w:bCs/>
                <w:i w:val="0"/>
                <w:iCs w:val="0"/>
                <w:color w:val="000000"/>
                <w:kern w:val="0"/>
                <w:sz w:val="21"/>
                <w:szCs w:val="21"/>
                <w:highlight w:val="none"/>
                <w:u w:val="none"/>
                <w:lang w:val="en-US" w:eastAsia="zh-CN" w:bidi="ar"/>
              </w:rPr>
              <w:t>（元）</w:t>
            </w:r>
          </w:p>
        </w:tc>
        <w:tc>
          <w:tcPr>
            <w:tcW w:w="135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A72047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szCs w:val="28"/>
                <w:highlight w:val="none"/>
              </w:rPr>
              <w:t>★</w:t>
            </w:r>
            <w:r>
              <w:rPr>
                <w:rFonts w:hint="eastAsia" w:ascii="宋体" w:hAnsi="宋体" w:eastAsia="宋体" w:cs="宋体"/>
                <w:b/>
                <w:bCs/>
                <w:i w:val="0"/>
                <w:iCs w:val="0"/>
                <w:color w:val="000000"/>
                <w:kern w:val="0"/>
                <w:sz w:val="21"/>
                <w:szCs w:val="21"/>
                <w:highlight w:val="none"/>
                <w:u w:val="none"/>
                <w:lang w:val="en-US" w:eastAsia="zh-CN" w:bidi="ar"/>
              </w:rPr>
              <w:t>合价</w:t>
            </w:r>
            <w:r>
              <w:rPr>
                <w:rFonts w:hint="eastAsia" w:ascii="宋体" w:hAnsi="宋体" w:cs="宋体"/>
                <w:b/>
                <w:bCs/>
                <w:i w:val="0"/>
                <w:iCs w:val="0"/>
                <w:color w:val="000000"/>
                <w:kern w:val="0"/>
                <w:sz w:val="21"/>
                <w:szCs w:val="21"/>
                <w:highlight w:val="none"/>
                <w:u w:val="none"/>
                <w:lang w:val="en-US" w:eastAsia="zh-CN" w:bidi="ar"/>
              </w:rPr>
              <w:t>最高限价</w:t>
            </w:r>
            <w:r>
              <w:rPr>
                <w:rFonts w:hint="eastAsia" w:ascii="宋体" w:hAnsi="宋体" w:eastAsia="宋体" w:cs="宋体"/>
                <w:b/>
                <w:bCs/>
                <w:i w:val="0"/>
                <w:iCs w:val="0"/>
                <w:color w:val="000000"/>
                <w:kern w:val="0"/>
                <w:sz w:val="21"/>
                <w:szCs w:val="21"/>
                <w:highlight w:val="none"/>
                <w:u w:val="none"/>
                <w:lang w:val="en-US" w:eastAsia="zh-CN" w:bidi="ar"/>
              </w:rPr>
              <w:t>（元）</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7937D18">
            <w:pPr>
              <w:jc w:val="center"/>
              <w:rPr>
                <w:rFonts w:hint="eastAsia" w:ascii="宋体" w:hAnsi="宋体" w:eastAsia="宋体" w:cs="宋体"/>
                <w:b/>
                <w:bCs/>
                <w:i w:val="0"/>
                <w:iCs w:val="0"/>
                <w:color w:val="000000"/>
                <w:sz w:val="21"/>
                <w:szCs w:val="21"/>
                <w:highlight w:val="none"/>
                <w:u w:val="none"/>
              </w:rPr>
            </w:pPr>
          </w:p>
        </w:tc>
      </w:tr>
      <w:tr w14:paraId="732A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27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93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4055">
            <w:pPr>
              <w:keepNext w:val="0"/>
              <w:keepLines w:val="0"/>
              <w:widowControl/>
              <w:suppressLineNumbers w:val="0"/>
              <w:jc w:val="both"/>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1、200人份/盒（25ul体系）、六色荧光。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2、试剂盒适用于案件现场微量物证DNA检测，也可用于人员样本直接扩增。</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3、符合GB/T 21679-2023、GA/T 383-2014。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单次扩增包含27个人类基因座（23个常染色体STR位点和1个性别位点、3个Y-STR基因座）的复合扩增，六色荧光检测技术，系统内基因座包括：D3S1358、vWA、D16S539、CSF1PO、SE33、D8S1179、D21S11、D18S51、D5S818、D19S433、FGA、D1S1656、D13S317、D7S820、PentaE、PentaD、TH01、D12S391、D2S1338、TPOX及性别位点Amelogenin，D2S441、D10S1248、D22S1045、DYS391、DYS570、 DYS576。</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5、试剂盒扩增包含20个CODI核心位点，配500人份的内标，扩增试剂盒中含有扩增前(含有Master Mix、Primer、热启动酶、template DNA、Water)和扩增后所有试剂内标、Ladder Mix。在试剂使用过程中免费安装荧光标准品。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6、扩增62.5pg样本，仍可获得完整DNA图谱。</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7、包含不少于11个扩增片段长度小于250bp的Mini-STR位点，便于降解样品信息的获取，对于降解DNA和疑难样品更容易得到完整DNA分型信息，数据更精确更可靠。3个Y-STR位点便于区分性侵案件中男性基因分型。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、在25ul扩增体系中，可按10微升扩增体系，可完成不少于500次检测反应。</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、免提取，血纱、FTA卡、血滤纸可直接进行扩增。</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、试剂使用过程中免费安装荧光标准品。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、试剂盒已录入全国公安机关 DNA 数据库、全国公安机关DNA鉴定关键试剂耗材质检合格产品及制造商名录，须提供截图证明。</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BB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6B6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4D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3E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330,000.00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962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此项为核心产品</w:t>
            </w:r>
          </w:p>
        </w:tc>
      </w:tr>
      <w:tr w14:paraId="4FE2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54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A3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13B2">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1、规格：200人份/盒（25ul体系），包含PCR扩增反应所有组份包括阳性对照、分子量内标、PCR Mix、Primer Mix、Allelic Ladder等。</w:t>
            </w:r>
            <w:r>
              <w:rPr>
                <w:rFonts w:hint="eastAsia" w:ascii="宋体" w:hAnsi="宋体" w:eastAsia="宋体" w:cs="宋体"/>
                <w:i w:val="0"/>
                <w:iCs w:val="0"/>
                <w:color w:val="FF0000"/>
                <w:kern w:val="0"/>
                <w:sz w:val="21"/>
                <w:szCs w:val="21"/>
                <w:highlight w:val="none"/>
                <w:u w:val="none"/>
                <w:lang w:val="en-US" w:eastAsia="zh-CN" w:bidi="ar"/>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2、采用六色或六色以上荧光技术，使用的分子量内标包含18个标准片段，内标覆盖范围62-462bp，包含特殊识别片段62、162、262、362、462bp。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3、单 管 同 时 扩 增不少于 25 个 基 因 座 ,包括24个STR位点和一个插入缺失位点Y-indel，包含的基因座：D18S51、FGA、D21S11、D8S1179、VWA、D13S317、D16S539、D7S820、TH01、D3S1358、D5S818、CSF1PO、D2S1338、D19S433、D1S1656、D12S391、D2S441、D10S1248、TPOX、D22S1045、D6S1043、Penta E、Penta D、Amelogenin。</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4、试剂盒中包含的20个新CODIS核心位点，扩增片段长度小于425 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5、至少包含12个扩增长度小于250bp的Mini位点。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6、扩增产物中须包含至少2个内控质量参考（QTS，QTL）标记物，用于样品质量（如抑制物、降解）的快速评估。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7、由于案件检材的复杂性，扩增体系应具备抗抑制能力：如DNA模板中腐殖酸浓度为150ng/μl时，不影响STR分型。</w:t>
            </w:r>
            <w:r>
              <w:rPr>
                <w:rFonts w:hint="eastAsia" w:ascii="宋体" w:hAnsi="宋体" w:eastAsia="宋体" w:cs="宋体"/>
                <w:i w:val="0"/>
                <w:iCs w:val="0"/>
                <w:color w:val="FF0000"/>
                <w:kern w:val="0"/>
                <w:sz w:val="21"/>
                <w:szCs w:val="21"/>
                <w:highlight w:val="none"/>
                <w:u w:val="none"/>
                <w:lang w:val="en-US" w:eastAsia="zh-CN" w:bidi="ar"/>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8、提供试剂盒质检分析报告（COA），保证试剂盒内组分的生产批号全部可追溯，确保试剂的质保期；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9、根据说明书操作，阳性对照DNA含量0.125ng（约20 copy）时，可获得完整的基因分型，不得丢失位点或等位基因；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10、为了正确分型，试剂盒中的Allelic Ladder所包含的等位基因片段数量不低于340个；</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11、用试剂盒说明书所推荐的扩增仪进行扩增，扩增时间不超过80分钟,200 人份/盒(液体版，25ul 体系)。</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A5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26F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60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23,275.00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07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232,750.00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A81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4D58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F5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8E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1AD2">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1、和市面上常见试剂盒兼容，可满足中国法医案件调查需求。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2、适用于中国人群基因分型，包含南方汉族、北方汉族、维族和藏族等人群数据。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包括24个STR位点和一个插入缺失位点Y-indel，两个内控质量参考（IQC）。D18S51、FGA、D21S11、D8S1179、VWA、D13S317、D16S539、D7S820、TH01、D3S1358、D5S818、CSF1PO、D2S1338、D19S433、D1S1656、D12S391、D2S441、D10S1248、TPOX、D22S1045、D6S1043、Penta E、Penta D、Amelogenin。</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4、试剂盒中包含的20个新CODIS核心位点，扩增片段长度小于425 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5、扩增产物中须包含内控质量参考（IQC）标记物，可用于样品质量（如抑制物、降解）的快速评估。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6、每个基因座有自己的滑移峰比例，并提供研究数据。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7、扩增引物经过合成和纯化流程优化，可以生成更加清晰的电泳背景图。</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采用六色荧光技术，实现了一色荧光标记分子量内标，在维持扩增产物大小不变的条件下，有效提高单个泳道分辨的片段数。多色荧光标记，便于更清晰的分辨基因座的多态性信息。每种荧光标记基因座分配均衡，保证荧光电泳通道顺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9、在25ul扩增体系中，200人份/盒。</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10、至少包含10个扩增长度小于250bp的Mini位点，便于降解样品信息的获取，对于降解DNA和疑难样品更容易得到完整DNA分型信息，数据更精确更可靠。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11、试剂盒经过严格质量监控，保证试剂盒内组分的生产批号全部可追溯，确保试剂的质保期。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12、试剂盒已录入全国公安机关 DNA 数据库、全国公安机关DNA鉴定关键试剂耗材质检合格产品及制造商名录，须提供截图证明。</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7D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DAC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75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31,200.00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4F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312,000.00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7B7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6CDD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E8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38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B872">
            <w:pPr>
              <w:keepNext w:val="0"/>
              <w:keepLines w:val="0"/>
              <w:widowControl/>
              <w:numPr>
                <w:ilvl w:val="0"/>
                <w:numId w:val="4"/>
              </w:numPr>
              <w:suppressLineNumbers w:val="0"/>
              <w:jc w:val="left"/>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用六色荧光技术，同时检测30个常染色体基因座，1个性别标记基因座Amelogenin及一个Y染色体插入缺失片段Y-indel，具有更高的个体识别能力、非父排除率和数据比对兼容性。试剂盒适用于数据库建设，案件检测、排查、 打拐及亲缘关系DNA鉴定</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3FB839AC">
            <w:pPr>
              <w:keepNext w:val="0"/>
              <w:keepLines w:val="0"/>
              <w:widowControl/>
              <w:numPr>
                <w:ilvl w:val="0"/>
                <w:numId w:val="0"/>
              </w:numPr>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2、所投常染色体试剂盒采用六色荧光技术，必须包含以下基因座：D3S1358，TH01，D21S11，D18S51，Penta E，D19S253，D12S391，D6S1043，D2S1338，D15S659，D6S477，D5S818，D13S317，D7S820，D19S433，CSF1PO，Penta D，D2S441，vWA，D8S1179，TPOX，FGA，D4S2366，D3S3045，D16S539，D22S1045，D8S1132，D1S1656，D10S1248，D10S1435，Amelogenin，Y-indel。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3、所投常染色体试剂盒最大片段长度不大于500bp。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4、为提高采样不良样本及降解检材检出率，提供所投产品同品牌常染色体案件试剂盒，位点数不低于20个，最大片段不超过400 bp，且含有15个小于250 bp的Mini-STR。</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5、所投常染色体试剂盒包含性别辅助基因座。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6、规格：200人份/盒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C1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1CA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CA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C9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97A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513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5C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AD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D3B9">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1、试剂盒须单管同时检测30个STR基因座及1个Yindel位点，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包含D3S1358、vWA、D1S1656、CSF1PO、D8S1132、D19S253、D3S3045、 Amelogenin、D8S1179、D21S11、D16S539、TPOX、D6S477、PentaD、 D2S441、D5S818、TH01、FGA、D15S659、D22S1045、D19S433、D13S317、 D7S820、D6S1043、D10S1435、D10S1248、D2S1338、D18S51、D12S391、Penta E、Yindel。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2、试剂盒已录入全国公安机关 DNA 数据库、全国公安机关DNA鉴定关键试剂耗材质检合格产品及制造商名录，须提供截图证明。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3、试剂盒采用六色荧光标记复合扩增技术，便于更清晰的分辨基因座位点。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4、试剂盒采用免提取直接扩增技术，针对血滤纸、FTA卡、口腔卡免提直扩，PCR 扩增反应时间不超过90分钟。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6、检测灵敏度不低于125pgDNA模板量。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5、试剂盒经过严格质量监控，试剂各组分的生产批号全部可追溯。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6、试剂盒规格为200人份（25ul体系）。试剂盒中包含扩增检测所需全部试剂（混合物、引物、内标、等位基因Ladder等）。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7、试剂盒符合“全国公安机关查找被拐卖/失踪儿童DNA数据库” 基因座的最新要求。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2F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FF5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5B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22,600.00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72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CE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82D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75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A5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C4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1、试剂盒采用五色及以上荧光标记，至少同时扩增检测30个常染色体STR基因座，须包含公安部打拐数据库要求的30个常染色体STR基因座：D3S1358、CSF1PO、D2S441、D21S11、Penta E、D15S659、D8S1179、D5S818、D19S433、D16S539、Penta D、D8S1132、Amel、vWA、D2S1338、D18S51、D22S1045、D6S477、TH01、D12S391、TPOX、FGA、D19S253、D13S317、 D1S1656、D10S1248、D6S1043、D7S820、D10S1435、D3S3045，提供相关技术资料；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2、试剂盒已录入全国公安机关 DNA 数据库、全国公安机关DNA鉴定关键试剂耗材质检合格产品及制造商名录，须提供截图证明。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3、200人份/盒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84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1B2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16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8C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BFE2">
            <w:pPr>
              <w:jc w:val="left"/>
              <w:rPr>
                <w:rFonts w:hint="eastAsia" w:ascii="宋体" w:hAnsi="宋体" w:eastAsia="宋体" w:cs="宋体"/>
                <w:i w:val="0"/>
                <w:iCs w:val="0"/>
                <w:color w:val="000000"/>
                <w:sz w:val="21"/>
                <w:szCs w:val="21"/>
                <w:highlight w:val="none"/>
                <w:u w:val="none"/>
              </w:rPr>
            </w:pPr>
          </w:p>
        </w:tc>
      </w:tr>
      <w:tr w14:paraId="42B2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46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F4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BA9E">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1、试剂盒适用于案件检验，单管须同时检测35个以上Y-STR基因座，须包含公安部20个核心基因座（DYS19、DYS385a/b、DYS389 I、DYS389 II、DYS390、DYS391、DYS392、DYS393、DYS437、DYS438、DYS439、DYS448、DYS456、DYS458、DYS635、Y_GATA_H4、DYS481、DYS533、DYS576）和15个优选基因座（DYS643、DYS460、DYS549、DYF387S1、DYS449、DYS518、DYS627、DYS570、DYS527a/b、DYS447、DYS444、DYS557、DYS596）。</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2、为了保证核心基因座的检出率及陈旧、降解检材检测成功率，公安部 20个核心 Y-STR 基因座的扩增片段需小于 380bp，能满足案件检测需要。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3、为了更好的区分无关家系，Y-STR试剂盒须含4个以上（包括4个）Y-indel 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4、根据案件排查使用要求， 有能力提供同品牌的补充检测Y试剂盒，补充Y试剂盒包含不低于28个基因座，要求包含公安部推荐的25个备选基因座中的20个基因座，同时包含核心及优选中的9个用于复核。需提供产品彩页或者说明书证明文件。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5、所投扩增试剂盒采用6色荧光标记复合扩增技术，1色荧光标记分子量内标，5 色荧光标记待测样品。荧光标记分子量内标由橙色荧光素标记，包含：60、80、100、114、120、140、160、180、200、214、220、240、250、260、280、300、314、320、340、360、380、400、414、420、440、460、480、500、514、520、540、560、580和600bp的片段，所有扩增片段长度不得超过600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6、试剂盒每个基因座等位基因分型结果良好，Ladder清晰完整含有充足的标准等位基因，为了减少OL的产生，Bin总数不少于620个，其中真实Bin不少于470个。</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7、试剂盒规格为100人份/盒，试剂盒中包含扩增检测所需全部试剂（混合物、引物、内标、等位基因Ladder等）。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8、试剂盒型号和其基因座信息已录入全国公安机关DNA数据库，检测结果可以直接导入数据库。（提供全国公安机关DNA数据库试剂盒名称下拉菜单截图证明）</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A9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D45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34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22,950.00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9F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114,750.00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20D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BE4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5B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DF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118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1、试剂盒须单管同时检测37个Y-STR基因座，包含DYS19、DYS385 a/b、DYS389 I、DYS389 II、DYS390、DYS391、DYS392、DYS393、 DYS437、DYS438、DYS439、DYS448、DYS456、DYS458、DYS635、Y GATA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H4、DYS481、DYS533、DYS576、DYS643、DYS460、DYS549、DYF387S1a/b、 DYS449、DYS518、DYS627、DYS570、DYS527a/b、DYS447、DYS444、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DYS557、DYS596。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试剂盒名称和基因座参数信息均已纳入全国公安机关DNA数据库，所包含的基因座标记与公安部DNA数据库中数据基因座保持一致，便于与国家库中数据进行高效比对和共享，避免基因座差异造成的潜在风险，须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3、试剂盒需采用六色荧光标记复合扩增技术，便于更清晰的分辨基因座位点。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4、试剂盒含有5个Y-indel基因座。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5、试剂盒规格：100人份每盒，每人份25ul标准体系，试剂盒中包含扩增检测所需全部试剂（热启动酶、混合物、引物、内标、等位基因Ladder等）。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6、试剂盒检测灵敏度不低于75pgDNA模板量。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7、试剂盒最大检测片段小于500bp，20个核心Y-STR基因座的检测片段小于380bp，有利于降解检材检出，需提供测试报告等相关资料证明。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8、所投试剂盒的混合样本能够检出1:4的混合样本的全部等位基因。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9、试剂盒经过严格质量监控，试剂各组分的生产批号全部可追溯。</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96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891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C8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21,500.00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77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107,500.00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88F8">
            <w:pPr>
              <w:jc w:val="left"/>
              <w:rPr>
                <w:rFonts w:hint="eastAsia" w:ascii="宋体" w:hAnsi="宋体" w:eastAsia="宋体" w:cs="宋体"/>
                <w:i w:val="0"/>
                <w:iCs w:val="0"/>
                <w:color w:val="000000"/>
                <w:sz w:val="21"/>
                <w:szCs w:val="21"/>
                <w:highlight w:val="none"/>
                <w:u w:val="none"/>
              </w:rPr>
            </w:pPr>
          </w:p>
        </w:tc>
      </w:tr>
      <w:tr w14:paraId="7D42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31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A8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2B8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1、案件Y试剂盒为六色荧光技术，包含40个 Y-STR 基因座，必须包含公安部要求的 20 个核心基因座和 15 个优选基因座，多出的基因座必须涵盖在公安部备选基因座中。核心基因座 20 个：DYS19、DYS385、DYS389I、DYS389II、DYS390、DYS391、DYS392、DYS393、DYS437、DYS438、DYS439、DYS456、DYS458、DYS448、DYS635、GATA-H4、DYS481、DYS533、DYS576。优选基因座 15 个：DYS643、DYS460、DYS549、DYS449、DYS518、DYF387S1、DYS627、DYS570、DYS527、DYS447、DYS444、DYS557、 DYS596。备案基因座5个:DYS522、DYS593、DYS645、DYS404S1a/b。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2、本次项目所采用试剂盒包含3个Y-indel:rs771783753、rs759551978、rs199815934。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3、本次项目所采用试剂盒最大片段长度不超过550bp。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4、本次项目所采用试剂盒符合《法庭科学人类荧光标记 Y-STR 复合扩增检测试剂检测作业指导书》的要求，且相邻常见等位基因间隔大于 8bp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5、为了减少 OL 峰的产生，本次项目所采用试剂盒的每个基因座应含有充足的等位基因数量，真实 Bin 和虚拟 Bin 合计总数大于 540个，其中真实的 bin </w:t>
            </w:r>
            <w:r>
              <w:rPr>
                <w:rFonts w:hint="eastAsia" w:ascii="宋体" w:hAnsi="宋体" w:cs="宋体"/>
                <w:i w:val="0"/>
                <w:iCs w:val="0"/>
                <w:color w:val="000000"/>
                <w:kern w:val="0"/>
                <w:sz w:val="21"/>
                <w:szCs w:val="21"/>
                <w:highlight w:val="none"/>
                <w:u w:val="none"/>
                <w:lang w:val="en-US" w:eastAsia="zh-CN" w:bidi="ar"/>
              </w:rPr>
              <w:t>个</w:t>
            </w:r>
            <w:r>
              <w:rPr>
                <w:rFonts w:hint="eastAsia" w:ascii="宋体" w:hAnsi="宋体" w:eastAsia="宋体" w:cs="宋体"/>
                <w:i w:val="0"/>
                <w:iCs w:val="0"/>
                <w:color w:val="000000"/>
                <w:kern w:val="0"/>
                <w:sz w:val="21"/>
                <w:szCs w:val="21"/>
                <w:highlight w:val="none"/>
                <w:u w:val="none"/>
                <w:lang w:val="en-US" w:eastAsia="zh-CN" w:bidi="ar"/>
              </w:rPr>
              <w:t>不少于 480个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6、本次项目所采用的试剂盒,包含扩增检测所需的全部试剂（热启动酶、引物、内标等），为保准分型准确，试剂盒采用分子量内标至少包含23个片段：70，87，100，125，150，175，200，225，250， 275，300，325，350，375，400，425，450，475，500，525，550，575，600。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7、试剂盒名称和基因座参数信息已经收录国家数据库，能成功导入。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8、100人份/盒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08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3E7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D8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BE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05C4">
            <w:pPr>
              <w:jc w:val="left"/>
              <w:rPr>
                <w:rFonts w:hint="eastAsia" w:ascii="宋体" w:hAnsi="宋体" w:eastAsia="宋体" w:cs="宋体"/>
                <w:i w:val="0"/>
                <w:iCs w:val="0"/>
                <w:color w:val="000000"/>
                <w:sz w:val="21"/>
                <w:szCs w:val="21"/>
                <w:highlight w:val="none"/>
                <w:u w:val="none"/>
              </w:rPr>
            </w:pPr>
          </w:p>
        </w:tc>
      </w:tr>
      <w:tr w14:paraId="3274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319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B0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9FE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1"/>
                <w:szCs w:val="21"/>
                <w:highlight w:val="none"/>
                <w:u w:val="none"/>
                <w:lang w:val="en-US" w:eastAsia="zh-CN" w:bidi="ar"/>
              </w:rPr>
              <w:t>1、试剂盒为六色荧光技术，单管复合扩增31个Y 染色体基因座，包含公安部要求的8个优选基因座，23个备选基因座：DYS522、DYS388、DYF387S1、DYS510、DYS587、DYS645、DYS531、DYS593、DYS617、GATA_A10、DYS622、DYS552、DYS508、DYS447、DYS527、DYS446、DYS459、DYS444、DYS557、DYS443、DYS626、DYS630、DYS526a、DYF404S1、DYS520、DYS518、DYS526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2、试剂盒最大片段长度不超过400bp。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3、试剂盒适用于各类纯化后的 DNA样本，也可对直扩类样本直接检测，扩增时间小于90分钟。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4、试剂盒中包含扩增及扩增后所需全部试剂：Master Mix、Primer Mix、热启动酶、标准阳性对照物、超纯去离子水、Allelic Ladder、内标。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5、试剂盒名称和基因座参数信息已经收录国家数据库，能成功导入（需提供全国公安机关 DNA 数据库中扩增试剂盒下拉菜单截图）。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6、规格：100人份/盒（25μL体系）。</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B9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4DB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E1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18,500.00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06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6460">
            <w:pPr>
              <w:jc w:val="left"/>
              <w:rPr>
                <w:rFonts w:hint="eastAsia" w:ascii="宋体" w:hAnsi="宋体" w:eastAsia="宋体" w:cs="宋体"/>
                <w:i w:val="0"/>
                <w:iCs w:val="0"/>
                <w:color w:val="000000"/>
                <w:sz w:val="21"/>
                <w:szCs w:val="21"/>
                <w:highlight w:val="none"/>
                <w:u w:val="none"/>
              </w:rPr>
            </w:pPr>
          </w:p>
        </w:tc>
      </w:tr>
      <w:tr w14:paraId="0432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D54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F6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694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1、采用试剂盒为六色荧光技术，可检测36个X染色体基因座，1个性别标记基因座Amelogenin，最大片段不超过500bp，适用于特殊复杂亲缘关系案件鉴定。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基因座：DXS6795、DXS7132、DXS8378、DXS10101、DXS10103、DXS10079、DXS10134、GATA165B12、GATA172D05、HPRTB、DXS6810、DXS10135、DXS6797、DXS10074、Amelogenin、DXS7424、DXS9902、DXS7423、DXS10148、DXS10162、DXS6809、DXS10159、GATA31E08、DXS6803、DXS10075、DXS6807、DXS10164、DXS6789、DXS10146、DXS7133、DXS6804、DXS981、DXS9895、DXS101、DXS6800、DXS9907、DXS8377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3、试剂盒可以直接扩增FTA卡、滤纸和棉签上的样本。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4、扩增时长不超过90分钟。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5、质控位点辅助提供扩增反应评价。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6规格：25ul体系，50人份/盒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36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440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18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5B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43A2">
            <w:pPr>
              <w:jc w:val="left"/>
              <w:rPr>
                <w:rFonts w:hint="eastAsia" w:ascii="宋体" w:hAnsi="宋体" w:eastAsia="宋体" w:cs="宋体"/>
                <w:i w:val="0"/>
                <w:iCs w:val="0"/>
                <w:color w:val="000000"/>
                <w:sz w:val="21"/>
                <w:szCs w:val="21"/>
                <w:highlight w:val="none"/>
                <w:u w:val="none"/>
              </w:rPr>
            </w:pPr>
          </w:p>
        </w:tc>
      </w:tr>
      <w:tr w14:paraId="2DB7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1"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A7A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DA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EEA4">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1、试剂盒采用五色荧光标记。所有基因座位点的扩增片段大小不超过500bp。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2、对人线粒体 DNA 中 SNP 位点多态性进行检测，同时检测至少40个人类线粒体 DNA 多态性基因座。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3、检测采用 3130 xL或 3500xL型遗传分析。</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4、试剂盒灵敏度高， 适用于高度腐败降解检材和各类其他疑难检材， 对于陈年旧案的破获有相当大的帮助， 尤其适合于常染色体 STR 扩增失败的情形。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5、可解决微量检材问题，对模板量要求低，最低检出限可达6.25pg/25μL。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6、荧光标记分子量内标由橙色荧光素标记，包含：75、100、139、150、160、200、300、340、350、400、450、490和500bp的片段。</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7、单个试剂盒规格，50人份（25ul体系）。</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7F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B04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F8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C8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DA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5E62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EF5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8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快提试剂盒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51DE">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-30分钟快速提取DNA，不需要任何DNA纯化步骤，使用含DNA样品的混合提取液直接进行PCR反应。能够从新鲜血液、血斑、纸血卡、各种人体细胞、组织块、头发（含毛囊）、指（趾）甲、唾液、混合精斑，以及口腔拭子、烟头等其它附着有人体细胞的物件上快速提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DNA。能够从被石灰、铁锈、污泥或其它杂质附着污染的样品中提取DNA并成功进行PCR扩增，同时也适用于从微量样品中获取足够DNA进行PCR反应。</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2、300人份/盒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16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AAE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92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12400.00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6B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ED8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E5B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70C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4D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2F0D">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所提供的试剂盒包含22个STR基因座，所提供的基因座包含：Amelogenin、D6S474、D12ATA63、D22S1045、D10S1248、D1S1677、D11S4463、D1S1627、D3S4529、D2S441、D6S1017、D4S2408、D19S433、D17S1301、D1GATA113、D18S853、D20S482、D14S1434、D9S1122、D2S1776、D10S1435和D5S2500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2、试剂盒采用免提取直接扩增技术，针对血滤纸、FTA卡、口腔卡免提直扩，扩增时间两小时以内。检测灵敏度不低于125pgDNA模板量。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3、单个试剂盒规格，100人份（25ul体系）。</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4、试剂盒中包含扩增及扩增后所需全部试剂：扩增前：热启动酶、引物对、Reaction Mix、超纯水、control DNA 9948A；扩增后：内标、Allelic Ladder。</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5、试剂盒采用 5色以上（含5色）荧光，一色荧光标记分子量内标，五色荧光标记待测样品，荧光标记分子量内标由橙色荧光素标记，使用的分子量内标用于标定大小在75-500个核苷酸范围的片段，包含片段为：75、100、139、150、160、200、300、340、350、400、450、490、500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38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B5D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58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D9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693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DA3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760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1B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二代测序试剂盒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2777">
            <w:pPr>
              <w:keepNext w:val="0"/>
              <w:keepLines w:val="0"/>
              <w:widowControl/>
              <w:suppressLineNumbers w:val="0"/>
              <w:jc w:val="left"/>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本试剂盒可应用于MGI 2000 NGS二代测序平台，一管PCR同时扩增检测人类DNA中52个常染色体STR基因座和86个Y染色体STR基因座；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 </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试剂盒可一管PCR同时扩增检测人类DNA中52个常染色体STR基因座和86个Y染色体STR基因座；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 试剂盒一管PCR扩增，可检测包含人类DNA中公安部打拐要求的29个常染色体基因座和35个Y染色体基因座；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 </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试剂盒须同时一管扩增检测包含遗传标记位点信息如下：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不低于如下50个常染色体STR：</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vWA、D12S391、D6S477、D1S1677、D1S1656、D6S474、FGA、TPOX、D10S1435、D6S1043、D17S1301、D19S433、D6S1017、D8S1179、TH01、D10S1248、D5S818、D14S1434、D19S253、D5S2500、D8S1132、Penta-E、CSF1PO、D3S3045、D11S4463、D18S51、D3S4529、D7S820、Penta-D、D9S1122、D3S1358、Amelogenin、D16S539、D20S470、D9S925、D7S1517、D2S441、D13S325、D17S1290、D20S482、D21S11、D12ATA63、D4S2408、D2S1338、D4S2366、D22S1045、D13S317、D18S535、D7S3048、D15S659、D11S2368。</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不低于如下80个Y染色体STR：</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YF387S1a/b、DYS454、DYS460、DYS556、DYS450、DYS638、DYS439、DYS19、DYS455、DYS481、DYS565、DYS453、DYS640、DYS444、DYS385a/b、DYS472、DYS518、DYS568、DYS722、DYS641、DYS447、DYS388、DYS541、DYS434、DYS435、Y-GATA-A10、DYS645、DYS448、DYS389I、DYS476、DYS527a/b、DYS571、Y-indel、DYS630、DYS449、DYS389II、DYS485、DYS533、DYS572、DYS612、DYS437、DYS456、DYS390、DYS502、DYS549、DYS573、DYS613、DYS438、DYS458、DYS391、DYS505、DYS557、DYS578、DYS616、DYS512、DYS627、DYS392、DYS508、DYS570、DYS585、DYS617、DYS511、DYS596、DYS393、DYS510、DYS576、DYS587、DYS530、Y-GATA-H4、DYS538、DYS513、DYS635、DYS522、DYS643、DYS552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 试剂盒所检验的相关STR位点信息能够输出为CODIS表格模式，相关位点基因座信息可直接导入国家DNA数据库；</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 </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试剂盒所检验每个样本输出的常-STR和Y-STR基因座位点数据不仅能展示基因座数值信息，还能展示每个基因座的碱基序列信息，以方便对双等位基因座的突变进行进一步的分析验证。（提供数据展示截图及软件截图</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763C3096">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（6）该试剂盒灵敏度不低于100pg，对非人源的DNA没有特异性检测反应。可对案件一代CE测序中平均峰高为300的样本进行有效的检出。适合案件中微量和降解样本的检测，灵敏度进行了特别的优化。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（7）试剂盒10ul反应体系，200次反应每盒。</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5C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16F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F4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52700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E0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52,700.00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C03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64FF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43A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A4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高通量测序试剂套装</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AF7F">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用于测定DNA或RNA文库序列的通用试剂测序套装，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可适配MGI-G99测序平台使用，测序读长不低于400bp，测序数据80M大小左右，标准文库Q30指标不低于75%。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A9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D48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FB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6863</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F9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6,863.00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A92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791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EFC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F9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环化试剂盒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0DE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针对MGI高通量测序平台打造的模块化试剂，可将接头连接后的PCR产物制备成适用于MGI高通量测序仪专用的单链环状DNA文库。包含MGIEasy 环化模块和MGIEasy DNA纯化磁珠试剂盒</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CA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DEF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5E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D6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CE7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01F1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9D3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EC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LIZ 标准品</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CCD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测量标准品，可对片段分析数据进行可重复的测量,提供16种单链标记片段，800次检测/盒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6C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755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B7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BB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F541">
            <w:pPr>
              <w:jc w:val="left"/>
              <w:rPr>
                <w:rFonts w:hint="eastAsia" w:ascii="宋体" w:hAnsi="宋体" w:eastAsia="宋体" w:cs="宋体"/>
                <w:i w:val="0"/>
                <w:iCs w:val="0"/>
                <w:color w:val="000000"/>
                <w:sz w:val="21"/>
                <w:szCs w:val="21"/>
                <w:highlight w:val="none"/>
                <w:u w:val="none"/>
              </w:rPr>
            </w:pPr>
          </w:p>
        </w:tc>
      </w:tr>
      <w:tr w14:paraId="7AD2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21E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E4ED">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6色荧光标准品</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BCA">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6色荧光标准品，适用于Applied Biosystems 3500XL荧光测序仪，8runs。</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D5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4FA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0C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1558.00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B3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1,558.00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F7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466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FBA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94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毛细管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D8C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1"/>
                <w:szCs w:val="21"/>
                <w:highlight w:val="none"/>
                <w:u w:val="none"/>
                <w:lang w:val="en-US" w:eastAsia="zh-CN" w:bidi="ar"/>
              </w:rPr>
              <w:t>适用于3130XL 36cm，每套毛细管含16个通道，36 cm 毛细管，内部未包被的毛细管，人类身份鉴定应用，适用于 3100xL 基因分析仪，室温</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82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CC7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2B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8C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55EA">
            <w:pPr>
              <w:jc w:val="left"/>
              <w:rPr>
                <w:rFonts w:hint="eastAsia" w:ascii="宋体" w:hAnsi="宋体" w:eastAsia="宋体" w:cs="宋体"/>
                <w:i w:val="0"/>
                <w:iCs w:val="0"/>
                <w:color w:val="000000"/>
                <w:sz w:val="21"/>
                <w:szCs w:val="21"/>
                <w:highlight w:val="none"/>
                <w:u w:val="none"/>
              </w:rPr>
            </w:pPr>
          </w:p>
        </w:tc>
      </w:tr>
      <w:tr w14:paraId="7583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FCE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C9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毛细管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B9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适用于3500XL 36cm，每套毛细管含24个通道</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6A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B77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9B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21220.00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64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63,660.00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B611">
            <w:pPr>
              <w:jc w:val="left"/>
              <w:rPr>
                <w:rFonts w:hint="eastAsia" w:ascii="宋体" w:hAnsi="宋体" w:eastAsia="宋体" w:cs="宋体"/>
                <w:i w:val="0"/>
                <w:iCs w:val="0"/>
                <w:color w:val="000000"/>
                <w:sz w:val="21"/>
                <w:szCs w:val="21"/>
                <w:highlight w:val="none"/>
                <w:u w:val="none"/>
              </w:rPr>
            </w:pPr>
          </w:p>
        </w:tc>
      </w:tr>
      <w:tr w14:paraId="01BF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05E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0B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FW-超微量磁珠法DNA提取试剂盒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2928">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1、试剂盒通过高温消化方式进行DNA释放，释放效率更高，并通过高灵敏度磁珠进行DNA的吸附、洗涤和洗脱；</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2、试剂盒需能够与本实验室现有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提取纯化系统（整合版）配套使用；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试剂盒采用一体式封装试剂，用于DNA提取的磁珠和各种试剂通过塑料膜密封在可与DNA纯化仪配套使用的塑料条内，使用时撕开密封用塑料膜置于DNA纯化仪中即可直接用于DNA的自动化提取；可实现最小洗脱体积35微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4、样本适用性：可用于血液(斑)、唾液(斑)、精液(斑)、毛发、组织等常规检材，尤其适合陈旧、污染、降解和微量检材等疑难检材的DNA提取纯化；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5、48份样/盒。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98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31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14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1710.00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E5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51,300.00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E6D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083B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6F4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04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FW-超微量磁珠法DNA提取试剂盒</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175F">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1、该试剂盒通过高温消化方式进行DNA释放，释放效率更高，并通过高灵敏度磁珠进行DNA的吸附、洗涤和洗脱；</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2、该试剂盒需能够与本实验室现有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提取纯化系统（整合版）配套使用；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该试剂盒一体式封装试剂，用于DNA提取的磁珠和各种试剂通过塑料膜密封在可与DNA纯化仪配套使用的塑料条内，使用时撕开密封用塑料膜置于DNA纯化仪中即可直接用于DNA的自动化提取，可实现最小洗脱体积35微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5、样本适用性：可用于血液(斑)、唾液(斑)、精液(斑)、毛发、组织等常规检材，尤其适合陈旧、污染、降解和微量检材等疑难检材的DNA提取纯化；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6、24人份/盒。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AB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137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46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AF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26F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4673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C55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69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骨骼专用磁珠法DNA提取试剂</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CA7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骨骼用磁珠法DNA提取试剂盒需能与实验室现有的</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提取纯化系统（整合版）配套使用， 规格：24人份  用于案件检材中骨骼、牙齿、肋软骨等检材的提取纯化；</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41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A91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A2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1425.00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90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21,375.00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ACEB">
            <w:pPr>
              <w:jc w:val="left"/>
              <w:rPr>
                <w:rFonts w:hint="eastAsia" w:ascii="宋体" w:hAnsi="宋体" w:eastAsia="宋体" w:cs="宋体"/>
                <w:i w:val="0"/>
                <w:iCs w:val="0"/>
                <w:color w:val="000000"/>
                <w:sz w:val="21"/>
                <w:szCs w:val="21"/>
                <w:highlight w:val="none"/>
                <w:u w:val="none"/>
              </w:rPr>
            </w:pPr>
          </w:p>
        </w:tc>
      </w:tr>
      <w:tr w14:paraId="4A8C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EE5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FF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全自动陈旧检材DNA提取试剂盒（24道全自动专用，48次）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3841">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1、该试剂盒通过高温消化方式进行DNA释放，释放效率更高，并通过高灵敏度磁珠进行DNA的吸附、洗涤和洗脱；</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2、该试剂盒需能够与本实验室现有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提取纯化系统（整合版）配套使用；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该试剂盒一体式封装试剂，用于DNA提取的磁珠和各种试剂通过塑料膜密封在可与DNA纯化仪配套使用的塑料条内，使用时撕开密封用塑料膜置于DNA纯化仪中即可直接用于DNA的自动化提取；可实现最小洗脱体积35微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4、样本适用性：可用于血液(斑)、唾液(斑)、精液(斑)、毛发、组织等常规检材，尤其适合陈旧、污染、降解和微量检材等疑难检材的DNA提取纯化；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6、48人份/盒。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89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DE6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94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27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57,600.00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F2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50A5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A18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C4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超微量磁珠法DNA提取试剂盒（24道全自动专用，96次）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D698">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超微量磁珠法DNA提取试剂盒为一体式封装试剂，用于DNA提取的磁珠和各种试剂通过塑料膜密封在可与全自动24道微量DNA提取工作站配套使用的塑料反应板内，使用时撕开密封膜置于全自动道微量DNA提取工作站中即可直接用于全自动DNA的自动化提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2、可适配我单位现有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配套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3、可按要求提供产品规格：96人份/盒；</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4、样本适用性：配有在全自动微量DNA提取工作站上使用的浓缩、纯化及提取程序，可用于血液(斑)、唾液(斑)、精液(斑)、毛发、组织等常规检材及陈旧、污染、降解和微量检材等疑难检材的DNA提取纯化；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5、灵敏度高，适用性广；具有抗杂质干扰能力，针对含有麻绳、腻子粉、水泥、碘伏血卡、磁粉、牛仔裤等常见抑制剂检材不影响检出；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模板DNA在4℃/-20℃条件下保存稳定，满足案件DNA长期保存和复检的要求，4℃保存一个月无明显降解趋势；DNA模板反复冻融后不会出现分层和降解情况，复检扩增加样时，冻存样本也无需反复吹吸，样本分布均匀</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06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213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3D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5580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F8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111,600.00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88C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4226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B34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E3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超微量磁珠法DNA提取试剂盒（24道全自动专用，48次）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B753">
            <w:pPr>
              <w:keepNext w:val="0"/>
              <w:keepLines w:val="0"/>
              <w:widowControl/>
              <w:suppressLineNumbers w:val="0"/>
              <w:jc w:val="both"/>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1、可适配我单位现有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配套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2、可按要求提供产品规格：48人份/盒；</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3、样本适用性：配有在全自动微量DNA提取工作站上使用的浓缩、纯化及提取程序，可用于血液(斑)、唾液(斑)、精液(斑)、毛发、组织等常规检材及陈旧、污染、降解和微量检材等疑难检材的DNA提取纯化；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4、灵敏度高，适用性广；具有抗杂质干扰能力，针对含有麻绳、腻子粉、水泥、碘伏血卡、磁粉、牛仔裤等常见抑制剂检材不影响检出；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模板DNA在4℃/-20℃条件下保存稳定，满足案件DNA长期保存和复检的要求，4℃保存一个月无明显降解趋势；DNA模板反复冻融后不会出现分层和降解情况，复检扩增加样时，冻存样本也无需反复吹吸，样本分布均匀；</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CE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62F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66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D3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28,800.00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F7B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A65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DE4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6B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全自动混合斑DNA提取试剂盒（24道全自动专用，8次，4男4女或8男）</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4B53">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1、全自动混合斑DNA提取试剂盒（全自动专用），搭载全自动微量 DNA 提取工作站，全程自动化提取性侵案件中混合斑类检材，采用全新试剂体系，可以专项高效裂解女性成分，结合精子细胞富集膜，有效回收精子细胞，从而达到混合斑检材男女成分快速分离目的。全程提取自动化操作，无需人工干预，分离纯化效果与手工精细化操作水平相近。</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2、可适配我单位现有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配套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3、完整试剂盒外另有与试剂盒规格适配的混合斑处理套装，可以实现混合斑类检材载体与消化产物、男女成份分离的目的；另配相应数量封装好的洗脱液。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4、产品规格：8次/盒。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EA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9DF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EF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B8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767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55C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A9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BF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全自动混合斑DNA提取试剂盒（24道全自动专用，16次，8男8女或16男）</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D8F5">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1、全自动混合斑DNA提取试剂盒（全自动专用），搭载全自动微量 DNA 提取工作站，全程自动化提取性侵案件中混合斑类检材，采用全新试剂体系，可以专项高效裂解女性成分，结合精子细胞富集膜，有效回收精子细胞，从而达到混合斑检材男女成分快速分离目的。全程提取自动化操作，无需人工干预，分离纯化效果与手工精细化操作水平相近。</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2、可适配我单位现有</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博坤生物微量生物物证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自动化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提取纯化系统（整合版）</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配套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3、完整试剂盒外另有与试剂盒规格适配的混合斑处理套装，可以实现混合斑类检材载体与消化产物、男女成份分离的目的；另配相应数量封装好的洗脱液。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4、产品规格：16次/盒。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96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861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A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1040.00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B9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10,400.00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078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092B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708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C9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电泳仪分离胶</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8A1">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分离胶，能适用于Applied Biosystems 3130XL电泳仪 使用，容量不少于3.5mL/瓶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34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6F2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48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32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3C6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AD4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769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F2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电泳仪缓冲液</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F257">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缓冲液，能适用于Applied Biosystems 3130XL电泳仪 使用，容量不少于 25mL/瓶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C6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A7D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15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0C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8,400.00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E6C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31C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F6F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6A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液体分离胶</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DA5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适用于3500XL POP4液体分离胶可提供384次电泳，规格：384次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51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CAA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0D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6E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C46D">
            <w:pPr>
              <w:jc w:val="left"/>
              <w:rPr>
                <w:rFonts w:hint="eastAsia" w:ascii="宋体" w:hAnsi="宋体" w:eastAsia="宋体" w:cs="宋体"/>
                <w:i w:val="0"/>
                <w:iCs w:val="0"/>
                <w:color w:val="000000"/>
                <w:sz w:val="21"/>
                <w:szCs w:val="21"/>
                <w:highlight w:val="none"/>
                <w:u w:val="none"/>
              </w:rPr>
            </w:pPr>
          </w:p>
        </w:tc>
      </w:tr>
      <w:tr w14:paraId="7E06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7DE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A5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阴极缓冲液</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CC8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3500XL 阴极 电泳缓冲液，4个/盒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C8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1C9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97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2273.00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95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13,638.00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A6B9">
            <w:pPr>
              <w:jc w:val="left"/>
              <w:rPr>
                <w:rFonts w:hint="eastAsia" w:ascii="宋体" w:hAnsi="宋体" w:eastAsia="宋体" w:cs="宋体"/>
                <w:i w:val="0"/>
                <w:iCs w:val="0"/>
                <w:color w:val="000000"/>
                <w:sz w:val="21"/>
                <w:szCs w:val="21"/>
                <w:highlight w:val="none"/>
                <w:u w:val="none"/>
              </w:rPr>
            </w:pPr>
          </w:p>
        </w:tc>
      </w:tr>
      <w:tr w14:paraId="7241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E8A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6D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阳极缓冲液</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CA4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3500XL 阳极电泳缓冲液，4个/盒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B1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0A7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64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1692.00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63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10,152.00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8E5C">
            <w:pPr>
              <w:jc w:val="left"/>
              <w:rPr>
                <w:rFonts w:hint="eastAsia" w:ascii="宋体" w:hAnsi="宋体" w:eastAsia="宋体" w:cs="宋体"/>
                <w:i w:val="0"/>
                <w:iCs w:val="0"/>
                <w:color w:val="000000"/>
                <w:sz w:val="21"/>
                <w:szCs w:val="21"/>
                <w:highlight w:val="none"/>
                <w:u w:val="none"/>
              </w:rPr>
            </w:pPr>
          </w:p>
        </w:tc>
      </w:tr>
      <w:tr w14:paraId="0FB0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434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5D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洗泵液</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31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用于3500XL灌胶泵清洁维护， nuit1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D6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118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6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3E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960.00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F3AE">
            <w:pPr>
              <w:jc w:val="left"/>
              <w:rPr>
                <w:rFonts w:hint="eastAsia" w:ascii="宋体" w:hAnsi="宋体" w:eastAsia="宋体" w:cs="宋体"/>
                <w:i w:val="0"/>
                <w:iCs w:val="0"/>
                <w:color w:val="000000"/>
                <w:sz w:val="21"/>
                <w:szCs w:val="21"/>
                <w:highlight w:val="none"/>
                <w:u w:val="none"/>
              </w:rPr>
            </w:pPr>
          </w:p>
        </w:tc>
      </w:tr>
      <w:tr w14:paraId="0528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974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7D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超纯甲酰胺</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11ED">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高度去离子甲酰胺，化学变性剂，用于在STR片断毛细管电泳系统的电动进样之前对样本进行重悬，容量不少于25mL/瓶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AF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AE5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53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7B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10,600.00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4B4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465D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DE1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E8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TNE</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01CF">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适用于生物检材 DNA提取，用于法医案件样本的前处理。容量不少于100mL/瓶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E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1A4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C8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14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9F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1D0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8C1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F5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SDS</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7942">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用于核酸抽提操作中破坏细胞壁及裂解核酸、蛋白复合物。容量不少于100mL/瓶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EA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89C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79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BD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FAF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6D0B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6EE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A6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DTT</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3006">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二硫苏糖醇,常用还原剂，有抗氧化作用。容量不少于5mL/瓶，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22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642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E8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95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4C3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E0D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9D6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E8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蛋白酶K</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A6A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适用于案件检材DNA提取中蛋白质的一般性消化，经纯化去除DNA酶和RNA酶活性。100mg/瓶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47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6AB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29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A2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9742">
            <w:pPr>
              <w:jc w:val="left"/>
              <w:rPr>
                <w:rFonts w:hint="eastAsia" w:ascii="宋体" w:hAnsi="宋体" w:eastAsia="宋体" w:cs="宋体"/>
                <w:i w:val="0"/>
                <w:iCs w:val="0"/>
                <w:color w:val="000000"/>
                <w:sz w:val="21"/>
                <w:szCs w:val="21"/>
                <w:highlight w:val="none"/>
                <w:u w:val="none"/>
              </w:rPr>
            </w:pPr>
          </w:p>
        </w:tc>
      </w:tr>
      <w:tr w14:paraId="1229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DBB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F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chelex-100</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83E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苯乙烯、二乙烯苯共聚体组成的化学螯合树脂，含有成对的亚氨基二乙酸盐离子，可螯合多价离子，特别是对高价金属离子有很高的亲和力和螯合作用。在低离子强度、碱性及煮沸的条件下，可以使细胞膜破裂，并使蛋白质变性，通过离心除去Chelex颗粒，使其结合的物质与DNA 分离。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100g/瓶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2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063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6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2240.00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68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4,480.00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A1BB">
            <w:pPr>
              <w:jc w:val="left"/>
              <w:rPr>
                <w:rFonts w:hint="eastAsia" w:ascii="宋体" w:hAnsi="宋体" w:eastAsia="宋体" w:cs="宋体"/>
                <w:i w:val="0"/>
                <w:iCs w:val="0"/>
                <w:color w:val="000000"/>
                <w:sz w:val="21"/>
                <w:szCs w:val="21"/>
                <w:highlight w:val="none"/>
                <w:u w:val="none"/>
              </w:rPr>
            </w:pPr>
          </w:p>
        </w:tc>
      </w:tr>
      <w:tr w14:paraId="7198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424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D0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金标抗人精检测试剂条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C42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该试剂条可快速定性检测人精斑，在标本中选择性地鉴别人的前列腺抗原（PSA），有很高的可信度。在大约5min时间内，能检测出样本中高于5ng／ml浓度的前列腺抗原（PSA）。 在观察区内出现一条色带为阴性，出现两条色带为阳性。对正常人血、唾液及阴道分泌物等均呈阴性；对人精液呈阳性。灵敏度为100～6000倍（5ng／ml）。100条/盒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CF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863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67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12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75D3">
            <w:pPr>
              <w:jc w:val="left"/>
              <w:rPr>
                <w:rFonts w:hint="eastAsia" w:ascii="宋体" w:hAnsi="宋体" w:eastAsia="宋体" w:cs="宋体"/>
                <w:i w:val="0"/>
                <w:iCs w:val="0"/>
                <w:color w:val="000000"/>
                <w:sz w:val="21"/>
                <w:szCs w:val="21"/>
                <w:highlight w:val="none"/>
                <w:u w:val="none"/>
              </w:rPr>
            </w:pPr>
          </w:p>
        </w:tc>
      </w:tr>
      <w:tr w14:paraId="01EA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92E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DE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金标抗人血红蛋白检测试剂条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AE9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该试剂条用于快速定性检测人类血液（痕），在标本中选择性地鉴别人类血红素，有很高的可信度，能检测出样本中高于1ng／ml浓度的人类血红素。对常见动物血、人唾液及分泌物等均呈阴性，对人血液（痕）呈阳性。灵敏度为100～80000倍；100条/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1C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A5A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E2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5A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BFA0">
            <w:pPr>
              <w:jc w:val="left"/>
              <w:rPr>
                <w:rFonts w:hint="eastAsia" w:ascii="宋体" w:hAnsi="宋体" w:eastAsia="宋体" w:cs="宋体"/>
                <w:i w:val="0"/>
                <w:iCs w:val="0"/>
                <w:color w:val="000000"/>
                <w:sz w:val="21"/>
                <w:szCs w:val="21"/>
                <w:highlight w:val="none"/>
                <w:u w:val="none"/>
              </w:rPr>
            </w:pPr>
          </w:p>
        </w:tc>
      </w:tr>
      <w:tr w14:paraId="275F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FDA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81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电泳板</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13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96孔反应板 10片/盒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03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425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84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760.00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3E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22,800.00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045">
            <w:pPr>
              <w:jc w:val="left"/>
              <w:rPr>
                <w:rFonts w:hint="eastAsia" w:ascii="宋体" w:hAnsi="宋体" w:eastAsia="宋体" w:cs="宋体"/>
                <w:i w:val="0"/>
                <w:iCs w:val="0"/>
                <w:color w:val="000000"/>
                <w:sz w:val="21"/>
                <w:szCs w:val="21"/>
                <w:highlight w:val="none"/>
                <w:u w:val="none"/>
              </w:rPr>
            </w:pPr>
          </w:p>
        </w:tc>
      </w:tr>
      <w:tr w14:paraId="5A38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568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BA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电泳板胶盖（上样）</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A1B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上样胶盖，防止试剂溅出 20片/盒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B6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FD0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FE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AE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4069">
            <w:pPr>
              <w:jc w:val="left"/>
              <w:rPr>
                <w:rFonts w:hint="eastAsia" w:ascii="宋体" w:hAnsi="宋体" w:eastAsia="宋体" w:cs="宋体"/>
                <w:i w:val="0"/>
                <w:iCs w:val="0"/>
                <w:color w:val="000000"/>
                <w:sz w:val="21"/>
                <w:szCs w:val="21"/>
                <w:highlight w:val="none"/>
                <w:u w:val="none"/>
              </w:rPr>
            </w:pPr>
          </w:p>
        </w:tc>
      </w:tr>
      <w:tr w14:paraId="79BA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F85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E7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电泳板胶盖（扩增）</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A8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扩增胶盖，防止试剂反应  5片/盒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24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164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CC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AA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6877">
            <w:pPr>
              <w:jc w:val="left"/>
              <w:rPr>
                <w:rFonts w:hint="eastAsia" w:ascii="宋体" w:hAnsi="宋体" w:eastAsia="宋体" w:cs="宋体"/>
                <w:i w:val="0"/>
                <w:iCs w:val="0"/>
                <w:color w:val="000000"/>
                <w:sz w:val="21"/>
                <w:szCs w:val="21"/>
                <w:highlight w:val="none"/>
                <w:u w:val="none"/>
              </w:rPr>
            </w:pPr>
          </w:p>
        </w:tc>
      </w:tr>
      <w:tr w14:paraId="5CC1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306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0F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8联排PCR管（带盖）</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F89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121℃高温高压20分钟无变形，120个/盒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12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876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A0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0F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5214">
            <w:pPr>
              <w:jc w:val="left"/>
              <w:rPr>
                <w:rFonts w:hint="eastAsia" w:ascii="宋体" w:hAnsi="宋体" w:eastAsia="宋体" w:cs="宋体"/>
                <w:i w:val="0"/>
                <w:iCs w:val="0"/>
                <w:color w:val="000000"/>
                <w:sz w:val="21"/>
                <w:szCs w:val="21"/>
                <w:highlight w:val="none"/>
                <w:u w:val="none"/>
              </w:rPr>
            </w:pPr>
          </w:p>
        </w:tc>
      </w:tr>
      <w:tr w14:paraId="7F96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8FA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43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离心管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EB1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1.5毫升离心管，耐沸腾，不爆管，500个/盒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2C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C87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46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125.00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A8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95E8">
            <w:pPr>
              <w:jc w:val="left"/>
              <w:rPr>
                <w:rFonts w:hint="eastAsia" w:ascii="宋体" w:hAnsi="宋体" w:eastAsia="宋体" w:cs="宋体"/>
                <w:i w:val="0"/>
                <w:iCs w:val="0"/>
                <w:color w:val="000000"/>
                <w:sz w:val="21"/>
                <w:szCs w:val="21"/>
                <w:highlight w:val="none"/>
                <w:u w:val="none"/>
              </w:rPr>
            </w:pPr>
          </w:p>
        </w:tc>
      </w:tr>
      <w:tr w14:paraId="1051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7D0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47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扩增管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86D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适用于各类型PCR仪，PCR过程中无漏液无挥干，1000个/盒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46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3D5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87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8D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028B">
            <w:pPr>
              <w:jc w:val="left"/>
              <w:rPr>
                <w:rFonts w:hint="eastAsia" w:ascii="宋体" w:hAnsi="宋体" w:eastAsia="宋体" w:cs="宋体"/>
                <w:i w:val="0"/>
                <w:iCs w:val="0"/>
                <w:color w:val="000000"/>
                <w:sz w:val="21"/>
                <w:szCs w:val="21"/>
                <w:highlight w:val="none"/>
                <w:u w:val="none"/>
              </w:rPr>
            </w:pPr>
          </w:p>
        </w:tc>
      </w:tr>
      <w:tr w14:paraId="11C7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597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0A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吸头</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680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适用于量程10微升以下移液器，气密性好，无漏液，1000支/袋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84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99A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94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0A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D848">
            <w:pPr>
              <w:jc w:val="left"/>
              <w:rPr>
                <w:rFonts w:hint="eastAsia" w:ascii="宋体" w:hAnsi="宋体" w:eastAsia="宋体" w:cs="宋体"/>
                <w:i w:val="0"/>
                <w:iCs w:val="0"/>
                <w:color w:val="000000"/>
                <w:sz w:val="21"/>
                <w:szCs w:val="21"/>
                <w:highlight w:val="none"/>
                <w:u w:val="none"/>
              </w:rPr>
            </w:pPr>
          </w:p>
        </w:tc>
      </w:tr>
      <w:tr w14:paraId="5E21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06D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5F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吸头</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5E9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适用于量程20-200微升移液器，气密性好，无漏液，1000支/袋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13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513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70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A3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ACA6">
            <w:pPr>
              <w:jc w:val="left"/>
              <w:rPr>
                <w:rFonts w:hint="eastAsia" w:ascii="宋体" w:hAnsi="宋体" w:eastAsia="宋体" w:cs="宋体"/>
                <w:i w:val="0"/>
                <w:iCs w:val="0"/>
                <w:color w:val="000000"/>
                <w:sz w:val="21"/>
                <w:szCs w:val="21"/>
                <w:highlight w:val="none"/>
                <w:u w:val="none"/>
              </w:rPr>
            </w:pPr>
          </w:p>
        </w:tc>
      </w:tr>
      <w:tr w14:paraId="54A5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385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83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吸头</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C80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适用于量程1000微升移液器，气密性好，无漏液，1000支/袋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FD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7BD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D3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168.00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FB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1,680.00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F0E9">
            <w:pPr>
              <w:jc w:val="left"/>
              <w:rPr>
                <w:rFonts w:hint="eastAsia" w:ascii="宋体" w:hAnsi="宋体" w:eastAsia="宋体" w:cs="宋体"/>
                <w:i w:val="0"/>
                <w:iCs w:val="0"/>
                <w:color w:val="000000"/>
                <w:sz w:val="21"/>
                <w:szCs w:val="21"/>
                <w:highlight w:val="none"/>
                <w:u w:val="none"/>
              </w:rPr>
            </w:pPr>
          </w:p>
        </w:tc>
      </w:tr>
      <w:tr w14:paraId="5FE3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586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F0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吸头</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C3C4">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移液器吸头，须能配套Rainin pipet-lite xls 移液器使用，1000支/盒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AF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8F2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CC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27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77F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2D3F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B01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C8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丁腈手套</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7D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M号，指尖麻面设计，有效防滑，不易滑落；人性化抽取设计，抽取使用更方便，100只/盒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38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CA8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53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14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3B7D">
            <w:pPr>
              <w:jc w:val="left"/>
              <w:rPr>
                <w:rFonts w:hint="eastAsia" w:ascii="宋体" w:hAnsi="宋体" w:eastAsia="宋体" w:cs="宋体"/>
                <w:i w:val="0"/>
                <w:iCs w:val="0"/>
                <w:color w:val="000000"/>
                <w:sz w:val="21"/>
                <w:szCs w:val="21"/>
                <w:highlight w:val="none"/>
                <w:u w:val="none"/>
              </w:rPr>
            </w:pPr>
          </w:p>
        </w:tc>
      </w:tr>
      <w:tr w14:paraId="4472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11E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4E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PVC手套</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092">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M号，无粉， 通过国家食品安全标准，符合食品级材质，结实好用，高分子材料PVC防止手部直接接触有害物品；黄金比例设计贴合手部曲线；卷唇设计脱带方便，100只/盒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75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F51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16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75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906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5617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151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2E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脱落细胞粘取器</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703A">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广泛应用于现场和 法庭科学DNA实验室中脱落细胞等微量检材的粘取法提取。粘胶面尺寸不小于10*10mm  100个/盒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1A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567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BC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11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FA7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41D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0BF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90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DNA脱落细胞提取组合套装</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932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脱落细胞提取器和吸附头配合使用，可有效吸附微量物证  60个/盒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07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08E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BC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B1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62D3">
            <w:pPr>
              <w:jc w:val="left"/>
              <w:rPr>
                <w:rFonts w:hint="eastAsia" w:ascii="宋体" w:hAnsi="宋体" w:eastAsia="宋体" w:cs="宋体"/>
                <w:i w:val="0"/>
                <w:iCs w:val="0"/>
                <w:color w:val="000000"/>
                <w:sz w:val="21"/>
                <w:szCs w:val="21"/>
                <w:highlight w:val="none"/>
                <w:u w:val="none"/>
              </w:rPr>
            </w:pPr>
          </w:p>
        </w:tc>
      </w:tr>
      <w:tr w14:paraId="7F48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234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0B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生物物证提取棉签</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576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广泛应用于现场和 法庭科学DNA实验室中脱落细胞等微量检材的擦拭法提取。 40支/盒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61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7CD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77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156.00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1E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6B5A">
            <w:pPr>
              <w:jc w:val="left"/>
              <w:rPr>
                <w:rFonts w:hint="eastAsia" w:ascii="宋体" w:hAnsi="宋体" w:eastAsia="宋体" w:cs="宋体"/>
                <w:i w:val="0"/>
                <w:iCs w:val="0"/>
                <w:color w:val="000000"/>
                <w:sz w:val="21"/>
                <w:szCs w:val="21"/>
                <w:highlight w:val="none"/>
                <w:u w:val="none"/>
              </w:rPr>
            </w:pPr>
          </w:p>
        </w:tc>
      </w:tr>
      <w:tr w14:paraId="5DD6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FA2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45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一次性口罩</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48F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三层设计 防护过滤，本口罩由罩面体、鼻夹、口罩带组成，罩体由非织造布，熔喷布或活性炭布组成，经环氧乙烷灭菌，产品无菌。50个/包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42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424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03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F5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8264">
            <w:pPr>
              <w:jc w:val="left"/>
              <w:rPr>
                <w:rFonts w:hint="eastAsia" w:ascii="宋体" w:hAnsi="宋体" w:eastAsia="宋体" w:cs="宋体"/>
                <w:i w:val="0"/>
                <w:iCs w:val="0"/>
                <w:color w:val="000000"/>
                <w:sz w:val="21"/>
                <w:szCs w:val="21"/>
                <w:highlight w:val="none"/>
                <w:u w:val="none"/>
              </w:rPr>
            </w:pPr>
          </w:p>
        </w:tc>
      </w:tr>
      <w:tr w14:paraId="4A2E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B73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64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一次性帽子</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F1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一次性条形帽 优质丙纶无纺布 轻薄透气无异味，压缩条形状设计，方便外出携带 20个/包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A0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476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53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60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B6C6">
            <w:pPr>
              <w:jc w:val="left"/>
              <w:rPr>
                <w:rFonts w:hint="eastAsia" w:ascii="宋体" w:hAnsi="宋体" w:eastAsia="宋体" w:cs="宋体"/>
                <w:i w:val="0"/>
                <w:iCs w:val="0"/>
                <w:color w:val="000000"/>
                <w:sz w:val="21"/>
                <w:szCs w:val="21"/>
                <w:highlight w:val="none"/>
                <w:u w:val="none"/>
              </w:rPr>
            </w:pPr>
          </w:p>
        </w:tc>
      </w:tr>
      <w:tr w14:paraId="140C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EC8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80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一次性塑料鞋套</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594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新PE原料，安全卫生，左右脚通用设计，无需区分，使用方便  100只/袋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FF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294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3F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85.00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33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85.00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9B9C">
            <w:pPr>
              <w:jc w:val="left"/>
              <w:rPr>
                <w:rFonts w:hint="eastAsia" w:ascii="宋体" w:hAnsi="宋体" w:eastAsia="宋体" w:cs="宋体"/>
                <w:i w:val="0"/>
                <w:iCs w:val="0"/>
                <w:color w:val="000000"/>
                <w:sz w:val="21"/>
                <w:szCs w:val="21"/>
                <w:highlight w:val="none"/>
                <w:u w:val="none"/>
              </w:rPr>
            </w:pPr>
          </w:p>
        </w:tc>
      </w:tr>
      <w:tr w14:paraId="6261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8D9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CC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CPE手套</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B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用于实验卫生防护，左右手通用，高度透明、无色无毒，不易爆边，防刮花产品，耐化学、耐高温、耐氧化，物理特性好，具有弹性。 50只/盒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86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D41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9E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21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0ED2">
            <w:pPr>
              <w:jc w:val="left"/>
              <w:rPr>
                <w:rFonts w:hint="eastAsia" w:ascii="宋体" w:hAnsi="宋体" w:eastAsia="宋体" w:cs="宋体"/>
                <w:i w:val="0"/>
                <w:iCs w:val="0"/>
                <w:color w:val="000000"/>
                <w:sz w:val="21"/>
                <w:szCs w:val="21"/>
                <w:highlight w:val="none"/>
                <w:u w:val="none"/>
              </w:rPr>
            </w:pPr>
          </w:p>
        </w:tc>
      </w:tr>
      <w:tr w14:paraId="2EF1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DFC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1B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卷筒卫生纸</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8994">
            <w:pPr>
              <w:keepNext w:val="0"/>
              <w:keepLines w:val="0"/>
              <w:widowControl/>
              <w:suppressLineNumbers w:val="0"/>
              <w:jc w:val="left"/>
              <w:textAlignment w:val="center"/>
              <w:rPr>
                <w:rFonts w:hint="default" w:ascii="宋体" w:hAnsi="宋体" w:eastAsia="宋体" w:cs="宋体"/>
                <w:i w:val="0"/>
                <w:iCs w:val="0"/>
                <w:color w:val="FF0000"/>
                <w:sz w:val="21"/>
                <w:szCs w:val="21"/>
                <w:highlight w:val="none"/>
                <w:u w:val="none"/>
                <w:lang w:val="en-US"/>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克重不小于200克/卷</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，10卷/袋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23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CD8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2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10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487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701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4B5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0D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铺巾</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78C5">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每片长宽不小于50*40cm，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C8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637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5F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8.50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30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619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5345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154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CC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铺巾</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A6F6">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每片长宽不小于80*120，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84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00A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09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9.50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2E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579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734C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A9F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81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铺巾</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263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每片长宽不小于100*200，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F9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240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76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B8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34C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F5D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30E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D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现场痕迹勘查包</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487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配备球形粉末显现法、磁性粉末显现法相应装备，配备现场勘查测量、记录装备。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F1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C56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D2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3E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830.00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CFD">
            <w:pPr>
              <w:jc w:val="left"/>
              <w:rPr>
                <w:rFonts w:hint="eastAsia" w:ascii="宋体" w:hAnsi="宋体" w:eastAsia="宋体" w:cs="宋体"/>
                <w:i w:val="0"/>
                <w:iCs w:val="0"/>
                <w:color w:val="000000"/>
                <w:sz w:val="21"/>
                <w:szCs w:val="21"/>
                <w:highlight w:val="none"/>
                <w:u w:val="none"/>
              </w:rPr>
            </w:pPr>
          </w:p>
        </w:tc>
      </w:tr>
      <w:tr w14:paraId="2F32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1B8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D2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茚三酮喷罐</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74C0">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用于显现渗透客体上的汗液指纹，可直接喷洒，无需配制，可长期保存。容量不少于300mL/瓶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3F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B10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2E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B8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305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20D7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C0A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4D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指纹DNA胶片</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1387">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除菌包装，可用于微量物证采集提取，弹性固化胶体，无毒，适合多种客体表面。10片/包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98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613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45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0C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CEB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2857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C3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66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足迹转移胶</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957E">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长宽厚不小于 360*200*2mm，弹性固化胶体，无毒，适合多种客体表面，20片/盒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CA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8EC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5A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98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A7E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228F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BA4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16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BBT血液追踪试剂</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7787">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1、用于未知血迹的搜索发现和潜血指纹的增强显现；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2、溶液配方，直接喷洒一步操作，不需要配制、清洗等过程；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3、显色速度快，遇血5秒内显现特殊亮蓝色；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4、不破坏DNA，无毒无刺激性气味，安全环保；</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5、不与铁锈、可乐、食用油、醋、酱油等反应，排除假阳性。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6、具有血迹固化能力，对新鲜血指纹进行处理，指纹不模糊。  </w:t>
            </w:r>
            <w:r>
              <w:rPr>
                <w:rFonts w:hint="eastAsia" w:ascii="宋体" w:hAnsi="宋体" w:eastAsia="宋体" w:cs="宋体"/>
                <w:i w:val="0"/>
                <w:iCs w:val="0"/>
                <w:color w:val="FF0000"/>
                <w:kern w:val="0"/>
                <w:sz w:val="21"/>
                <w:szCs w:val="21"/>
                <w:highlight w:val="none"/>
                <w:u w:val="none"/>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F4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C81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B6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2700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0C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8,100.00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9BE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303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09F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38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L型足迹定位比例尺</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3496">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长边长度不小于320mm，短边长度不小于210mm，铝制材质，耐腐蚀，最小刻度不小于1mm。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61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4F3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B8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CC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375.00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16C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6A79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9BD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72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彩色不干胶比例尺</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957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标尺长12cm，最小刻度1mm，易粘贴。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28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5F9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43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19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175.00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F386">
            <w:pPr>
              <w:jc w:val="left"/>
              <w:rPr>
                <w:rFonts w:hint="eastAsia" w:ascii="宋体" w:hAnsi="宋体" w:eastAsia="宋体" w:cs="宋体"/>
                <w:i w:val="0"/>
                <w:iCs w:val="0"/>
                <w:color w:val="000000"/>
                <w:sz w:val="21"/>
                <w:szCs w:val="21"/>
                <w:highlight w:val="none"/>
                <w:u w:val="none"/>
              </w:rPr>
            </w:pPr>
          </w:p>
        </w:tc>
      </w:tr>
      <w:tr w14:paraId="0ED4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934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DE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钢卷尺</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826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ABS材质外壳，长度5m</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51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C58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把</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CA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1C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741E">
            <w:pPr>
              <w:jc w:val="left"/>
              <w:rPr>
                <w:rFonts w:hint="eastAsia" w:ascii="宋体" w:hAnsi="宋体" w:eastAsia="宋体" w:cs="宋体"/>
                <w:i w:val="0"/>
                <w:iCs w:val="0"/>
                <w:color w:val="000000"/>
                <w:sz w:val="21"/>
                <w:szCs w:val="21"/>
                <w:highlight w:val="none"/>
                <w:u w:val="none"/>
              </w:rPr>
            </w:pPr>
          </w:p>
        </w:tc>
      </w:tr>
      <w:tr w14:paraId="56B4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707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8A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专业鞋套（L号）</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F1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适合40-43码鞋使用，耐磨性好，不易破。20只/包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A1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322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E9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25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430F">
            <w:pPr>
              <w:jc w:val="left"/>
              <w:rPr>
                <w:rFonts w:hint="eastAsia" w:ascii="宋体" w:hAnsi="宋体" w:eastAsia="宋体" w:cs="宋体"/>
                <w:i w:val="0"/>
                <w:iCs w:val="0"/>
                <w:color w:val="000000"/>
                <w:sz w:val="21"/>
                <w:szCs w:val="21"/>
                <w:highlight w:val="none"/>
                <w:u w:val="none"/>
              </w:rPr>
            </w:pPr>
          </w:p>
        </w:tc>
      </w:tr>
      <w:tr w14:paraId="1328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0B3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51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两折塑料物证牌</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32EE">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PVC材质，板材厚度0.6mm，展平尺寸不小于190*60mm，折叠尺寸长宽厚不小于60*90*70mm，50个/套</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1F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458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3E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2D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7E6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147B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2D6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74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组织剪</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66C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18cm直圆头，10把/盒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81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517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27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86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CA99">
            <w:pPr>
              <w:jc w:val="left"/>
              <w:rPr>
                <w:rFonts w:hint="eastAsia" w:ascii="宋体" w:hAnsi="宋体" w:eastAsia="宋体" w:cs="宋体"/>
                <w:i w:val="0"/>
                <w:iCs w:val="0"/>
                <w:color w:val="000000"/>
                <w:sz w:val="21"/>
                <w:szCs w:val="21"/>
                <w:highlight w:val="none"/>
                <w:u w:val="none"/>
              </w:rPr>
            </w:pPr>
          </w:p>
        </w:tc>
      </w:tr>
      <w:tr w14:paraId="741F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DA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91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医用组织镊</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E9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25cm横齿直型，10把/盒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7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662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93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CA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A9CA">
            <w:pPr>
              <w:jc w:val="left"/>
              <w:rPr>
                <w:rFonts w:hint="eastAsia" w:ascii="宋体" w:hAnsi="宋体" w:eastAsia="宋体" w:cs="宋体"/>
                <w:i w:val="0"/>
                <w:iCs w:val="0"/>
                <w:color w:val="000000"/>
                <w:sz w:val="21"/>
                <w:szCs w:val="21"/>
                <w:highlight w:val="none"/>
                <w:u w:val="none"/>
              </w:rPr>
            </w:pPr>
          </w:p>
        </w:tc>
      </w:tr>
      <w:tr w14:paraId="0584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E52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10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顶空样品瓶</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A609">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钳口顶空样品瓶，透明，平底，10 mL，22.75 x 46毫米（20毫米盖），须适用于安捷伦顶空自动进样器，100个/盒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62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B19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EE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A1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07C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72D7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15C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F2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铝制顶空瓶盖</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B59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钳口顶空盖子，铝，聚四氟乙烯/硅胶隔膜，20 mm，须适用于安捷伦顶空自动进样器，100/包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DD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557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67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59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EDDB">
            <w:pPr>
              <w:jc w:val="left"/>
              <w:rPr>
                <w:rFonts w:hint="eastAsia" w:ascii="宋体" w:hAnsi="宋体" w:eastAsia="宋体" w:cs="宋体"/>
                <w:i w:val="0"/>
                <w:iCs w:val="0"/>
                <w:color w:val="000000"/>
                <w:sz w:val="21"/>
                <w:szCs w:val="21"/>
                <w:highlight w:val="none"/>
                <w:u w:val="none"/>
              </w:rPr>
            </w:pPr>
          </w:p>
        </w:tc>
      </w:tr>
      <w:tr w14:paraId="6E2A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DDD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77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CTC进样针</w:t>
            </w:r>
          </w:p>
        </w:tc>
        <w:tc>
          <w:tcPr>
            <w:tcW w:w="7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0C9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用于安捷伦CTC GC进样，10μL，固定针头，23/50锥形针尖，1支/盒</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94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3A3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AA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719</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28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3,595.00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609F">
            <w:pPr>
              <w:jc w:val="left"/>
              <w:rPr>
                <w:rFonts w:hint="eastAsia" w:ascii="宋体" w:hAnsi="宋体" w:eastAsia="宋体" w:cs="宋体"/>
                <w:i w:val="0"/>
                <w:iCs w:val="0"/>
                <w:color w:val="000000"/>
                <w:sz w:val="21"/>
                <w:szCs w:val="21"/>
                <w:highlight w:val="none"/>
                <w:u w:val="none"/>
              </w:rPr>
            </w:pPr>
          </w:p>
        </w:tc>
      </w:tr>
      <w:tr w14:paraId="3C6F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C68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CF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气相色谱进样口隔垫</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EA7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入口隔垫， 高级绿色， 不粘， 11 mm,适用于安捷伦6890, 7890气相色谱仪，50片/盒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2F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570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D6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49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1F63">
            <w:pPr>
              <w:jc w:val="left"/>
              <w:rPr>
                <w:rFonts w:hint="eastAsia" w:ascii="宋体" w:hAnsi="宋体" w:eastAsia="宋体" w:cs="宋体"/>
                <w:i w:val="0"/>
                <w:iCs w:val="0"/>
                <w:color w:val="000000"/>
                <w:sz w:val="21"/>
                <w:szCs w:val="21"/>
                <w:highlight w:val="none"/>
                <w:u w:val="none"/>
              </w:rPr>
            </w:pPr>
          </w:p>
        </w:tc>
      </w:tr>
      <w:tr w14:paraId="6677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A7E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A9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气相色谱仪进样衬管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CEA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衬管，超高惰性，分体式，低压降，玻璃棉，去活化，分流，适用于安捷伦气相色谱仪，1支/盒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6A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CF7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7A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E5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0116">
            <w:pPr>
              <w:jc w:val="left"/>
              <w:rPr>
                <w:rFonts w:hint="eastAsia" w:ascii="宋体" w:hAnsi="宋体" w:eastAsia="宋体" w:cs="宋体"/>
                <w:i w:val="0"/>
                <w:iCs w:val="0"/>
                <w:color w:val="000000"/>
                <w:sz w:val="21"/>
                <w:szCs w:val="21"/>
                <w:highlight w:val="none"/>
                <w:u w:val="none"/>
              </w:rPr>
            </w:pPr>
          </w:p>
        </w:tc>
      </w:tr>
      <w:tr w14:paraId="6B77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BF39">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E4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气相色谱仪进样衬管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A7F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衬管，分体式，单锥度，玻璃棉，通用分流/不分流，去活化，适用于安捷伦气相色谱仪，1支/盒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8E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AA7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BE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85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2,250.00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403F">
            <w:pPr>
              <w:jc w:val="left"/>
              <w:rPr>
                <w:rFonts w:hint="eastAsia" w:ascii="宋体" w:hAnsi="宋体" w:eastAsia="宋体" w:cs="宋体"/>
                <w:i w:val="0"/>
                <w:iCs w:val="0"/>
                <w:color w:val="000000"/>
                <w:sz w:val="21"/>
                <w:szCs w:val="21"/>
                <w:highlight w:val="none"/>
                <w:u w:val="none"/>
              </w:rPr>
            </w:pPr>
          </w:p>
        </w:tc>
      </w:tr>
      <w:tr w14:paraId="3B71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C19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19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气相色谱仪进样瓶</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68D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螺口，2mL,带书写签，100个/盒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22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B06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DB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279.00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37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5,580.00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5157">
            <w:pPr>
              <w:jc w:val="left"/>
              <w:rPr>
                <w:rFonts w:hint="eastAsia" w:ascii="宋体" w:hAnsi="宋体" w:eastAsia="宋体" w:cs="宋体"/>
                <w:i w:val="0"/>
                <w:iCs w:val="0"/>
                <w:color w:val="000000"/>
                <w:sz w:val="21"/>
                <w:szCs w:val="21"/>
                <w:highlight w:val="none"/>
                <w:u w:val="none"/>
              </w:rPr>
            </w:pPr>
          </w:p>
        </w:tc>
      </w:tr>
      <w:tr w14:paraId="134D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898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E5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气相色谱仪进样瓶盖</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84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螺口，蓝色，PEFE/红色硅橡胶隔垫、配套气相色谱进样瓶使用，100个/盒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39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747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3B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286.00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56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5,720.00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CF89">
            <w:pPr>
              <w:jc w:val="left"/>
              <w:rPr>
                <w:rFonts w:hint="eastAsia" w:ascii="宋体" w:hAnsi="宋体" w:eastAsia="宋体" w:cs="宋体"/>
                <w:i w:val="0"/>
                <w:iCs w:val="0"/>
                <w:color w:val="000000"/>
                <w:sz w:val="21"/>
                <w:szCs w:val="21"/>
                <w:highlight w:val="none"/>
                <w:u w:val="none"/>
              </w:rPr>
            </w:pPr>
          </w:p>
        </w:tc>
      </w:tr>
      <w:tr w14:paraId="5D21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05B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EE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10mL塑料离心管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973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要求密封性好、不漏液，有机物残留少，1万转以上高速离心不爆管，200支/袋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4C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6A8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AF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0E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770C">
            <w:pPr>
              <w:jc w:val="left"/>
              <w:rPr>
                <w:rFonts w:hint="eastAsia" w:ascii="宋体" w:hAnsi="宋体" w:eastAsia="宋体" w:cs="宋体"/>
                <w:i w:val="0"/>
                <w:iCs w:val="0"/>
                <w:color w:val="000000"/>
                <w:sz w:val="21"/>
                <w:szCs w:val="21"/>
                <w:highlight w:val="none"/>
                <w:u w:val="none"/>
              </w:rPr>
            </w:pPr>
          </w:p>
        </w:tc>
      </w:tr>
      <w:tr w14:paraId="52C9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689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B0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50mL塑料离心管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8C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要求密封性好、不漏液，有机物残留少，1万转以上高速离心不爆管，50支/袋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A8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48F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73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6D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7316">
            <w:pPr>
              <w:jc w:val="left"/>
              <w:rPr>
                <w:rFonts w:hint="eastAsia" w:ascii="宋体" w:hAnsi="宋体" w:eastAsia="宋体" w:cs="宋体"/>
                <w:i w:val="0"/>
                <w:iCs w:val="0"/>
                <w:color w:val="000000"/>
                <w:sz w:val="21"/>
                <w:szCs w:val="21"/>
                <w:highlight w:val="none"/>
                <w:u w:val="none"/>
              </w:rPr>
            </w:pPr>
          </w:p>
        </w:tc>
      </w:tr>
      <w:tr w14:paraId="61E6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092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A0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塑料内衬管</w:t>
            </w:r>
          </w:p>
        </w:tc>
        <w:tc>
          <w:tcPr>
            <w:tcW w:w="7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899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洁净无污染，有机物残留少，适用于安捷伦气相色谱仪1.5ml样品瓶，1000支/袋。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AA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CAD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E9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400.00 </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FA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AF94">
            <w:pPr>
              <w:jc w:val="left"/>
              <w:rPr>
                <w:rFonts w:hint="eastAsia" w:ascii="宋体" w:hAnsi="宋体" w:eastAsia="宋体" w:cs="宋体"/>
                <w:i w:val="0"/>
                <w:iCs w:val="0"/>
                <w:color w:val="000000"/>
                <w:sz w:val="21"/>
                <w:szCs w:val="21"/>
                <w:highlight w:val="none"/>
                <w:u w:val="none"/>
              </w:rPr>
            </w:pPr>
          </w:p>
        </w:tc>
      </w:tr>
      <w:tr w14:paraId="0727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1628" w:type="dxa"/>
            <w:gridSpan w:val="2"/>
            <w:tcBorders>
              <w:top w:val="single" w:color="000000" w:sz="4" w:space="0"/>
              <w:left w:val="single" w:color="000000" w:sz="4" w:space="0"/>
              <w:bottom w:val="single" w:color="000000" w:sz="4" w:space="0"/>
              <w:right w:val="nil"/>
            </w:tcBorders>
            <w:shd w:val="clear" w:color="auto" w:fill="auto"/>
            <w:noWrap/>
            <w:vAlign w:val="center"/>
          </w:tcPr>
          <w:p w14:paraId="6BB83C6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总计</w:t>
            </w:r>
          </w:p>
        </w:tc>
        <w:tc>
          <w:tcPr>
            <w:tcW w:w="7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34FC">
            <w:pPr>
              <w:rPr>
                <w:rFonts w:hint="eastAsia" w:ascii="宋体" w:hAnsi="宋体" w:eastAsia="宋体" w:cs="宋体"/>
                <w:b/>
                <w:bCs/>
                <w:i w:val="0"/>
                <w:iCs w:val="0"/>
                <w:color w:val="000000"/>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8E65">
            <w:pPr>
              <w:rPr>
                <w:rFonts w:hint="eastAsia" w:ascii="宋体" w:hAnsi="宋体" w:eastAsia="宋体" w:cs="宋体"/>
                <w:b/>
                <w:bCs/>
                <w:i w:val="0"/>
                <w:iCs w:val="0"/>
                <w:color w:val="000000"/>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940D">
            <w:pPr>
              <w:rPr>
                <w:rFonts w:hint="eastAsia" w:ascii="宋体" w:hAnsi="宋体" w:eastAsia="宋体" w:cs="宋体"/>
                <w:b/>
                <w:bCs/>
                <w:i w:val="0"/>
                <w:iCs w:val="0"/>
                <w:color w:val="000000"/>
                <w:sz w:val="21"/>
                <w:szCs w:val="21"/>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6BC6">
            <w:pPr>
              <w:rPr>
                <w:rFonts w:hint="eastAsia" w:ascii="宋体" w:hAnsi="宋体" w:eastAsia="宋体" w:cs="宋体"/>
                <w:b/>
                <w:bCs/>
                <w:i w:val="0"/>
                <w:iCs w:val="0"/>
                <w:color w:val="000000"/>
                <w:sz w:val="21"/>
                <w:szCs w:val="21"/>
                <w:highlight w:val="none"/>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A96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2,2</w:t>
            </w:r>
            <w:r>
              <w:rPr>
                <w:rFonts w:hint="eastAsia" w:ascii="宋体" w:hAnsi="宋体" w:cs="宋体"/>
                <w:b/>
                <w:bCs/>
                <w:i w:val="0"/>
                <w:iCs w:val="0"/>
                <w:color w:val="000000"/>
                <w:kern w:val="0"/>
                <w:sz w:val="21"/>
                <w:szCs w:val="21"/>
                <w:highlight w:val="none"/>
                <w:u w:val="none"/>
                <w:lang w:val="en-US" w:eastAsia="zh-CN" w:bidi="ar"/>
              </w:rPr>
              <w:t>42</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4</w:t>
            </w:r>
            <w:r>
              <w:rPr>
                <w:rFonts w:hint="eastAsia" w:ascii="宋体" w:hAnsi="宋体" w:eastAsia="宋体" w:cs="宋体"/>
                <w:b/>
                <w:bCs/>
                <w:i w:val="0"/>
                <w:iCs w:val="0"/>
                <w:color w:val="000000"/>
                <w:kern w:val="0"/>
                <w:sz w:val="21"/>
                <w:szCs w:val="21"/>
                <w:highlight w:val="none"/>
                <w:u w:val="none"/>
                <w:lang w:val="en-US" w:eastAsia="zh-CN" w:bidi="ar"/>
              </w:rPr>
              <w:t xml:space="preserve">59.00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0199">
            <w:pPr>
              <w:jc w:val="left"/>
              <w:rPr>
                <w:rFonts w:hint="eastAsia" w:ascii="宋体" w:hAnsi="宋体" w:eastAsia="宋体" w:cs="宋体"/>
                <w:b/>
                <w:bCs/>
                <w:i w:val="0"/>
                <w:iCs w:val="0"/>
                <w:color w:val="000000"/>
                <w:sz w:val="21"/>
                <w:szCs w:val="21"/>
                <w:highlight w:val="none"/>
                <w:u w:val="none"/>
              </w:rPr>
            </w:pPr>
          </w:p>
        </w:tc>
      </w:tr>
    </w:tbl>
    <w:p w14:paraId="700FDFC2">
      <w:pPr>
        <w:rPr>
          <w:rFonts w:hint="eastAsia"/>
          <w:highlight w:val="none"/>
        </w:rPr>
        <w:sectPr>
          <w:pgSz w:w="16838" w:h="11906" w:orient="landscape"/>
          <w:pgMar w:top="1417" w:right="1418" w:bottom="1417" w:left="1418" w:header="720" w:footer="624" w:gutter="0"/>
          <w:cols w:space="0" w:num="1"/>
          <w:titlePg/>
          <w:rtlGutter w:val="0"/>
          <w:docGrid w:type="linesAndChars" w:linePitch="336" w:charSpace="0"/>
        </w:sectPr>
      </w:pPr>
    </w:p>
    <w:p w14:paraId="1974D08D">
      <w:pPr>
        <w:pStyle w:val="2"/>
        <w:tabs>
          <w:tab w:val="left" w:pos="360"/>
        </w:tabs>
        <w:spacing w:line="240" w:lineRule="auto"/>
        <w:jc w:val="center"/>
        <w:rPr>
          <w:rFonts w:ascii="宋体" w:hAnsi="宋体" w:eastAsia="宋体" w:cs="宋体"/>
          <w:bCs/>
          <w:sz w:val="36"/>
          <w:highlight w:val="none"/>
        </w:rPr>
      </w:pPr>
      <w:bookmarkStart w:id="184" w:name="_Toc19811"/>
      <w:r>
        <w:rPr>
          <w:rFonts w:hint="eastAsia" w:ascii="宋体" w:hAnsi="宋体" w:eastAsia="宋体" w:cs="宋体"/>
          <w:bCs/>
          <w:sz w:val="36"/>
          <w:highlight w:val="none"/>
        </w:rPr>
        <w:t>第六章  资格评审标准</w:t>
      </w:r>
      <w:bookmarkEnd w:id="181"/>
      <w:bookmarkEnd w:id="182"/>
      <w:bookmarkEnd w:id="184"/>
    </w:p>
    <w:p w14:paraId="47DA3B73">
      <w:pPr>
        <w:pStyle w:val="16"/>
        <w:tabs>
          <w:tab w:val="left" w:pos="2472"/>
        </w:tabs>
        <w:ind w:firstLine="420" w:firstLineChars="200"/>
        <w:jc w:val="center"/>
        <w:rPr>
          <w:rFonts w:hAnsi="宋体" w:cs="宋体"/>
          <w:szCs w:val="21"/>
          <w:highlight w:val="none"/>
        </w:rPr>
      </w:pPr>
      <w:r>
        <w:rPr>
          <w:rFonts w:hint="eastAsia" w:hAnsi="宋体" w:cs="宋体"/>
          <w:szCs w:val="21"/>
          <w:highlight w:val="none"/>
        </w:rPr>
        <w:t>依据法律法规和招标文件的规定，对投标文件中的资格证明文件进行审查，具体详见评审内容及标准。若资格审查不合格，则不进入到下一步符合性评审。合格投标人不足3家的，不得评标。</w:t>
      </w:r>
      <w:bookmarkStart w:id="185" w:name="_Hlk60046754"/>
      <w:r>
        <w:rPr>
          <w:rFonts w:hint="eastAsia" w:hAnsi="宋体" w:cs="宋体"/>
          <w:b/>
          <w:bCs/>
          <w:szCs w:val="21"/>
          <w:highlight w:val="none"/>
        </w:rPr>
        <w:t>（注：本章资格证明材料不可以澄清补充）</w:t>
      </w:r>
      <w:bookmarkEnd w:id="185"/>
    </w:p>
    <w:tbl>
      <w:tblPr>
        <w:tblStyle w:val="36"/>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590"/>
        <w:gridCol w:w="8965"/>
      </w:tblGrid>
      <w:tr w14:paraId="4BB0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2" w:type="dxa"/>
            <w:noWrap/>
            <w:vAlign w:val="center"/>
          </w:tcPr>
          <w:p w14:paraId="0DBEC2A8">
            <w:pPr>
              <w:spacing w:before="100" w:beforeAutospacing="1" w:after="100" w:afterAutospacing="1"/>
              <w:jc w:val="center"/>
              <w:rPr>
                <w:rFonts w:ascii="宋体" w:hAnsi="宋体" w:cs="宋体"/>
                <w:b/>
                <w:szCs w:val="21"/>
                <w:highlight w:val="none"/>
              </w:rPr>
            </w:pPr>
            <w:r>
              <w:rPr>
                <w:rFonts w:hint="eastAsia" w:ascii="宋体" w:hAnsi="宋体" w:cs="宋体"/>
                <w:b/>
                <w:szCs w:val="21"/>
                <w:highlight w:val="none"/>
              </w:rPr>
              <w:t>评审程序</w:t>
            </w:r>
          </w:p>
        </w:tc>
        <w:tc>
          <w:tcPr>
            <w:tcW w:w="9555" w:type="dxa"/>
            <w:gridSpan w:val="2"/>
            <w:noWrap/>
            <w:vAlign w:val="center"/>
          </w:tcPr>
          <w:p w14:paraId="336FAB6C">
            <w:pPr>
              <w:spacing w:before="100" w:beforeAutospacing="1" w:after="100" w:afterAutospacing="1"/>
              <w:jc w:val="center"/>
              <w:rPr>
                <w:rFonts w:ascii="宋体" w:hAnsi="宋体" w:cs="宋体"/>
                <w:b/>
                <w:szCs w:val="21"/>
                <w:highlight w:val="none"/>
              </w:rPr>
            </w:pPr>
            <w:r>
              <w:rPr>
                <w:rFonts w:hint="eastAsia" w:ascii="宋体" w:hAnsi="宋体" w:cs="宋体"/>
                <w:b/>
                <w:szCs w:val="21"/>
                <w:highlight w:val="none"/>
              </w:rPr>
              <w:t>评 审 内 容 及 标 准</w:t>
            </w:r>
          </w:p>
        </w:tc>
      </w:tr>
      <w:tr w14:paraId="3D5D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2" w:type="dxa"/>
            <w:vMerge w:val="restart"/>
            <w:noWrap/>
            <w:vAlign w:val="center"/>
          </w:tcPr>
          <w:p w14:paraId="54B1D967">
            <w:pPr>
              <w:spacing w:before="100" w:beforeAutospacing="1" w:after="100" w:afterAutospacing="1"/>
              <w:jc w:val="center"/>
              <w:rPr>
                <w:rFonts w:ascii="宋体" w:hAnsi="宋体" w:cs="宋体"/>
                <w:b/>
                <w:szCs w:val="21"/>
                <w:highlight w:val="none"/>
              </w:rPr>
            </w:pPr>
            <w:r>
              <w:rPr>
                <w:rFonts w:hint="eastAsia" w:ascii="宋体" w:hAnsi="宋体" w:cs="宋体"/>
                <w:szCs w:val="21"/>
                <w:highlight w:val="none"/>
              </w:rPr>
              <w:t>资格评审标准</w:t>
            </w:r>
          </w:p>
        </w:tc>
        <w:tc>
          <w:tcPr>
            <w:tcW w:w="590" w:type="dxa"/>
            <w:noWrap/>
            <w:vAlign w:val="center"/>
          </w:tcPr>
          <w:p w14:paraId="4AE6CB1A">
            <w:pPr>
              <w:spacing w:before="100" w:beforeAutospacing="1" w:after="100" w:afterAutospacing="1" w:line="320" w:lineRule="exact"/>
              <w:jc w:val="center"/>
              <w:rPr>
                <w:rFonts w:ascii="宋体" w:hAnsi="宋体" w:cs="宋体"/>
                <w:b/>
                <w:szCs w:val="21"/>
                <w:highlight w:val="none"/>
              </w:rPr>
            </w:pPr>
            <w:r>
              <w:rPr>
                <w:rFonts w:hint="eastAsia" w:ascii="宋体" w:hAnsi="宋体" w:cs="宋体"/>
                <w:b/>
                <w:szCs w:val="21"/>
                <w:highlight w:val="none"/>
              </w:rPr>
              <w:t>1</w:t>
            </w:r>
          </w:p>
        </w:tc>
        <w:tc>
          <w:tcPr>
            <w:tcW w:w="8965" w:type="dxa"/>
            <w:noWrap/>
            <w:vAlign w:val="center"/>
          </w:tcPr>
          <w:p w14:paraId="260D9DD6">
            <w:pPr>
              <w:spacing w:before="100" w:beforeAutospacing="1" w:after="100" w:afterAutospacing="1" w:line="320" w:lineRule="exact"/>
              <w:jc w:val="left"/>
              <w:rPr>
                <w:rFonts w:ascii="宋体" w:hAnsi="宋体" w:cs="宋体"/>
                <w:b/>
                <w:szCs w:val="21"/>
                <w:highlight w:val="none"/>
              </w:rPr>
            </w:pPr>
            <w:r>
              <w:rPr>
                <w:rFonts w:hint="eastAsia" w:ascii="宋体" w:hAnsi="宋体" w:cs="宋体"/>
                <w:b/>
                <w:szCs w:val="21"/>
                <w:highlight w:val="none"/>
              </w:rPr>
              <w:t>投标人应具备《中华人民共和国政府采购法》第二十二条规定的条件，并提供下列材料：</w:t>
            </w:r>
          </w:p>
        </w:tc>
      </w:tr>
      <w:tr w14:paraId="695C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2" w:type="dxa"/>
            <w:vMerge w:val="continue"/>
            <w:noWrap/>
            <w:vAlign w:val="center"/>
          </w:tcPr>
          <w:p w14:paraId="34C9F8E6">
            <w:pPr>
              <w:spacing w:before="100" w:beforeAutospacing="1" w:after="100" w:afterAutospacing="1"/>
              <w:jc w:val="center"/>
              <w:rPr>
                <w:rFonts w:ascii="宋体" w:hAnsi="宋体" w:cs="宋体"/>
                <w:szCs w:val="21"/>
                <w:highlight w:val="none"/>
              </w:rPr>
            </w:pPr>
          </w:p>
        </w:tc>
        <w:tc>
          <w:tcPr>
            <w:tcW w:w="590" w:type="dxa"/>
            <w:noWrap/>
            <w:vAlign w:val="center"/>
          </w:tcPr>
          <w:p w14:paraId="343F80EB">
            <w:pPr>
              <w:spacing w:before="100" w:beforeAutospacing="1" w:after="100" w:afterAutospacing="1" w:line="320" w:lineRule="exact"/>
              <w:jc w:val="center"/>
              <w:rPr>
                <w:rFonts w:ascii="宋体" w:hAnsi="宋体" w:cs="宋体"/>
                <w:szCs w:val="21"/>
                <w:highlight w:val="none"/>
              </w:rPr>
            </w:pPr>
            <w:r>
              <w:rPr>
                <w:rFonts w:hint="eastAsia" w:ascii="宋体" w:hAnsi="宋体" w:cs="宋体"/>
                <w:szCs w:val="21"/>
                <w:highlight w:val="none"/>
              </w:rPr>
              <w:t>1.1</w:t>
            </w:r>
          </w:p>
        </w:tc>
        <w:tc>
          <w:tcPr>
            <w:tcW w:w="8965" w:type="dxa"/>
            <w:noWrap/>
            <w:vAlign w:val="center"/>
          </w:tcPr>
          <w:p w14:paraId="0AF6B1BC">
            <w:pPr>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投标人必须是具有独立承担民事责任能力的法人或其他组织或自然人；提供营业执照或自然人的身份证明（扫描件加盖电子公章）；</w:t>
            </w:r>
          </w:p>
        </w:tc>
      </w:tr>
      <w:tr w14:paraId="1ED9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2" w:type="dxa"/>
            <w:vMerge w:val="continue"/>
            <w:noWrap/>
            <w:vAlign w:val="center"/>
          </w:tcPr>
          <w:p w14:paraId="265C5ABF">
            <w:pPr>
              <w:spacing w:before="100" w:beforeAutospacing="1" w:after="100" w:afterAutospacing="1"/>
              <w:jc w:val="center"/>
              <w:rPr>
                <w:rFonts w:ascii="宋体" w:hAnsi="宋体" w:cs="宋体"/>
                <w:szCs w:val="21"/>
                <w:highlight w:val="none"/>
              </w:rPr>
            </w:pPr>
          </w:p>
        </w:tc>
        <w:tc>
          <w:tcPr>
            <w:tcW w:w="590" w:type="dxa"/>
            <w:noWrap/>
            <w:vAlign w:val="center"/>
          </w:tcPr>
          <w:p w14:paraId="0350416C">
            <w:pPr>
              <w:spacing w:before="100" w:beforeAutospacing="1" w:after="100" w:afterAutospacing="1" w:line="320" w:lineRule="exact"/>
              <w:jc w:val="center"/>
              <w:rPr>
                <w:rFonts w:ascii="宋体" w:hAnsi="宋体" w:cs="宋体"/>
                <w:szCs w:val="21"/>
                <w:highlight w:val="none"/>
              </w:rPr>
            </w:pPr>
            <w:r>
              <w:rPr>
                <w:rFonts w:hint="eastAsia" w:ascii="宋体" w:hAnsi="宋体" w:cs="宋体"/>
                <w:szCs w:val="21"/>
                <w:highlight w:val="none"/>
              </w:rPr>
              <w:t>1.2</w:t>
            </w:r>
          </w:p>
        </w:tc>
        <w:tc>
          <w:tcPr>
            <w:tcW w:w="8965" w:type="dxa"/>
            <w:noWrap/>
            <w:vAlign w:val="center"/>
          </w:tcPr>
          <w:p w14:paraId="1456725A">
            <w:pPr>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投标人具有良好的商业信誉和健全的财务会计制度（提供</w:t>
            </w:r>
            <w:r>
              <w:rPr>
                <w:rFonts w:hint="eastAsia" w:ascii="宋体" w:hAnsi="宋体" w:cs="宋体"/>
                <w:szCs w:val="21"/>
                <w:highlight w:val="none"/>
                <w:lang w:val="en-US" w:eastAsia="zh-CN"/>
              </w:rPr>
              <w:t>2022</w:t>
            </w:r>
            <w:r>
              <w:rPr>
                <w:rFonts w:hint="eastAsia" w:ascii="宋体" w:hAnsi="宋体" w:cs="宋体"/>
                <w:szCs w:val="21"/>
                <w:highlight w:val="none"/>
              </w:rPr>
              <w:t>年度或</w:t>
            </w:r>
            <w:r>
              <w:rPr>
                <w:rFonts w:hint="eastAsia" w:ascii="宋体" w:hAnsi="宋体" w:cs="宋体"/>
                <w:szCs w:val="21"/>
                <w:highlight w:val="none"/>
                <w:lang w:val="en-US" w:eastAsia="zh-CN"/>
              </w:rPr>
              <w:t>2023</w:t>
            </w:r>
            <w:r>
              <w:rPr>
                <w:rFonts w:hint="eastAsia" w:ascii="宋体" w:hAnsi="宋体" w:cs="宋体"/>
                <w:szCs w:val="21"/>
                <w:highlight w:val="none"/>
              </w:rPr>
              <w:t>年度经会计师事务所或审计机构审计的财务会计报表（新成立公司的投标人根据实际情况提供），包括财务审计报告、资产负债表、现金流量表、损益表（或利润表）</w:t>
            </w:r>
            <w:r>
              <w:rPr>
                <w:rFonts w:hint="eastAsia" w:ascii="宋体" w:hAnsi="宋体" w:cs="宋体"/>
                <w:szCs w:val="21"/>
                <w:highlight w:val="none"/>
                <w:lang w:eastAsia="zh-CN"/>
              </w:rPr>
              <w:t>、</w:t>
            </w:r>
            <w:r>
              <w:rPr>
                <w:rFonts w:hint="eastAsia" w:ascii="宋体" w:hAnsi="宋体" w:cs="宋体"/>
                <w:bCs/>
                <w:szCs w:val="21"/>
                <w:highlight w:val="none"/>
                <w:lang w:eastAsia="zh-CN"/>
              </w:rPr>
              <w:t>所有者权益变动表（执行中小企业会计准则的投标人可不提供）</w:t>
            </w:r>
            <w:r>
              <w:rPr>
                <w:rFonts w:hint="eastAsia" w:ascii="宋体" w:hAnsi="宋体" w:cs="宋体"/>
                <w:szCs w:val="21"/>
                <w:highlight w:val="none"/>
              </w:rPr>
              <w:t>及财务报表附注；或可提供自投标文件提交截止时间前三个月内开户银行出具的资信证明或专业担保机构对供应商进行资信审查后出具的投标担保函（担保机构为财政部门认可的政府采购专业担保机构，需提供证明材料）。投标人可根据自身情况提供上述任意一种证明材料）；</w:t>
            </w:r>
          </w:p>
        </w:tc>
      </w:tr>
      <w:tr w14:paraId="67CB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2" w:type="dxa"/>
            <w:vMerge w:val="continue"/>
            <w:noWrap/>
            <w:vAlign w:val="center"/>
          </w:tcPr>
          <w:p w14:paraId="39DEBB2C">
            <w:pPr>
              <w:spacing w:before="100" w:beforeAutospacing="1" w:after="100" w:afterAutospacing="1"/>
              <w:rPr>
                <w:rFonts w:ascii="宋体" w:hAnsi="宋体" w:cs="宋体"/>
                <w:szCs w:val="21"/>
                <w:highlight w:val="none"/>
              </w:rPr>
            </w:pPr>
          </w:p>
        </w:tc>
        <w:tc>
          <w:tcPr>
            <w:tcW w:w="590" w:type="dxa"/>
            <w:noWrap/>
            <w:vAlign w:val="center"/>
          </w:tcPr>
          <w:p w14:paraId="5E6AC516">
            <w:pPr>
              <w:spacing w:before="100" w:beforeAutospacing="1" w:after="100" w:afterAutospacing="1" w:line="320" w:lineRule="exact"/>
              <w:jc w:val="center"/>
              <w:rPr>
                <w:rFonts w:ascii="宋体" w:hAnsi="宋体" w:cs="宋体"/>
                <w:szCs w:val="21"/>
                <w:highlight w:val="none"/>
              </w:rPr>
            </w:pPr>
            <w:r>
              <w:rPr>
                <w:rFonts w:hint="eastAsia" w:ascii="宋体" w:hAnsi="宋体" w:cs="宋体"/>
                <w:szCs w:val="21"/>
                <w:highlight w:val="none"/>
              </w:rPr>
              <w:t>1.3</w:t>
            </w:r>
          </w:p>
        </w:tc>
        <w:tc>
          <w:tcPr>
            <w:tcW w:w="8965" w:type="dxa"/>
            <w:noWrap/>
          </w:tcPr>
          <w:p w14:paraId="4DB457C7">
            <w:pPr>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投标人具有依法缴纳税收的良好记录（投标人须提供缴税所属时间在202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08</w:t>
            </w:r>
            <w:r>
              <w:rPr>
                <w:rFonts w:hint="eastAsia" w:ascii="宋体" w:hAnsi="宋体" w:cs="宋体"/>
                <w:szCs w:val="21"/>
                <w:highlight w:val="none"/>
              </w:rPr>
              <w:t>月至本项目投标文件提交截止时间前任意</w:t>
            </w:r>
            <w:r>
              <w:rPr>
                <w:rFonts w:hint="eastAsia" w:ascii="宋体" w:hAnsi="宋体" w:cs="宋体"/>
                <w:szCs w:val="21"/>
                <w:highlight w:val="none"/>
                <w:lang w:val="en-US" w:eastAsia="zh-CN"/>
              </w:rPr>
              <w:t>1</w:t>
            </w:r>
            <w:r>
              <w:rPr>
                <w:rFonts w:hint="eastAsia" w:ascii="宋体" w:hAnsi="宋体" w:cs="宋体"/>
                <w:szCs w:val="21"/>
                <w:highlight w:val="none"/>
              </w:rPr>
              <w:t>个月的税务局税收通用缴款书或银行电子缴税（费）凭证或税务局出具纳税情况的相关证明；新成立的投标人根据实际情况提供，依法免税的，应提供依法免税的相关证明文件）；</w:t>
            </w:r>
          </w:p>
        </w:tc>
      </w:tr>
      <w:tr w14:paraId="1D83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2" w:type="dxa"/>
            <w:vMerge w:val="continue"/>
            <w:noWrap/>
            <w:vAlign w:val="center"/>
          </w:tcPr>
          <w:p w14:paraId="2CD70BD0">
            <w:pPr>
              <w:spacing w:before="100" w:beforeAutospacing="1" w:after="100" w:afterAutospacing="1"/>
              <w:rPr>
                <w:rFonts w:ascii="宋体" w:hAnsi="宋体" w:cs="宋体"/>
                <w:szCs w:val="21"/>
                <w:highlight w:val="none"/>
              </w:rPr>
            </w:pPr>
          </w:p>
        </w:tc>
        <w:tc>
          <w:tcPr>
            <w:tcW w:w="590" w:type="dxa"/>
            <w:noWrap/>
            <w:vAlign w:val="center"/>
          </w:tcPr>
          <w:p w14:paraId="77AE6202">
            <w:pPr>
              <w:spacing w:before="100" w:beforeAutospacing="1" w:after="100" w:afterAutospacing="1" w:line="320" w:lineRule="exact"/>
              <w:jc w:val="center"/>
              <w:rPr>
                <w:rFonts w:ascii="宋体" w:hAnsi="宋体" w:cs="宋体"/>
                <w:szCs w:val="21"/>
                <w:highlight w:val="none"/>
              </w:rPr>
            </w:pPr>
            <w:r>
              <w:rPr>
                <w:rFonts w:hint="eastAsia" w:ascii="宋体" w:hAnsi="宋体" w:cs="宋体"/>
                <w:szCs w:val="21"/>
                <w:highlight w:val="none"/>
              </w:rPr>
              <w:t>1.4</w:t>
            </w:r>
          </w:p>
        </w:tc>
        <w:tc>
          <w:tcPr>
            <w:tcW w:w="8965" w:type="dxa"/>
            <w:noWrap/>
          </w:tcPr>
          <w:p w14:paraId="6EEF1F70">
            <w:pPr>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投标人具有依法缴纳社会保障资金的良好记录（投标人须提供缴费所属时间在202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08</w:t>
            </w:r>
            <w:r>
              <w:rPr>
                <w:rFonts w:hint="eastAsia" w:ascii="宋体" w:hAnsi="宋体" w:cs="宋体"/>
                <w:szCs w:val="21"/>
                <w:highlight w:val="none"/>
              </w:rPr>
              <w:t>月至本项目投标文件提交截止时间前任意</w:t>
            </w:r>
            <w:r>
              <w:rPr>
                <w:rFonts w:hint="eastAsia" w:ascii="宋体" w:hAnsi="宋体" w:cs="宋体"/>
                <w:szCs w:val="21"/>
                <w:highlight w:val="none"/>
                <w:lang w:val="en-US" w:eastAsia="zh-CN"/>
              </w:rPr>
              <w:t>1</w:t>
            </w:r>
            <w:r>
              <w:rPr>
                <w:rFonts w:hint="eastAsia" w:ascii="宋体" w:hAnsi="宋体" w:cs="宋体"/>
                <w:szCs w:val="21"/>
                <w:highlight w:val="none"/>
              </w:rPr>
              <w:t>个月的社会保险费缴款书或银行电子缴税（费）凭证或社保管理部门出具的有效的缴款证明；新成立的投标人根据实际情况提供，依法免缴的，应提供依法免缴的相关证明文件）；</w:t>
            </w:r>
          </w:p>
        </w:tc>
      </w:tr>
      <w:tr w14:paraId="3FAB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82" w:type="dxa"/>
            <w:vMerge w:val="continue"/>
            <w:noWrap/>
            <w:vAlign w:val="center"/>
          </w:tcPr>
          <w:p w14:paraId="665DBBF5">
            <w:pPr>
              <w:spacing w:before="100" w:beforeAutospacing="1" w:after="100" w:afterAutospacing="1"/>
              <w:rPr>
                <w:rFonts w:ascii="宋体" w:hAnsi="宋体" w:cs="宋体"/>
                <w:szCs w:val="21"/>
                <w:highlight w:val="none"/>
              </w:rPr>
            </w:pPr>
          </w:p>
        </w:tc>
        <w:tc>
          <w:tcPr>
            <w:tcW w:w="590" w:type="dxa"/>
            <w:noWrap/>
            <w:vAlign w:val="center"/>
          </w:tcPr>
          <w:p w14:paraId="1301B4DA">
            <w:pPr>
              <w:spacing w:before="100" w:beforeAutospacing="1" w:after="100" w:afterAutospacing="1" w:line="320" w:lineRule="exact"/>
              <w:jc w:val="center"/>
              <w:rPr>
                <w:rFonts w:ascii="宋体" w:hAnsi="宋体" w:cs="宋体"/>
                <w:szCs w:val="21"/>
                <w:highlight w:val="none"/>
              </w:rPr>
            </w:pPr>
            <w:r>
              <w:rPr>
                <w:rFonts w:hint="eastAsia" w:ascii="宋体" w:hAnsi="宋体" w:cs="宋体"/>
                <w:szCs w:val="21"/>
                <w:highlight w:val="none"/>
              </w:rPr>
              <w:t>1.5</w:t>
            </w:r>
          </w:p>
        </w:tc>
        <w:tc>
          <w:tcPr>
            <w:tcW w:w="8965" w:type="dxa"/>
            <w:noWrap/>
            <w:vAlign w:val="center"/>
          </w:tcPr>
          <w:p w14:paraId="23363B09">
            <w:pPr>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投标人具有履行合同所必需的设备和专业技术能力（投标人提供书面声明或证明材料）；</w:t>
            </w:r>
          </w:p>
        </w:tc>
      </w:tr>
      <w:tr w14:paraId="67E5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82" w:type="dxa"/>
            <w:vMerge w:val="continue"/>
            <w:noWrap/>
            <w:vAlign w:val="center"/>
          </w:tcPr>
          <w:p w14:paraId="7C3C3EEB">
            <w:pPr>
              <w:spacing w:before="100" w:beforeAutospacing="1" w:after="100" w:afterAutospacing="1"/>
              <w:rPr>
                <w:rFonts w:ascii="宋体" w:hAnsi="宋体" w:cs="宋体"/>
                <w:szCs w:val="21"/>
                <w:highlight w:val="none"/>
              </w:rPr>
            </w:pPr>
          </w:p>
        </w:tc>
        <w:tc>
          <w:tcPr>
            <w:tcW w:w="590" w:type="dxa"/>
            <w:noWrap/>
            <w:vAlign w:val="center"/>
          </w:tcPr>
          <w:p w14:paraId="407A1022">
            <w:pPr>
              <w:spacing w:before="100" w:beforeAutospacing="1" w:after="100" w:afterAutospacing="1" w:line="320" w:lineRule="exact"/>
              <w:jc w:val="center"/>
              <w:rPr>
                <w:rFonts w:ascii="宋体" w:hAnsi="宋体" w:cs="宋体"/>
                <w:szCs w:val="21"/>
                <w:highlight w:val="none"/>
              </w:rPr>
            </w:pPr>
            <w:r>
              <w:rPr>
                <w:rFonts w:hint="eastAsia" w:ascii="宋体" w:hAnsi="宋体" w:cs="宋体"/>
                <w:szCs w:val="21"/>
                <w:highlight w:val="none"/>
              </w:rPr>
              <w:t>1.6</w:t>
            </w:r>
          </w:p>
        </w:tc>
        <w:tc>
          <w:tcPr>
            <w:tcW w:w="8965" w:type="dxa"/>
            <w:noWrap/>
            <w:vAlign w:val="center"/>
          </w:tcPr>
          <w:p w14:paraId="321E4876">
            <w:pPr>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投标人必须提供参加政府采购活动前3年内在经营活动中没有重大违法记录的书面声明。（重大违法记录，是指投标人因违法经营受到刑事处罚或者责令停产停业、吊销许可证或者执照、较大数额罚款等行政处罚）。</w:t>
            </w:r>
          </w:p>
        </w:tc>
      </w:tr>
      <w:tr w14:paraId="29C8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82" w:type="dxa"/>
            <w:vMerge w:val="continue"/>
            <w:noWrap/>
            <w:vAlign w:val="center"/>
          </w:tcPr>
          <w:p w14:paraId="436F6635">
            <w:pPr>
              <w:spacing w:before="100" w:beforeAutospacing="1" w:after="100" w:afterAutospacing="1"/>
              <w:rPr>
                <w:rFonts w:ascii="宋体" w:hAnsi="宋体" w:cs="宋体"/>
                <w:szCs w:val="21"/>
                <w:highlight w:val="none"/>
              </w:rPr>
            </w:pPr>
          </w:p>
        </w:tc>
        <w:tc>
          <w:tcPr>
            <w:tcW w:w="590" w:type="dxa"/>
            <w:noWrap/>
            <w:vAlign w:val="center"/>
          </w:tcPr>
          <w:p w14:paraId="2D5AFD3F">
            <w:pPr>
              <w:spacing w:before="100" w:beforeAutospacing="1" w:after="100" w:afterAutospacing="1" w:line="320" w:lineRule="exact"/>
              <w:jc w:val="center"/>
              <w:rPr>
                <w:rFonts w:ascii="宋体" w:hAnsi="宋体" w:cs="宋体"/>
                <w:b/>
                <w:bCs/>
                <w:szCs w:val="21"/>
                <w:highlight w:val="none"/>
              </w:rPr>
            </w:pPr>
            <w:r>
              <w:rPr>
                <w:rFonts w:hint="eastAsia" w:ascii="宋体" w:hAnsi="宋体" w:cs="宋体"/>
                <w:b/>
                <w:bCs/>
                <w:szCs w:val="21"/>
                <w:highlight w:val="none"/>
              </w:rPr>
              <w:t>2</w:t>
            </w:r>
          </w:p>
        </w:tc>
        <w:tc>
          <w:tcPr>
            <w:tcW w:w="8965" w:type="dxa"/>
            <w:noWrap/>
            <w:vAlign w:val="center"/>
          </w:tcPr>
          <w:p w14:paraId="07BB47E5">
            <w:pPr>
              <w:spacing w:before="100" w:beforeAutospacing="1" w:after="100" w:afterAutospacing="1" w:line="320" w:lineRule="exact"/>
              <w:jc w:val="left"/>
              <w:rPr>
                <w:rFonts w:ascii="宋体" w:hAnsi="宋体" w:cs="宋体"/>
                <w:szCs w:val="21"/>
                <w:highlight w:val="none"/>
              </w:rPr>
            </w:pPr>
            <w:r>
              <w:rPr>
                <w:rFonts w:hint="eastAsia" w:ascii="宋体" w:hAnsi="宋体" w:cs="宋体"/>
                <w:b/>
                <w:bCs/>
                <w:szCs w:val="21"/>
                <w:highlight w:val="none"/>
              </w:rPr>
              <w:t>落实政府采购政策需满足的资格要求：本项目非专门面向中小企业采购</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1</w:t>
            </w:r>
            <w:r>
              <w:rPr>
                <w:rFonts w:hint="eastAsia" w:ascii="宋体" w:hAnsi="宋体" w:cs="宋体"/>
                <w:b/>
                <w:bCs/>
                <w:szCs w:val="21"/>
                <w:highlight w:val="none"/>
                <w:lang w:eastAsia="zh-CN"/>
              </w:rPr>
              <w:t>）大理州公安局采购2024年度刑事技术耗材项目：小微企业价格扣除优惠比例:10%；</w:t>
            </w:r>
          </w:p>
        </w:tc>
      </w:tr>
      <w:tr w14:paraId="24B7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82" w:type="dxa"/>
            <w:vMerge w:val="continue"/>
            <w:noWrap/>
            <w:vAlign w:val="center"/>
          </w:tcPr>
          <w:p w14:paraId="680C2655">
            <w:pPr>
              <w:spacing w:before="100" w:beforeAutospacing="1" w:after="100" w:afterAutospacing="1"/>
              <w:rPr>
                <w:rFonts w:ascii="宋体" w:hAnsi="宋体" w:cs="宋体"/>
                <w:szCs w:val="21"/>
                <w:highlight w:val="none"/>
              </w:rPr>
            </w:pPr>
          </w:p>
        </w:tc>
        <w:tc>
          <w:tcPr>
            <w:tcW w:w="590" w:type="dxa"/>
            <w:noWrap/>
            <w:vAlign w:val="center"/>
          </w:tcPr>
          <w:p w14:paraId="33037EDD">
            <w:pPr>
              <w:spacing w:before="100" w:beforeAutospacing="1" w:after="100" w:afterAutospacing="1" w:line="320" w:lineRule="exact"/>
              <w:jc w:val="center"/>
              <w:rPr>
                <w:rFonts w:ascii="宋体" w:hAnsi="宋体" w:cs="宋体"/>
                <w:b/>
                <w:bCs/>
                <w:szCs w:val="21"/>
                <w:highlight w:val="none"/>
              </w:rPr>
            </w:pPr>
            <w:r>
              <w:rPr>
                <w:rFonts w:hint="eastAsia" w:ascii="宋体" w:hAnsi="宋体" w:cs="宋体"/>
                <w:b/>
                <w:bCs/>
                <w:szCs w:val="21"/>
                <w:highlight w:val="none"/>
              </w:rPr>
              <w:t>3</w:t>
            </w:r>
          </w:p>
        </w:tc>
        <w:tc>
          <w:tcPr>
            <w:tcW w:w="8965" w:type="dxa"/>
            <w:noWrap/>
            <w:vAlign w:val="center"/>
          </w:tcPr>
          <w:p w14:paraId="79505769">
            <w:pPr>
              <w:spacing w:before="100" w:beforeAutospacing="1" w:after="100" w:afterAutospacing="1" w:line="320" w:lineRule="exact"/>
              <w:jc w:val="left"/>
              <w:rPr>
                <w:rFonts w:ascii="宋体" w:hAnsi="宋体" w:cs="宋体"/>
                <w:b/>
                <w:szCs w:val="21"/>
                <w:highlight w:val="none"/>
              </w:rPr>
            </w:pPr>
            <w:r>
              <w:rPr>
                <w:rFonts w:hint="eastAsia" w:ascii="宋体" w:hAnsi="宋体" w:cs="宋体"/>
                <w:b/>
                <w:szCs w:val="21"/>
                <w:highlight w:val="none"/>
              </w:rPr>
              <w:t>投标人应符合采购人根据采购项目的特殊要求规定的特定条件：</w:t>
            </w:r>
          </w:p>
        </w:tc>
      </w:tr>
      <w:tr w14:paraId="4681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82" w:type="dxa"/>
            <w:vMerge w:val="continue"/>
            <w:noWrap/>
            <w:vAlign w:val="center"/>
          </w:tcPr>
          <w:p w14:paraId="0134080B">
            <w:pPr>
              <w:spacing w:before="100" w:beforeAutospacing="1" w:after="100" w:afterAutospacing="1"/>
              <w:rPr>
                <w:rFonts w:ascii="宋体" w:hAnsi="宋体" w:cs="宋体"/>
                <w:szCs w:val="21"/>
                <w:highlight w:val="none"/>
              </w:rPr>
            </w:pPr>
          </w:p>
        </w:tc>
        <w:tc>
          <w:tcPr>
            <w:tcW w:w="590" w:type="dxa"/>
            <w:noWrap/>
            <w:vAlign w:val="center"/>
          </w:tcPr>
          <w:p w14:paraId="0F2D118D">
            <w:pPr>
              <w:spacing w:before="100" w:beforeAutospacing="1" w:after="100" w:afterAutospacing="1" w:line="320" w:lineRule="exact"/>
              <w:jc w:val="center"/>
              <w:rPr>
                <w:rFonts w:hint="default" w:ascii="宋体" w:hAnsi="宋体" w:eastAsia="宋体" w:cs="宋体"/>
                <w:b/>
                <w:bCs/>
                <w:szCs w:val="21"/>
                <w:highlight w:val="none"/>
                <w:lang w:val="en-US" w:eastAsia="zh-CN"/>
              </w:rPr>
            </w:pPr>
            <w:r>
              <w:rPr>
                <w:rFonts w:hint="eastAsia" w:ascii="宋体" w:hAnsi="宋体" w:cs="宋体"/>
                <w:b w:val="0"/>
                <w:bCs w:val="0"/>
                <w:szCs w:val="21"/>
                <w:highlight w:val="none"/>
                <w:lang w:val="en-US" w:eastAsia="zh-CN"/>
              </w:rPr>
              <w:t>3.1</w:t>
            </w:r>
          </w:p>
        </w:tc>
        <w:tc>
          <w:tcPr>
            <w:tcW w:w="8965" w:type="dxa"/>
            <w:noWrap/>
            <w:vAlign w:val="center"/>
          </w:tcPr>
          <w:p w14:paraId="34B72769">
            <w:pPr>
              <w:spacing w:before="100" w:beforeAutospacing="1" w:after="100" w:afterAutospacing="1" w:line="320" w:lineRule="exact"/>
              <w:jc w:val="left"/>
              <w:rPr>
                <w:rFonts w:hint="eastAsia" w:ascii="宋体" w:hAnsi="宋体" w:cs="宋体"/>
                <w:b/>
                <w:szCs w:val="21"/>
                <w:highlight w:val="none"/>
              </w:rPr>
            </w:pPr>
            <w:r>
              <w:rPr>
                <w:rFonts w:hint="eastAsia" w:ascii="宋体" w:hAnsi="宋体" w:cs="宋体"/>
                <w:b w:val="0"/>
                <w:bCs w:val="0"/>
                <w:szCs w:val="21"/>
                <w:highlight w:val="none"/>
                <w:lang w:val="en-US" w:eastAsia="zh-CN"/>
              </w:rPr>
              <w:t>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提供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tc>
      </w:tr>
      <w:tr w14:paraId="67FA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2" w:type="dxa"/>
            <w:vMerge w:val="continue"/>
            <w:noWrap/>
            <w:vAlign w:val="center"/>
          </w:tcPr>
          <w:p w14:paraId="1CE6943B">
            <w:pPr>
              <w:spacing w:before="100" w:beforeAutospacing="1" w:after="100" w:afterAutospacing="1"/>
              <w:rPr>
                <w:rFonts w:ascii="宋体" w:hAnsi="宋体" w:cs="宋体"/>
                <w:szCs w:val="21"/>
                <w:highlight w:val="none"/>
              </w:rPr>
            </w:pPr>
          </w:p>
        </w:tc>
        <w:tc>
          <w:tcPr>
            <w:tcW w:w="590" w:type="dxa"/>
            <w:noWrap/>
            <w:vAlign w:val="center"/>
          </w:tcPr>
          <w:p w14:paraId="174DAE24">
            <w:pPr>
              <w:spacing w:before="100" w:beforeAutospacing="1" w:after="100" w:afterAutospacing="1" w:line="32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2</w:t>
            </w:r>
          </w:p>
        </w:tc>
        <w:tc>
          <w:tcPr>
            <w:tcW w:w="8965" w:type="dxa"/>
            <w:noWrap/>
            <w:vAlign w:val="center"/>
          </w:tcPr>
          <w:p w14:paraId="3B7BBE34">
            <w:pPr>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单位负责人为同一人或者存在直接控股、管理关系的不同供应商，不得参加同一合同项下的政府采购活动；</w:t>
            </w:r>
          </w:p>
        </w:tc>
      </w:tr>
      <w:tr w14:paraId="635C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2" w:type="dxa"/>
            <w:vMerge w:val="continue"/>
            <w:noWrap/>
            <w:vAlign w:val="center"/>
          </w:tcPr>
          <w:p w14:paraId="683134AA">
            <w:pPr>
              <w:spacing w:before="100" w:beforeAutospacing="1" w:after="100" w:afterAutospacing="1"/>
              <w:rPr>
                <w:rFonts w:ascii="宋体" w:hAnsi="宋体" w:cs="宋体"/>
                <w:szCs w:val="21"/>
                <w:highlight w:val="none"/>
              </w:rPr>
            </w:pPr>
          </w:p>
        </w:tc>
        <w:tc>
          <w:tcPr>
            <w:tcW w:w="590" w:type="dxa"/>
            <w:noWrap/>
            <w:vAlign w:val="center"/>
          </w:tcPr>
          <w:p w14:paraId="180124AD">
            <w:pPr>
              <w:spacing w:before="100" w:beforeAutospacing="1" w:after="100" w:afterAutospacing="1" w:line="32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3</w:t>
            </w:r>
          </w:p>
        </w:tc>
        <w:tc>
          <w:tcPr>
            <w:tcW w:w="8965" w:type="dxa"/>
            <w:noWrap/>
            <w:vAlign w:val="center"/>
          </w:tcPr>
          <w:p w14:paraId="6A962C14">
            <w:pPr>
              <w:spacing w:line="360" w:lineRule="auto"/>
              <w:rPr>
                <w:rFonts w:ascii="宋体" w:hAnsi="宋体" w:cs="宋体"/>
                <w:szCs w:val="21"/>
                <w:highlight w:val="none"/>
              </w:rPr>
            </w:pPr>
            <w:r>
              <w:rPr>
                <w:rFonts w:hint="eastAsia" w:ascii="宋体" w:hAnsi="宋体" w:cs="宋体"/>
                <w:szCs w:val="21"/>
                <w:highlight w:val="none"/>
              </w:rPr>
              <w:t>投标人未被列入“信用中国”网站（www.creditchina.gov.cn）失信被执行人、</w:t>
            </w:r>
            <w:r>
              <w:rPr>
                <w:rFonts w:hint="eastAsia"/>
                <w:highlight w:val="none"/>
              </w:rPr>
              <w:t>重大税收违法失信主体</w:t>
            </w:r>
            <w:r>
              <w:rPr>
                <w:rFonts w:hint="eastAsia" w:ascii="宋体" w:hAnsi="宋体" w:cs="宋体"/>
                <w:szCs w:val="21"/>
                <w:highlight w:val="none"/>
              </w:rPr>
              <w:t>、政府采购严重违法失信行为记录名单及中国政府采购网（www.ccgp.gov.cn）“政府采购严重违法失信行为信息记录”。</w:t>
            </w:r>
            <w:r>
              <w:rPr>
                <w:rFonts w:hint="eastAsia"/>
                <w:highlight w:val="none"/>
              </w:rPr>
              <w:t>采购代理机构将于开标当天对投标人进行信用信息查询</w:t>
            </w:r>
            <w:r>
              <w:rPr>
                <w:rFonts w:hint="eastAsia"/>
                <w:highlight w:val="none"/>
                <w:lang w:eastAsia="zh-CN"/>
              </w:rPr>
              <w:t>，</w:t>
            </w:r>
            <w:r>
              <w:rPr>
                <w:rFonts w:hint="eastAsia"/>
                <w:highlight w:val="none"/>
              </w:rPr>
              <w:t>上述网站信用信息查询结果的网页截图或网页打印稿作为证据留存</w:t>
            </w:r>
            <w:r>
              <w:rPr>
                <w:rFonts w:hint="eastAsia"/>
                <w:highlight w:val="none"/>
                <w:lang w:eastAsia="zh-CN"/>
              </w:rPr>
              <w:t>；</w:t>
            </w:r>
          </w:p>
        </w:tc>
      </w:tr>
      <w:tr w14:paraId="69DA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2" w:type="dxa"/>
            <w:vMerge w:val="continue"/>
            <w:noWrap/>
            <w:vAlign w:val="center"/>
          </w:tcPr>
          <w:p w14:paraId="5D37D739">
            <w:pPr>
              <w:spacing w:before="100" w:beforeAutospacing="1" w:after="100" w:afterAutospacing="1"/>
              <w:rPr>
                <w:rFonts w:ascii="宋体" w:hAnsi="宋体" w:cs="宋体"/>
                <w:szCs w:val="21"/>
                <w:highlight w:val="none"/>
              </w:rPr>
            </w:pPr>
          </w:p>
        </w:tc>
        <w:tc>
          <w:tcPr>
            <w:tcW w:w="590" w:type="dxa"/>
            <w:noWrap/>
            <w:vAlign w:val="center"/>
          </w:tcPr>
          <w:p w14:paraId="6A922EB1">
            <w:pPr>
              <w:spacing w:before="100" w:beforeAutospacing="1" w:after="100" w:afterAutospacing="1" w:line="32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4</w:t>
            </w:r>
          </w:p>
        </w:tc>
        <w:tc>
          <w:tcPr>
            <w:tcW w:w="8965" w:type="dxa"/>
            <w:noWrap/>
            <w:vAlign w:val="center"/>
          </w:tcPr>
          <w:p w14:paraId="4AA12BDB">
            <w:pPr>
              <w:spacing w:before="100" w:beforeAutospacing="1" w:after="100" w:afterAutospacing="1"/>
              <w:jc w:val="left"/>
              <w:rPr>
                <w:rFonts w:ascii="宋体" w:hAnsi="宋体" w:cs="宋体"/>
                <w:szCs w:val="21"/>
                <w:highlight w:val="none"/>
              </w:rPr>
            </w:pPr>
            <w:r>
              <w:rPr>
                <w:rFonts w:hint="eastAsia" w:ascii="宋体" w:hAnsi="宋体" w:cs="宋体"/>
                <w:bCs/>
                <w:szCs w:val="21"/>
                <w:highlight w:val="none"/>
              </w:rPr>
              <w:t>本项目不接受联合体投标。</w:t>
            </w:r>
          </w:p>
        </w:tc>
      </w:tr>
    </w:tbl>
    <w:p w14:paraId="5C7947B5">
      <w:pPr>
        <w:rPr>
          <w:rFonts w:ascii="宋体" w:hAnsi="宋体" w:cs="宋体"/>
          <w:highlight w:val="none"/>
        </w:rPr>
      </w:pPr>
    </w:p>
    <w:p w14:paraId="6143C571">
      <w:pPr>
        <w:pStyle w:val="2"/>
        <w:tabs>
          <w:tab w:val="left" w:pos="360"/>
        </w:tabs>
        <w:spacing w:line="240" w:lineRule="auto"/>
        <w:jc w:val="center"/>
        <w:rPr>
          <w:rFonts w:hint="eastAsia" w:ascii="宋体" w:hAnsi="宋体" w:eastAsia="宋体" w:cs="宋体"/>
          <w:bCs/>
          <w:sz w:val="36"/>
          <w:highlight w:val="none"/>
        </w:rPr>
        <w:sectPr>
          <w:pgSz w:w="11906" w:h="16838"/>
          <w:pgMar w:top="1418" w:right="1418" w:bottom="1418" w:left="1418" w:header="720" w:footer="624" w:gutter="0"/>
          <w:cols w:space="720" w:num="1"/>
          <w:titlePg/>
          <w:docGrid w:type="linesAndChars" w:linePitch="331" w:charSpace="0"/>
        </w:sectPr>
      </w:pPr>
    </w:p>
    <w:p w14:paraId="28D65C29">
      <w:pPr>
        <w:pStyle w:val="2"/>
        <w:tabs>
          <w:tab w:val="left" w:pos="360"/>
        </w:tabs>
        <w:spacing w:line="240" w:lineRule="auto"/>
        <w:jc w:val="center"/>
        <w:rPr>
          <w:rFonts w:ascii="宋体" w:hAnsi="宋体" w:eastAsia="宋体" w:cs="宋体"/>
          <w:bCs/>
          <w:sz w:val="36"/>
          <w:highlight w:val="none"/>
        </w:rPr>
      </w:pPr>
      <w:bookmarkStart w:id="186" w:name="_Toc17732"/>
      <w:r>
        <w:rPr>
          <w:rFonts w:hint="eastAsia" w:ascii="宋体" w:hAnsi="宋体" w:eastAsia="宋体" w:cs="宋体"/>
          <w:bCs/>
          <w:sz w:val="36"/>
          <w:highlight w:val="none"/>
        </w:rPr>
        <w:t>第七章  评标办法</w:t>
      </w:r>
      <w:bookmarkEnd w:id="183"/>
      <w:bookmarkEnd w:id="186"/>
    </w:p>
    <w:p w14:paraId="5FE79869">
      <w:pPr>
        <w:pStyle w:val="3"/>
        <w:numPr>
          <w:ilvl w:val="1"/>
          <w:numId w:val="0"/>
        </w:numPr>
        <w:spacing w:line="240" w:lineRule="auto"/>
        <w:jc w:val="center"/>
        <w:rPr>
          <w:rFonts w:ascii="宋体" w:hAnsi="宋体" w:eastAsia="宋体" w:cs="宋体"/>
          <w:highlight w:val="none"/>
        </w:rPr>
      </w:pPr>
      <w:bookmarkStart w:id="187" w:name="_Toc18325"/>
      <w:bookmarkStart w:id="188" w:name="_Toc32262"/>
      <w:bookmarkStart w:id="189" w:name="_Toc326218110"/>
      <w:bookmarkStart w:id="190" w:name="_Toc13131"/>
      <w:r>
        <w:rPr>
          <w:rFonts w:hint="eastAsia" w:ascii="宋体" w:hAnsi="宋体" w:eastAsia="宋体" w:cs="宋体"/>
          <w:highlight w:val="none"/>
        </w:rPr>
        <w:t>评标办法前附表</w:t>
      </w:r>
      <w:bookmarkEnd w:id="187"/>
      <w:bookmarkEnd w:id="188"/>
      <w:bookmarkEnd w:id="189"/>
      <w:bookmarkEnd w:id="190"/>
    </w:p>
    <w:tbl>
      <w:tblPr>
        <w:tblStyle w:val="36"/>
        <w:tblW w:w="988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29"/>
        <w:gridCol w:w="829"/>
        <w:gridCol w:w="1621"/>
        <w:gridCol w:w="6604"/>
      </w:tblGrid>
      <w:tr w14:paraId="24DD39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1658" w:type="dxa"/>
            <w:gridSpan w:val="2"/>
            <w:vAlign w:val="center"/>
          </w:tcPr>
          <w:p w14:paraId="4230610E">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1621" w:type="dxa"/>
            <w:vAlign w:val="center"/>
          </w:tcPr>
          <w:p w14:paraId="5DBF7659">
            <w:pPr>
              <w:spacing w:line="360" w:lineRule="auto"/>
              <w:jc w:val="center"/>
              <w:rPr>
                <w:rFonts w:ascii="宋体" w:hAnsi="宋体" w:cs="宋体"/>
                <w:b/>
                <w:szCs w:val="21"/>
                <w:highlight w:val="none"/>
              </w:rPr>
            </w:pPr>
            <w:r>
              <w:rPr>
                <w:rFonts w:hint="eastAsia" w:ascii="宋体" w:hAnsi="宋体" w:cs="宋体"/>
                <w:b/>
                <w:szCs w:val="21"/>
                <w:highlight w:val="none"/>
              </w:rPr>
              <w:t>评 审 因 素</w:t>
            </w:r>
          </w:p>
        </w:tc>
        <w:tc>
          <w:tcPr>
            <w:tcW w:w="6604" w:type="dxa"/>
            <w:vAlign w:val="center"/>
          </w:tcPr>
          <w:p w14:paraId="7D6716F6">
            <w:pPr>
              <w:spacing w:line="360" w:lineRule="auto"/>
              <w:jc w:val="center"/>
              <w:rPr>
                <w:rFonts w:ascii="宋体" w:hAnsi="宋体" w:cs="宋体"/>
                <w:b/>
                <w:szCs w:val="21"/>
                <w:highlight w:val="none"/>
              </w:rPr>
            </w:pPr>
            <w:r>
              <w:rPr>
                <w:rFonts w:hint="eastAsia" w:ascii="宋体" w:hAnsi="宋体" w:cs="宋体"/>
                <w:b/>
                <w:szCs w:val="21"/>
                <w:highlight w:val="none"/>
              </w:rPr>
              <w:t>评 审 标 准</w:t>
            </w:r>
          </w:p>
        </w:tc>
      </w:tr>
      <w:tr w14:paraId="4A7A61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6" w:hRule="atLeast"/>
          <w:jc w:val="center"/>
        </w:trPr>
        <w:tc>
          <w:tcPr>
            <w:tcW w:w="829" w:type="dxa"/>
            <w:vMerge w:val="restart"/>
            <w:vAlign w:val="center"/>
          </w:tcPr>
          <w:p w14:paraId="086D7082">
            <w:pPr>
              <w:spacing w:line="360" w:lineRule="auto"/>
              <w:jc w:val="center"/>
              <w:rPr>
                <w:rFonts w:ascii="宋体" w:hAnsi="宋体" w:cs="宋体"/>
                <w:szCs w:val="21"/>
                <w:highlight w:val="none"/>
              </w:rPr>
            </w:pPr>
            <w:r>
              <w:rPr>
                <w:rFonts w:hint="eastAsia" w:ascii="宋体" w:hAnsi="宋体" w:cs="宋体"/>
                <w:szCs w:val="21"/>
                <w:highlight w:val="none"/>
              </w:rPr>
              <w:t>3.1</w:t>
            </w:r>
          </w:p>
        </w:tc>
        <w:tc>
          <w:tcPr>
            <w:tcW w:w="829" w:type="dxa"/>
            <w:vMerge w:val="restart"/>
            <w:vAlign w:val="center"/>
          </w:tcPr>
          <w:p w14:paraId="39CCAA67">
            <w:pPr>
              <w:spacing w:line="360" w:lineRule="auto"/>
              <w:jc w:val="center"/>
              <w:rPr>
                <w:rFonts w:ascii="宋体" w:hAnsi="宋体" w:cs="宋体"/>
                <w:szCs w:val="21"/>
                <w:highlight w:val="none"/>
              </w:rPr>
            </w:pPr>
            <w:r>
              <w:rPr>
                <w:rFonts w:hint="eastAsia" w:ascii="宋体" w:hAnsi="宋体" w:cs="宋体"/>
                <w:szCs w:val="21"/>
                <w:highlight w:val="none"/>
              </w:rPr>
              <w:t>符合性评审标准</w:t>
            </w:r>
          </w:p>
        </w:tc>
        <w:tc>
          <w:tcPr>
            <w:tcW w:w="8225" w:type="dxa"/>
            <w:gridSpan w:val="2"/>
            <w:vAlign w:val="center"/>
          </w:tcPr>
          <w:p w14:paraId="68FAB9C5">
            <w:pPr>
              <w:spacing w:line="360" w:lineRule="auto"/>
              <w:jc w:val="left"/>
              <w:rPr>
                <w:rFonts w:ascii="宋体" w:hAnsi="宋体" w:cs="宋体"/>
                <w:szCs w:val="21"/>
                <w:highlight w:val="none"/>
              </w:rPr>
            </w:pPr>
            <w:r>
              <w:rPr>
                <w:rFonts w:hint="eastAsia" w:ascii="宋体" w:hAnsi="宋体" w:cs="宋体"/>
                <w:b/>
                <w:szCs w:val="21"/>
                <w:highlight w:val="none"/>
              </w:rPr>
              <w:t>投标人存在下列情况之一的，投标无效：</w:t>
            </w:r>
          </w:p>
        </w:tc>
      </w:tr>
      <w:tr w14:paraId="45206C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29" w:type="dxa"/>
            <w:vMerge w:val="continue"/>
            <w:vAlign w:val="center"/>
          </w:tcPr>
          <w:p w14:paraId="035699AA">
            <w:pPr>
              <w:spacing w:line="360" w:lineRule="auto"/>
              <w:rPr>
                <w:rFonts w:ascii="宋体" w:hAnsi="宋体" w:cs="宋体"/>
                <w:highlight w:val="none"/>
              </w:rPr>
            </w:pPr>
          </w:p>
        </w:tc>
        <w:tc>
          <w:tcPr>
            <w:tcW w:w="829" w:type="dxa"/>
            <w:vMerge w:val="continue"/>
            <w:vAlign w:val="center"/>
          </w:tcPr>
          <w:p w14:paraId="73CA972E">
            <w:pPr>
              <w:spacing w:line="360" w:lineRule="auto"/>
              <w:rPr>
                <w:rFonts w:ascii="宋体" w:hAnsi="宋体" w:cs="宋体"/>
                <w:highlight w:val="none"/>
              </w:rPr>
            </w:pPr>
          </w:p>
        </w:tc>
        <w:tc>
          <w:tcPr>
            <w:tcW w:w="1621" w:type="dxa"/>
            <w:vAlign w:val="center"/>
          </w:tcPr>
          <w:p w14:paraId="18415E28">
            <w:pPr>
              <w:spacing w:line="360" w:lineRule="auto"/>
              <w:jc w:val="center"/>
              <w:rPr>
                <w:rFonts w:ascii="宋体" w:hAnsi="宋体" w:cs="宋体"/>
                <w:szCs w:val="21"/>
                <w:highlight w:val="none"/>
              </w:rPr>
            </w:pPr>
            <w:r>
              <w:rPr>
                <w:rFonts w:hint="eastAsia" w:ascii="宋体" w:hAnsi="宋体" w:cs="宋体"/>
                <w:szCs w:val="21"/>
                <w:highlight w:val="none"/>
              </w:rPr>
              <w:t>签署、盖章</w:t>
            </w:r>
          </w:p>
        </w:tc>
        <w:tc>
          <w:tcPr>
            <w:tcW w:w="6604" w:type="dxa"/>
            <w:vAlign w:val="center"/>
          </w:tcPr>
          <w:p w14:paraId="7202C842">
            <w:pPr>
              <w:spacing w:line="360" w:lineRule="auto"/>
              <w:jc w:val="center"/>
              <w:rPr>
                <w:rFonts w:ascii="宋体" w:hAnsi="宋体" w:cs="宋体"/>
                <w:szCs w:val="21"/>
                <w:highlight w:val="none"/>
              </w:rPr>
            </w:pPr>
            <w:r>
              <w:rPr>
                <w:rFonts w:hint="eastAsia" w:ascii="宋体" w:hAnsi="宋体" w:cs="宋体"/>
                <w:szCs w:val="21"/>
                <w:highlight w:val="none"/>
              </w:rPr>
              <w:t>投标文件按招标文件要求签署、盖章的；</w:t>
            </w:r>
          </w:p>
        </w:tc>
      </w:tr>
      <w:tr w14:paraId="6F5D22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7" w:hRule="atLeast"/>
          <w:jc w:val="center"/>
        </w:trPr>
        <w:tc>
          <w:tcPr>
            <w:tcW w:w="829" w:type="dxa"/>
            <w:vMerge w:val="continue"/>
            <w:vAlign w:val="center"/>
          </w:tcPr>
          <w:p w14:paraId="76B9B1AE">
            <w:pPr>
              <w:spacing w:line="360" w:lineRule="auto"/>
              <w:rPr>
                <w:rFonts w:ascii="宋体" w:hAnsi="宋体" w:cs="宋体"/>
                <w:highlight w:val="none"/>
              </w:rPr>
            </w:pPr>
          </w:p>
        </w:tc>
        <w:tc>
          <w:tcPr>
            <w:tcW w:w="829" w:type="dxa"/>
            <w:vMerge w:val="continue"/>
            <w:vAlign w:val="center"/>
          </w:tcPr>
          <w:p w14:paraId="2D299119">
            <w:pPr>
              <w:spacing w:line="360" w:lineRule="auto"/>
              <w:rPr>
                <w:rFonts w:ascii="宋体" w:hAnsi="宋体" w:cs="宋体"/>
                <w:highlight w:val="none"/>
              </w:rPr>
            </w:pPr>
          </w:p>
        </w:tc>
        <w:tc>
          <w:tcPr>
            <w:tcW w:w="1621" w:type="dxa"/>
            <w:vAlign w:val="center"/>
          </w:tcPr>
          <w:p w14:paraId="494B0A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highlight w:val="none"/>
              </w:rPr>
            </w:pPr>
            <w:r>
              <w:rPr>
                <w:rFonts w:hint="eastAsia" w:cs="宋体"/>
                <w:szCs w:val="21"/>
                <w:highlight w:val="none"/>
              </w:rPr>
              <w:t>投标保证金</w:t>
            </w:r>
          </w:p>
        </w:tc>
        <w:tc>
          <w:tcPr>
            <w:tcW w:w="6604" w:type="dxa"/>
            <w:vAlign w:val="center"/>
          </w:tcPr>
          <w:p w14:paraId="087E981A">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cs="宋体"/>
                <w:szCs w:val="21"/>
                <w:highlight w:val="none"/>
              </w:rPr>
            </w:pPr>
            <w:r>
              <w:rPr>
                <w:rFonts w:hint="eastAsia" w:cs="宋体"/>
                <w:szCs w:val="21"/>
                <w:highlight w:val="none"/>
                <w:lang w:val="en-US" w:eastAsia="zh-CN"/>
              </w:rPr>
              <w:t>按</w:t>
            </w:r>
            <w:r>
              <w:rPr>
                <w:rFonts w:hint="eastAsia" w:cs="宋体"/>
                <w:szCs w:val="21"/>
                <w:highlight w:val="none"/>
              </w:rPr>
              <w:t>招标文件的规定提交投标保证金的；</w:t>
            </w:r>
          </w:p>
        </w:tc>
      </w:tr>
      <w:tr w14:paraId="36068C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4" w:hRule="atLeast"/>
          <w:jc w:val="center"/>
        </w:trPr>
        <w:tc>
          <w:tcPr>
            <w:tcW w:w="829" w:type="dxa"/>
            <w:vMerge w:val="continue"/>
            <w:vAlign w:val="center"/>
          </w:tcPr>
          <w:p w14:paraId="380149A4">
            <w:pPr>
              <w:spacing w:line="360" w:lineRule="auto"/>
              <w:rPr>
                <w:rFonts w:ascii="宋体" w:hAnsi="宋体" w:cs="宋体"/>
                <w:highlight w:val="none"/>
              </w:rPr>
            </w:pPr>
          </w:p>
        </w:tc>
        <w:tc>
          <w:tcPr>
            <w:tcW w:w="829" w:type="dxa"/>
            <w:vMerge w:val="continue"/>
            <w:vAlign w:val="center"/>
          </w:tcPr>
          <w:p w14:paraId="4BFD5A81">
            <w:pPr>
              <w:spacing w:line="360" w:lineRule="auto"/>
              <w:rPr>
                <w:rFonts w:ascii="宋体" w:hAnsi="宋体" w:cs="宋体"/>
                <w:highlight w:val="none"/>
              </w:rPr>
            </w:pPr>
          </w:p>
        </w:tc>
        <w:tc>
          <w:tcPr>
            <w:tcW w:w="1621" w:type="dxa"/>
            <w:vAlign w:val="center"/>
          </w:tcPr>
          <w:p w14:paraId="5E174713">
            <w:pPr>
              <w:spacing w:line="360" w:lineRule="auto"/>
              <w:jc w:val="center"/>
              <w:rPr>
                <w:rFonts w:ascii="宋体" w:hAnsi="宋体" w:cs="宋体"/>
                <w:highlight w:val="none"/>
              </w:rPr>
            </w:pPr>
            <w:r>
              <w:rPr>
                <w:rFonts w:hint="eastAsia" w:ascii="宋体" w:hAnsi="宋体" w:cs="宋体"/>
                <w:szCs w:val="21"/>
                <w:highlight w:val="none"/>
              </w:rPr>
              <w:t>投标报价</w:t>
            </w:r>
          </w:p>
        </w:tc>
        <w:tc>
          <w:tcPr>
            <w:tcW w:w="6604" w:type="dxa"/>
            <w:vAlign w:val="center"/>
          </w:tcPr>
          <w:p w14:paraId="5576851B">
            <w:pPr>
              <w:spacing w:line="360" w:lineRule="auto"/>
              <w:jc w:val="center"/>
              <w:rPr>
                <w:rFonts w:ascii="宋体" w:hAnsi="宋体" w:cs="宋体"/>
                <w:szCs w:val="21"/>
                <w:highlight w:val="none"/>
              </w:rPr>
            </w:pPr>
            <w:r>
              <w:rPr>
                <w:rFonts w:hint="eastAsia" w:ascii="宋体" w:hAnsi="宋体" w:cs="宋体"/>
                <w:szCs w:val="21"/>
                <w:highlight w:val="none"/>
              </w:rPr>
              <w:t>报价未超过招标文件中规定的预算金额或者最高限价的；</w:t>
            </w:r>
          </w:p>
        </w:tc>
      </w:tr>
      <w:tr w14:paraId="0C3EB0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3" w:hRule="atLeast"/>
          <w:jc w:val="center"/>
        </w:trPr>
        <w:tc>
          <w:tcPr>
            <w:tcW w:w="829" w:type="dxa"/>
            <w:vMerge w:val="continue"/>
            <w:vAlign w:val="center"/>
          </w:tcPr>
          <w:p w14:paraId="40232240">
            <w:pPr>
              <w:spacing w:line="360" w:lineRule="auto"/>
              <w:rPr>
                <w:rFonts w:ascii="宋体" w:hAnsi="宋体" w:cs="宋体"/>
                <w:highlight w:val="none"/>
              </w:rPr>
            </w:pPr>
          </w:p>
        </w:tc>
        <w:tc>
          <w:tcPr>
            <w:tcW w:w="829" w:type="dxa"/>
            <w:vMerge w:val="continue"/>
            <w:vAlign w:val="center"/>
          </w:tcPr>
          <w:p w14:paraId="60926E12">
            <w:pPr>
              <w:spacing w:line="360" w:lineRule="auto"/>
              <w:rPr>
                <w:rFonts w:ascii="宋体" w:hAnsi="宋体" w:cs="宋体"/>
                <w:highlight w:val="none"/>
              </w:rPr>
            </w:pPr>
          </w:p>
        </w:tc>
        <w:tc>
          <w:tcPr>
            <w:tcW w:w="1621" w:type="dxa"/>
            <w:vAlign w:val="center"/>
          </w:tcPr>
          <w:p w14:paraId="562C5578">
            <w:pPr>
              <w:spacing w:line="360" w:lineRule="auto"/>
              <w:jc w:val="center"/>
              <w:rPr>
                <w:rFonts w:ascii="宋体" w:hAnsi="宋体" w:cs="宋体"/>
                <w:szCs w:val="21"/>
                <w:highlight w:val="none"/>
              </w:rPr>
            </w:pPr>
            <w:r>
              <w:rPr>
                <w:rFonts w:hint="eastAsia" w:ascii="宋体" w:hAnsi="宋体" w:cs="宋体"/>
                <w:szCs w:val="21"/>
                <w:highlight w:val="none"/>
              </w:rPr>
              <w:t>实质性条件</w:t>
            </w:r>
          </w:p>
        </w:tc>
        <w:tc>
          <w:tcPr>
            <w:tcW w:w="6604" w:type="dxa"/>
            <w:vAlign w:val="center"/>
          </w:tcPr>
          <w:p w14:paraId="74557136">
            <w:pPr>
              <w:spacing w:line="360" w:lineRule="auto"/>
              <w:jc w:val="center"/>
              <w:rPr>
                <w:rFonts w:ascii="宋体" w:hAnsi="宋体" w:cs="宋体"/>
                <w:szCs w:val="21"/>
                <w:highlight w:val="none"/>
              </w:rPr>
            </w:pPr>
            <w:r>
              <w:rPr>
                <w:rFonts w:hint="eastAsia" w:ascii="宋体" w:hAnsi="宋体" w:cs="宋体"/>
                <w:szCs w:val="21"/>
                <w:highlight w:val="none"/>
              </w:rPr>
              <w:t>实质性响应招标文件中标注★条款内容的；</w:t>
            </w:r>
          </w:p>
        </w:tc>
      </w:tr>
      <w:tr w14:paraId="235821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3" w:hRule="atLeast"/>
          <w:jc w:val="center"/>
        </w:trPr>
        <w:tc>
          <w:tcPr>
            <w:tcW w:w="829" w:type="dxa"/>
            <w:vMerge w:val="continue"/>
            <w:vAlign w:val="center"/>
          </w:tcPr>
          <w:p w14:paraId="6DC8FF50">
            <w:pPr>
              <w:spacing w:line="360" w:lineRule="auto"/>
              <w:rPr>
                <w:rFonts w:ascii="宋体" w:hAnsi="宋体" w:cs="宋体"/>
                <w:highlight w:val="none"/>
              </w:rPr>
            </w:pPr>
          </w:p>
        </w:tc>
        <w:tc>
          <w:tcPr>
            <w:tcW w:w="829" w:type="dxa"/>
            <w:vMerge w:val="continue"/>
            <w:vAlign w:val="center"/>
          </w:tcPr>
          <w:p w14:paraId="349F3B5B">
            <w:pPr>
              <w:spacing w:line="360" w:lineRule="auto"/>
              <w:rPr>
                <w:rFonts w:ascii="宋体" w:hAnsi="宋体" w:cs="宋体"/>
                <w:highlight w:val="none"/>
              </w:rPr>
            </w:pPr>
          </w:p>
        </w:tc>
        <w:tc>
          <w:tcPr>
            <w:tcW w:w="1621" w:type="dxa"/>
            <w:vAlign w:val="center"/>
          </w:tcPr>
          <w:p w14:paraId="28EC59D1">
            <w:pPr>
              <w:spacing w:line="360" w:lineRule="auto"/>
              <w:jc w:val="center"/>
              <w:rPr>
                <w:rFonts w:ascii="宋体" w:hAnsi="宋体" w:cs="宋体"/>
                <w:szCs w:val="21"/>
                <w:highlight w:val="none"/>
              </w:rPr>
            </w:pPr>
            <w:r>
              <w:rPr>
                <w:rFonts w:hint="eastAsia" w:ascii="宋体" w:hAnsi="宋体" w:cs="宋体"/>
                <w:szCs w:val="21"/>
                <w:highlight w:val="none"/>
              </w:rPr>
              <w:t>其他要求</w:t>
            </w:r>
          </w:p>
        </w:tc>
        <w:tc>
          <w:tcPr>
            <w:tcW w:w="6604" w:type="dxa"/>
            <w:vAlign w:val="center"/>
          </w:tcPr>
          <w:p w14:paraId="0B77E63E">
            <w:pPr>
              <w:spacing w:line="360" w:lineRule="auto"/>
              <w:jc w:val="center"/>
              <w:rPr>
                <w:rFonts w:ascii="宋体" w:hAnsi="宋体" w:cs="宋体"/>
                <w:szCs w:val="21"/>
                <w:highlight w:val="none"/>
              </w:rPr>
            </w:pPr>
            <w:r>
              <w:rPr>
                <w:rFonts w:hint="eastAsia" w:ascii="宋体" w:hAnsi="宋体" w:cs="宋体"/>
                <w:szCs w:val="21"/>
                <w:highlight w:val="none"/>
              </w:rPr>
              <w:t>投标文件不含有采购人不能接受的附加条件的，法律、法规和招标文件规定的其他无效情形。</w:t>
            </w:r>
          </w:p>
        </w:tc>
      </w:tr>
      <w:tr w14:paraId="218CB7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1658" w:type="dxa"/>
            <w:gridSpan w:val="2"/>
            <w:vAlign w:val="center"/>
          </w:tcPr>
          <w:p w14:paraId="53572993">
            <w:pPr>
              <w:spacing w:line="360" w:lineRule="auto"/>
              <w:jc w:val="center"/>
              <w:rPr>
                <w:rFonts w:ascii="宋体" w:hAnsi="宋体" w:cs="宋体"/>
                <w:szCs w:val="21"/>
                <w:highlight w:val="none"/>
              </w:rPr>
            </w:pPr>
            <w:r>
              <w:rPr>
                <w:rFonts w:hint="eastAsia" w:ascii="宋体" w:hAnsi="宋体" w:cs="宋体"/>
                <w:b/>
                <w:szCs w:val="21"/>
                <w:highlight w:val="none"/>
              </w:rPr>
              <w:t>条款号</w:t>
            </w:r>
          </w:p>
        </w:tc>
        <w:tc>
          <w:tcPr>
            <w:tcW w:w="1621" w:type="dxa"/>
            <w:vAlign w:val="center"/>
          </w:tcPr>
          <w:p w14:paraId="566AF049">
            <w:pPr>
              <w:spacing w:line="360" w:lineRule="auto"/>
              <w:jc w:val="center"/>
              <w:rPr>
                <w:rFonts w:ascii="宋体" w:hAnsi="宋体" w:cs="宋体"/>
                <w:b/>
                <w:szCs w:val="21"/>
                <w:highlight w:val="none"/>
              </w:rPr>
            </w:pPr>
            <w:r>
              <w:rPr>
                <w:rFonts w:hint="eastAsia" w:ascii="宋体" w:hAnsi="宋体" w:cs="宋体"/>
                <w:b/>
                <w:szCs w:val="21"/>
                <w:highlight w:val="none"/>
              </w:rPr>
              <w:t>条款内容</w:t>
            </w:r>
          </w:p>
        </w:tc>
        <w:tc>
          <w:tcPr>
            <w:tcW w:w="6604" w:type="dxa"/>
            <w:vAlign w:val="center"/>
          </w:tcPr>
          <w:p w14:paraId="3045812E">
            <w:pPr>
              <w:spacing w:line="360" w:lineRule="auto"/>
              <w:jc w:val="center"/>
              <w:rPr>
                <w:rFonts w:ascii="宋体" w:hAnsi="宋体" w:cs="宋体"/>
                <w:b/>
                <w:szCs w:val="21"/>
                <w:highlight w:val="none"/>
              </w:rPr>
            </w:pPr>
            <w:r>
              <w:rPr>
                <w:rFonts w:hint="eastAsia" w:ascii="宋体" w:hAnsi="宋体" w:cs="宋体"/>
                <w:b/>
                <w:szCs w:val="21"/>
                <w:highlight w:val="none"/>
              </w:rPr>
              <w:t>编列内容</w:t>
            </w:r>
          </w:p>
        </w:tc>
      </w:tr>
      <w:tr w14:paraId="0D9F53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1658" w:type="dxa"/>
            <w:gridSpan w:val="2"/>
            <w:vMerge w:val="restart"/>
            <w:vAlign w:val="center"/>
          </w:tcPr>
          <w:p w14:paraId="04E69052">
            <w:pPr>
              <w:spacing w:line="360" w:lineRule="auto"/>
              <w:jc w:val="center"/>
              <w:rPr>
                <w:rFonts w:ascii="宋体" w:hAnsi="宋体" w:cs="宋体"/>
                <w:szCs w:val="21"/>
                <w:highlight w:val="none"/>
              </w:rPr>
            </w:pPr>
            <w:r>
              <w:rPr>
                <w:rFonts w:hint="eastAsia" w:ascii="宋体" w:hAnsi="宋体" w:cs="宋体"/>
                <w:szCs w:val="21"/>
                <w:highlight w:val="none"/>
              </w:rPr>
              <w:t>3.2.1</w:t>
            </w:r>
          </w:p>
        </w:tc>
        <w:tc>
          <w:tcPr>
            <w:tcW w:w="1621" w:type="dxa"/>
            <w:vMerge w:val="restart"/>
            <w:vAlign w:val="center"/>
          </w:tcPr>
          <w:p w14:paraId="158E5553">
            <w:pPr>
              <w:spacing w:line="360" w:lineRule="auto"/>
              <w:jc w:val="center"/>
              <w:rPr>
                <w:rFonts w:ascii="宋体" w:hAnsi="宋体" w:cs="宋体"/>
                <w:szCs w:val="21"/>
                <w:highlight w:val="none"/>
              </w:rPr>
            </w:pPr>
            <w:r>
              <w:rPr>
                <w:rFonts w:hint="eastAsia" w:ascii="宋体" w:hAnsi="宋体" w:cs="宋体"/>
                <w:szCs w:val="21"/>
                <w:highlight w:val="none"/>
              </w:rPr>
              <w:t>分值构成</w:t>
            </w:r>
          </w:p>
          <w:p w14:paraId="694FC8E2">
            <w:pPr>
              <w:spacing w:line="360" w:lineRule="auto"/>
              <w:jc w:val="center"/>
              <w:rPr>
                <w:rFonts w:ascii="宋体" w:hAnsi="宋体" w:cs="宋体"/>
                <w:szCs w:val="21"/>
                <w:highlight w:val="none"/>
              </w:rPr>
            </w:pPr>
            <w:r>
              <w:rPr>
                <w:rFonts w:hint="eastAsia" w:ascii="宋体" w:hAnsi="宋体" w:cs="宋体"/>
                <w:szCs w:val="21"/>
                <w:highlight w:val="none"/>
              </w:rPr>
              <w:t>（满分100分）</w:t>
            </w:r>
          </w:p>
        </w:tc>
        <w:tc>
          <w:tcPr>
            <w:tcW w:w="6604" w:type="dxa"/>
            <w:vAlign w:val="center"/>
          </w:tcPr>
          <w:p w14:paraId="3ADEF727">
            <w:pPr>
              <w:spacing w:line="360" w:lineRule="auto"/>
              <w:rPr>
                <w:szCs w:val="21"/>
                <w:highlight w:val="none"/>
              </w:rPr>
            </w:pPr>
            <w:r>
              <w:rPr>
                <w:szCs w:val="21"/>
                <w:highlight w:val="none"/>
              </w:rPr>
              <w:t>投标人的评标总得分＝F1＋F2＋F3</w:t>
            </w:r>
          </w:p>
          <w:p w14:paraId="6F4535AA">
            <w:pPr>
              <w:spacing w:line="360" w:lineRule="auto"/>
              <w:rPr>
                <w:rFonts w:ascii="宋体" w:hAnsi="宋体" w:cs="宋体"/>
                <w:szCs w:val="21"/>
                <w:highlight w:val="none"/>
              </w:rPr>
            </w:pPr>
            <w:r>
              <w:rPr>
                <w:szCs w:val="21"/>
                <w:highlight w:val="none"/>
              </w:rPr>
              <w:t>其中：F1、F2、F3分别为投标报价、技术部分、</w:t>
            </w:r>
            <w:r>
              <w:rPr>
                <w:rFonts w:hint="eastAsia"/>
                <w:szCs w:val="21"/>
                <w:highlight w:val="none"/>
              </w:rPr>
              <w:t>商务</w:t>
            </w:r>
            <w:r>
              <w:rPr>
                <w:szCs w:val="21"/>
                <w:highlight w:val="none"/>
              </w:rPr>
              <w:t>部分3项评分因素的汇总得分</w:t>
            </w:r>
            <w:r>
              <w:rPr>
                <w:rFonts w:hint="eastAsia"/>
                <w:szCs w:val="21"/>
                <w:highlight w:val="none"/>
              </w:rPr>
              <w:t>。</w:t>
            </w:r>
            <w:r>
              <w:rPr>
                <w:rFonts w:hint="eastAsia" w:ascii="宋体" w:hAnsi="宋体" w:cs="宋体"/>
                <w:szCs w:val="21"/>
                <w:highlight w:val="none"/>
              </w:rPr>
              <w:t>；</w:t>
            </w:r>
          </w:p>
        </w:tc>
      </w:tr>
      <w:tr w14:paraId="0D5316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91" w:hRule="atLeast"/>
          <w:jc w:val="center"/>
        </w:trPr>
        <w:tc>
          <w:tcPr>
            <w:tcW w:w="1658" w:type="dxa"/>
            <w:gridSpan w:val="2"/>
            <w:vMerge w:val="continue"/>
            <w:vAlign w:val="center"/>
          </w:tcPr>
          <w:p w14:paraId="16197042">
            <w:pPr>
              <w:spacing w:line="360" w:lineRule="auto"/>
              <w:rPr>
                <w:rFonts w:ascii="宋体" w:hAnsi="宋体" w:cs="宋体"/>
                <w:highlight w:val="none"/>
              </w:rPr>
            </w:pPr>
          </w:p>
        </w:tc>
        <w:tc>
          <w:tcPr>
            <w:tcW w:w="1621" w:type="dxa"/>
            <w:vMerge w:val="continue"/>
            <w:vAlign w:val="center"/>
          </w:tcPr>
          <w:p w14:paraId="2167303E">
            <w:pPr>
              <w:spacing w:line="360" w:lineRule="auto"/>
              <w:rPr>
                <w:rFonts w:ascii="宋体" w:hAnsi="宋体" w:cs="宋体"/>
                <w:highlight w:val="none"/>
              </w:rPr>
            </w:pPr>
          </w:p>
        </w:tc>
        <w:tc>
          <w:tcPr>
            <w:tcW w:w="6604" w:type="dxa"/>
            <w:vAlign w:val="center"/>
          </w:tcPr>
          <w:p w14:paraId="14026929">
            <w:pPr>
              <w:spacing w:line="360" w:lineRule="auto"/>
              <w:ind w:left="1258" w:hanging="1258"/>
              <w:rPr>
                <w:rFonts w:ascii="宋体" w:hAnsi="宋体" w:cs="宋体"/>
                <w:szCs w:val="21"/>
                <w:highlight w:val="none"/>
              </w:rPr>
            </w:pPr>
            <w:r>
              <w:rPr>
                <w:rFonts w:hint="eastAsia" w:ascii="宋体" w:hAnsi="宋体" w:cs="宋体"/>
                <w:szCs w:val="21"/>
                <w:highlight w:val="none"/>
              </w:rPr>
              <w:t>投标报价F1：30分。</w:t>
            </w:r>
          </w:p>
          <w:p w14:paraId="67F2FAE8">
            <w:pPr>
              <w:spacing w:line="360" w:lineRule="auto"/>
              <w:rPr>
                <w:rFonts w:ascii="宋体" w:hAnsi="宋体" w:cs="宋体"/>
                <w:szCs w:val="21"/>
                <w:highlight w:val="none"/>
              </w:rPr>
            </w:pPr>
            <w:r>
              <w:rPr>
                <w:rFonts w:hint="eastAsia" w:ascii="宋体" w:hAnsi="宋体" w:cs="宋体"/>
                <w:szCs w:val="21"/>
                <w:highlight w:val="none"/>
              </w:rPr>
              <w:t>技术部分F2：</w:t>
            </w:r>
            <w:r>
              <w:rPr>
                <w:rFonts w:hint="eastAsia" w:ascii="宋体" w:hAnsi="宋体" w:cs="宋体"/>
                <w:szCs w:val="21"/>
                <w:highlight w:val="none"/>
                <w:lang w:val="en-US" w:eastAsia="zh-CN"/>
              </w:rPr>
              <w:t>45.9</w:t>
            </w:r>
            <w:r>
              <w:rPr>
                <w:rFonts w:hint="eastAsia" w:ascii="宋体" w:hAnsi="宋体" w:cs="宋体"/>
                <w:szCs w:val="21"/>
                <w:highlight w:val="none"/>
              </w:rPr>
              <w:t>分。</w:t>
            </w:r>
          </w:p>
          <w:p w14:paraId="42D0992B">
            <w:pPr>
              <w:spacing w:line="360" w:lineRule="auto"/>
              <w:rPr>
                <w:rFonts w:ascii="宋体" w:hAnsi="宋体" w:cs="宋体"/>
                <w:szCs w:val="21"/>
                <w:highlight w:val="none"/>
              </w:rPr>
            </w:pPr>
            <w:r>
              <w:rPr>
                <w:rFonts w:hint="eastAsia" w:ascii="宋体" w:hAnsi="宋体" w:cs="宋体"/>
                <w:szCs w:val="21"/>
                <w:highlight w:val="none"/>
              </w:rPr>
              <w:t>商务部分F3：</w:t>
            </w:r>
            <w:r>
              <w:rPr>
                <w:rFonts w:hint="eastAsia" w:ascii="宋体" w:hAnsi="宋体" w:cs="宋体"/>
                <w:szCs w:val="21"/>
                <w:highlight w:val="none"/>
                <w:lang w:val="en-US" w:eastAsia="zh-CN"/>
              </w:rPr>
              <w:t>24.1</w:t>
            </w:r>
            <w:r>
              <w:rPr>
                <w:rFonts w:hint="eastAsia" w:ascii="宋体" w:hAnsi="宋体" w:cs="宋体"/>
                <w:szCs w:val="21"/>
                <w:highlight w:val="none"/>
              </w:rPr>
              <w:t>分。</w:t>
            </w:r>
          </w:p>
        </w:tc>
      </w:tr>
    </w:tbl>
    <w:p w14:paraId="2B45CCBD">
      <w:pPr>
        <w:tabs>
          <w:tab w:val="left" w:pos="1634"/>
          <w:tab w:val="left" w:pos="3373"/>
        </w:tabs>
        <w:jc w:val="left"/>
        <w:rPr>
          <w:rFonts w:ascii="宋体" w:hAnsi="宋体" w:cs="宋体"/>
          <w:b/>
          <w:szCs w:val="21"/>
          <w:highlight w:val="none"/>
        </w:rPr>
      </w:pPr>
      <w:r>
        <w:rPr>
          <w:rFonts w:hint="eastAsia" w:ascii="宋体" w:hAnsi="宋体" w:cs="宋体"/>
          <w:b/>
          <w:szCs w:val="21"/>
          <w:highlight w:val="none"/>
        </w:rPr>
        <w:t xml:space="preserve"> </w:t>
      </w:r>
    </w:p>
    <w:p w14:paraId="1285D33D">
      <w:pPr>
        <w:tabs>
          <w:tab w:val="left" w:pos="1634"/>
          <w:tab w:val="left" w:pos="3373"/>
        </w:tabs>
        <w:jc w:val="right"/>
        <w:rPr>
          <w:rFonts w:ascii="宋体" w:hAnsi="宋体" w:cs="宋体"/>
          <w:b/>
          <w:szCs w:val="21"/>
          <w:highlight w:val="none"/>
        </w:rPr>
      </w:pPr>
    </w:p>
    <w:p w14:paraId="3DFB5821">
      <w:pPr>
        <w:tabs>
          <w:tab w:val="left" w:pos="1634"/>
          <w:tab w:val="left" w:pos="3373"/>
        </w:tabs>
        <w:jc w:val="right"/>
        <w:rPr>
          <w:rFonts w:ascii="宋体" w:hAnsi="宋体" w:cs="宋体"/>
          <w:b/>
          <w:szCs w:val="21"/>
          <w:highlight w:val="none"/>
        </w:rPr>
      </w:pPr>
    </w:p>
    <w:p w14:paraId="07B96E96">
      <w:pPr>
        <w:tabs>
          <w:tab w:val="left" w:pos="1634"/>
          <w:tab w:val="left" w:pos="3373"/>
        </w:tabs>
        <w:jc w:val="right"/>
        <w:rPr>
          <w:rFonts w:ascii="宋体" w:hAnsi="宋体" w:cs="宋体"/>
          <w:b/>
          <w:szCs w:val="21"/>
          <w:highlight w:val="none"/>
        </w:rPr>
      </w:pPr>
    </w:p>
    <w:p w14:paraId="232B3004">
      <w:pPr>
        <w:tabs>
          <w:tab w:val="left" w:pos="1634"/>
          <w:tab w:val="left" w:pos="3373"/>
        </w:tabs>
        <w:jc w:val="right"/>
        <w:rPr>
          <w:rFonts w:ascii="宋体" w:hAnsi="宋体" w:cs="宋体"/>
          <w:b/>
          <w:szCs w:val="21"/>
          <w:highlight w:val="none"/>
        </w:rPr>
      </w:pPr>
    </w:p>
    <w:p w14:paraId="1D56FBAF">
      <w:pPr>
        <w:tabs>
          <w:tab w:val="left" w:pos="1634"/>
          <w:tab w:val="left" w:pos="3373"/>
        </w:tabs>
        <w:jc w:val="right"/>
        <w:rPr>
          <w:rFonts w:ascii="宋体" w:hAnsi="宋体" w:cs="宋体"/>
          <w:b/>
          <w:szCs w:val="21"/>
          <w:highlight w:val="none"/>
        </w:rPr>
      </w:pPr>
    </w:p>
    <w:p w14:paraId="35AC0EAC">
      <w:pPr>
        <w:tabs>
          <w:tab w:val="left" w:pos="1634"/>
          <w:tab w:val="left" w:pos="3373"/>
        </w:tabs>
        <w:jc w:val="right"/>
        <w:rPr>
          <w:rFonts w:ascii="宋体" w:hAnsi="宋体" w:cs="宋体"/>
          <w:b/>
          <w:szCs w:val="21"/>
          <w:highlight w:val="none"/>
        </w:rPr>
      </w:pPr>
    </w:p>
    <w:p w14:paraId="7130458E">
      <w:pPr>
        <w:tabs>
          <w:tab w:val="left" w:pos="1634"/>
          <w:tab w:val="left" w:pos="3373"/>
        </w:tabs>
        <w:jc w:val="right"/>
        <w:rPr>
          <w:rFonts w:ascii="宋体" w:hAnsi="宋体" w:cs="宋体"/>
          <w:b/>
          <w:szCs w:val="21"/>
          <w:highlight w:val="none"/>
        </w:rPr>
      </w:pPr>
    </w:p>
    <w:p w14:paraId="6E16EAED">
      <w:pPr>
        <w:tabs>
          <w:tab w:val="left" w:pos="1634"/>
          <w:tab w:val="left" w:pos="3373"/>
        </w:tabs>
        <w:jc w:val="right"/>
        <w:rPr>
          <w:rFonts w:hint="eastAsia" w:ascii="宋体" w:hAnsi="宋体" w:cs="宋体"/>
          <w:b/>
          <w:szCs w:val="21"/>
          <w:highlight w:val="none"/>
        </w:rPr>
        <w:sectPr>
          <w:pgSz w:w="11906" w:h="16838"/>
          <w:pgMar w:top="1418" w:right="1418" w:bottom="1418" w:left="1418" w:header="720" w:footer="624" w:gutter="0"/>
          <w:cols w:space="720" w:num="1"/>
          <w:titlePg/>
          <w:docGrid w:type="linesAndChars" w:linePitch="331" w:charSpace="0"/>
        </w:sectPr>
      </w:pPr>
    </w:p>
    <w:p w14:paraId="0A295863">
      <w:pPr>
        <w:tabs>
          <w:tab w:val="left" w:pos="1634"/>
          <w:tab w:val="left" w:pos="3373"/>
        </w:tabs>
        <w:jc w:val="right"/>
        <w:rPr>
          <w:rFonts w:ascii="宋体" w:hAnsi="宋体" w:cs="宋体"/>
          <w:b/>
          <w:kern w:val="0"/>
          <w:szCs w:val="21"/>
          <w:highlight w:val="none"/>
        </w:rPr>
      </w:pPr>
      <w:r>
        <w:rPr>
          <w:rFonts w:hint="eastAsia" w:ascii="宋体" w:hAnsi="宋体" w:cs="宋体"/>
          <w:b/>
          <w:szCs w:val="21"/>
          <w:highlight w:val="none"/>
        </w:rPr>
        <w:t>续表1</w:t>
      </w:r>
    </w:p>
    <w:tbl>
      <w:tblPr>
        <w:tblStyle w:val="36"/>
        <w:tblW w:w="55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765"/>
        <w:gridCol w:w="2424"/>
        <w:gridCol w:w="6003"/>
      </w:tblGrid>
      <w:tr w14:paraId="1D6FF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0" w:type="pct"/>
            <w:gridSpan w:val="2"/>
            <w:vAlign w:val="center"/>
          </w:tcPr>
          <w:p w14:paraId="716EED05">
            <w:pPr>
              <w:spacing w:line="360" w:lineRule="auto"/>
              <w:jc w:val="center"/>
              <w:rPr>
                <w:rFonts w:ascii="宋体" w:hAnsi="宋体" w:cs="宋体"/>
                <w:szCs w:val="21"/>
                <w:highlight w:val="none"/>
              </w:rPr>
            </w:pPr>
            <w:r>
              <w:rPr>
                <w:rFonts w:hint="eastAsia" w:ascii="宋体" w:hAnsi="宋体" w:cs="宋体"/>
                <w:b/>
                <w:szCs w:val="21"/>
                <w:highlight w:val="none"/>
              </w:rPr>
              <w:t>条款号</w:t>
            </w:r>
          </w:p>
        </w:tc>
        <w:tc>
          <w:tcPr>
            <w:tcW w:w="1176" w:type="pct"/>
            <w:vAlign w:val="center"/>
          </w:tcPr>
          <w:p w14:paraId="2A34EAA7">
            <w:pPr>
              <w:spacing w:line="360" w:lineRule="auto"/>
              <w:jc w:val="center"/>
              <w:rPr>
                <w:rFonts w:ascii="宋体" w:hAnsi="宋体" w:cs="宋体"/>
                <w:b/>
                <w:szCs w:val="21"/>
                <w:highlight w:val="none"/>
              </w:rPr>
            </w:pPr>
            <w:r>
              <w:rPr>
                <w:rFonts w:hint="eastAsia" w:ascii="宋体" w:hAnsi="宋体" w:cs="宋体"/>
                <w:b/>
                <w:szCs w:val="21"/>
                <w:highlight w:val="none"/>
              </w:rPr>
              <w:t>评分因素</w:t>
            </w:r>
          </w:p>
        </w:tc>
        <w:tc>
          <w:tcPr>
            <w:tcW w:w="2912" w:type="pct"/>
            <w:vAlign w:val="center"/>
          </w:tcPr>
          <w:p w14:paraId="33B1DA51">
            <w:pPr>
              <w:spacing w:line="360" w:lineRule="auto"/>
              <w:jc w:val="center"/>
              <w:rPr>
                <w:rFonts w:ascii="宋体" w:hAnsi="宋体" w:cs="宋体"/>
                <w:b/>
                <w:szCs w:val="21"/>
                <w:highlight w:val="none"/>
              </w:rPr>
            </w:pPr>
            <w:r>
              <w:rPr>
                <w:rFonts w:hint="eastAsia" w:ascii="宋体" w:hAnsi="宋体" w:cs="宋体"/>
                <w:b/>
                <w:szCs w:val="21"/>
                <w:highlight w:val="none"/>
              </w:rPr>
              <w:t>评分标准</w:t>
            </w:r>
          </w:p>
        </w:tc>
      </w:tr>
      <w:tr w14:paraId="7ED35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68" w:hRule="atLeast"/>
          <w:jc w:val="center"/>
        </w:trPr>
        <w:tc>
          <w:tcPr>
            <w:tcW w:w="539" w:type="pct"/>
            <w:vAlign w:val="center"/>
          </w:tcPr>
          <w:p w14:paraId="3C51DB30">
            <w:pPr>
              <w:spacing w:line="360" w:lineRule="auto"/>
              <w:jc w:val="center"/>
              <w:rPr>
                <w:rFonts w:ascii="宋体" w:hAnsi="宋体" w:cs="宋体"/>
                <w:szCs w:val="21"/>
                <w:highlight w:val="none"/>
              </w:rPr>
            </w:pPr>
            <w:r>
              <w:rPr>
                <w:rFonts w:hint="eastAsia" w:ascii="宋体" w:hAnsi="宋体" w:cs="宋体"/>
                <w:szCs w:val="21"/>
                <w:highlight w:val="none"/>
              </w:rPr>
              <w:t>3.3.2（1）</w:t>
            </w:r>
          </w:p>
        </w:tc>
        <w:tc>
          <w:tcPr>
            <w:tcW w:w="371" w:type="pct"/>
            <w:vAlign w:val="center"/>
          </w:tcPr>
          <w:p w14:paraId="1F46D32E">
            <w:pPr>
              <w:spacing w:line="360" w:lineRule="auto"/>
              <w:jc w:val="center"/>
              <w:rPr>
                <w:rFonts w:ascii="宋体" w:hAnsi="宋体" w:cs="宋体"/>
                <w:szCs w:val="21"/>
                <w:highlight w:val="none"/>
              </w:rPr>
            </w:pPr>
            <w:r>
              <w:rPr>
                <w:rFonts w:hint="eastAsia" w:ascii="宋体" w:hAnsi="宋体" w:cs="宋体"/>
                <w:szCs w:val="21"/>
                <w:highlight w:val="none"/>
              </w:rPr>
              <w:t>投标报价</w:t>
            </w:r>
          </w:p>
          <w:p w14:paraId="21960130">
            <w:pPr>
              <w:spacing w:line="360" w:lineRule="auto"/>
              <w:jc w:val="center"/>
              <w:rPr>
                <w:rFonts w:ascii="宋体" w:hAnsi="宋体" w:cs="宋体"/>
                <w:szCs w:val="21"/>
                <w:highlight w:val="none"/>
              </w:rPr>
            </w:pPr>
            <w:r>
              <w:rPr>
                <w:rFonts w:hint="eastAsia" w:ascii="宋体" w:hAnsi="宋体" w:cs="宋体"/>
                <w:szCs w:val="21"/>
                <w:highlight w:val="none"/>
              </w:rPr>
              <w:t>F1</w:t>
            </w:r>
          </w:p>
          <w:p w14:paraId="33EA2213">
            <w:pPr>
              <w:spacing w:line="360" w:lineRule="auto"/>
              <w:jc w:val="center"/>
              <w:rPr>
                <w:rFonts w:ascii="宋体" w:hAnsi="宋体" w:cs="宋体"/>
                <w:szCs w:val="21"/>
                <w:highlight w:val="none"/>
              </w:rPr>
            </w:pPr>
            <w:r>
              <w:rPr>
                <w:rFonts w:hint="eastAsia" w:ascii="宋体" w:hAnsi="宋体" w:cs="宋体"/>
                <w:szCs w:val="21"/>
                <w:highlight w:val="none"/>
              </w:rPr>
              <w:t>评分标准</w:t>
            </w:r>
          </w:p>
        </w:tc>
        <w:tc>
          <w:tcPr>
            <w:tcW w:w="1176" w:type="pct"/>
            <w:vAlign w:val="center"/>
          </w:tcPr>
          <w:p w14:paraId="77F24DE1">
            <w:pPr>
              <w:spacing w:line="360" w:lineRule="auto"/>
              <w:jc w:val="center"/>
              <w:rPr>
                <w:rFonts w:ascii="宋体" w:hAnsi="宋体" w:cs="宋体"/>
                <w:szCs w:val="21"/>
                <w:highlight w:val="none"/>
              </w:rPr>
            </w:pPr>
            <w:r>
              <w:rPr>
                <w:rFonts w:hint="eastAsia" w:ascii="宋体" w:hAnsi="宋体" w:cs="宋体"/>
                <w:szCs w:val="21"/>
                <w:highlight w:val="none"/>
              </w:rPr>
              <w:t>投标报价评分计算公式</w:t>
            </w:r>
          </w:p>
          <w:p w14:paraId="2219BDAD">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（满分</w:t>
            </w:r>
            <w:r>
              <w:rPr>
                <w:rFonts w:ascii="宋体" w:hAnsi="宋体" w:cs="宋体"/>
                <w:color w:val="000000" w:themeColor="text1"/>
                <w:szCs w:val="21"/>
                <w:highlight w:val="non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2912" w:type="pct"/>
            <w:vAlign w:val="center"/>
          </w:tcPr>
          <w:p w14:paraId="7BB8669E">
            <w:pPr>
              <w:spacing w:line="360" w:lineRule="auto"/>
              <w:rPr>
                <w:rFonts w:ascii="宋体" w:hAnsi="宋体" w:cs="宋体"/>
                <w:szCs w:val="21"/>
                <w:highlight w:val="none"/>
              </w:rPr>
            </w:pPr>
            <w:r>
              <w:rPr>
                <w:rFonts w:hint="eastAsia" w:ascii="宋体" w:hAnsi="宋体" w:cs="宋体"/>
                <w:szCs w:val="21"/>
                <w:highlight w:val="none"/>
              </w:rPr>
              <w:t>投标报价得分=(评标基准价／投标报价)×30</w:t>
            </w:r>
          </w:p>
          <w:p w14:paraId="31D2B658">
            <w:pPr>
              <w:spacing w:line="360" w:lineRule="auto"/>
              <w:rPr>
                <w:rFonts w:ascii="宋体" w:hAnsi="宋体" w:cs="宋体"/>
                <w:szCs w:val="21"/>
                <w:highlight w:val="none"/>
              </w:rPr>
            </w:pPr>
            <w:r>
              <w:rPr>
                <w:rFonts w:hint="eastAsia" w:ascii="宋体" w:hAnsi="宋体" w:cs="宋体"/>
                <w:szCs w:val="21"/>
                <w:highlight w:val="none"/>
              </w:rPr>
              <w:t>即：F1=[C/（B1，B2，…，Bn）]×30</w:t>
            </w:r>
          </w:p>
          <w:p w14:paraId="27011FC5">
            <w:pPr>
              <w:spacing w:line="360" w:lineRule="auto"/>
              <w:rPr>
                <w:rFonts w:ascii="宋体" w:hAnsi="宋体" w:cs="宋体"/>
                <w:szCs w:val="21"/>
                <w:highlight w:val="none"/>
              </w:rPr>
            </w:pPr>
            <w:r>
              <w:rPr>
                <w:rFonts w:hint="eastAsia" w:ascii="宋体" w:hAnsi="宋体" w:cs="宋体"/>
                <w:szCs w:val="21"/>
                <w:highlight w:val="none"/>
              </w:rPr>
              <w:t>注：C为评标基准价，即经初步审查合格且投标价格最低的有效投标报价；</w:t>
            </w:r>
          </w:p>
          <w:p w14:paraId="09AD8DFA">
            <w:pPr>
              <w:spacing w:line="360" w:lineRule="auto"/>
              <w:rPr>
                <w:rFonts w:ascii="宋体" w:hAnsi="宋体" w:cs="宋体"/>
                <w:szCs w:val="21"/>
                <w:highlight w:val="none"/>
              </w:rPr>
            </w:pPr>
            <w:r>
              <w:rPr>
                <w:rFonts w:hint="eastAsia" w:ascii="宋体" w:hAnsi="宋体" w:cs="宋体"/>
                <w:szCs w:val="21"/>
                <w:highlight w:val="none"/>
              </w:rPr>
              <w:t>B1，B2，…，Bn为第n个经初步审查合格的有效投标报价。</w:t>
            </w:r>
          </w:p>
          <w:p w14:paraId="36887735">
            <w:pPr>
              <w:spacing w:line="360" w:lineRule="auto"/>
              <w:rPr>
                <w:rFonts w:ascii="宋体" w:hAnsi="宋体" w:cs="宋体"/>
                <w:szCs w:val="21"/>
                <w:highlight w:val="none"/>
              </w:rPr>
            </w:pPr>
            <w:r>
              <w:rPr>
                <w:rFonts w:hint="eastAsia" w:ascii="宋体" w:hAnsi="宋体" w:cs="宋体"/>
                <w:b/>
                <w:bCs/>
                <w:szCs w:val="21"/>
                <w:highlight w:val="none"/>
              </w:rPr>
              <w:t>注：</w:t>
            </w:r>
            <w:r>
              <w:rPr>
                <w:rFonts w:hint="eastAsia" w:ascii="宋体" w:hAnsi="宋体" w:eastAsia="宋体" w:cs="宋体"/>
                <w:b/>
                <w:bCs/>
                <w:color w:val="000000"/>
                <w:szCs w:val="21"/>
                <w:highlight w:val="none"/>
              </w:rPr>
              <w:t>得分保留小数点后两位，在计算投标报价得分时，对小型或微型企业的价格给予</w:t>
            </w:r>
            <w:r>
              <w:rPr>
                <w:rFonts w:hint="eastAsia" w:ascii="宋体" w:hAnsi="宋体" w:eastAsia="宋体" w:cs="宋体"/>
                <w:b/>
                <w:bCs/>
                <w:color w:val="000000"/>
                <w:szCs w:val="21"/>
                <w:highlight w:val="none"/>
                <w:lang w:val="en-US" w:eastAsia="zh-CN"/>
              </w:rPr>
              <w:t>10</w:t>
            </w:r>
            <w:r>
              <w:rPr>
                <w:rFonts w:hint="eastAsia" w:ascii="宋体" w:hAnsi="宋体" w:eastAsia="宋体" w:cs="宋体"/>
                <w:b/>
                <w:bCs/>
                <w:color w:val="000000"/>
                <w:szCs w:val="21"/>
                <w:highlight w:val="none"/>
              </w:rPr>
              <w:t>%的扣除，对监狱企业、残疾人福利性单位的，视为小型或微型企业，并对价格给予</w:t>
            </w:r>
            <w:r>
              <w:rPr>
                <w:rFonts w:hint="eastAsia" w:ascii="宋体" w:hAnsi="宋体" w:eastAsia="宋体" w:cs="宋体"/>
                <w:b/>
                <w:bCs/>
                <w:color w:val="000000"/>
                <w:szCs w:val="21"/>
                <w:highlight w:val="none"/>
                <w:lang w:val="en-US" w:eastAsia="zh-CN"/>
              </w:rPr>
              <w:t>10</w:t>
            </w:r>
            <w:r>
              <w:rPr>
                <w:rFonts w:hint="eastAsia" w:ascii="宋体" w:hAnsi="宋体" w:eastAsia="宋体" w:cs="宋体"/>
                <w:b/>
                <w:bCs/>
                <w:color w:val="000000"/>
                <w:szCs w:val="21"/>
                <w:highlight w:val="none"/>
              </w:rPr>
              <w:t>%的扣除（不重复享受政策）</w:t>
            </w:r>
            <w:r>
              <w:rPr>
                <w:rFonts w:hint="eastAsia" w:ascii="宋体" w:hAnsi="宋体" w:cs="宋体"/>
                <w:b/>
                <w:bCs/>
                <w:szCs w:val="21"/>
                <w:highlight w:val="none"/>
              </w:rPr>
              <w:t>。</w:t>
            </w:r>
          </w:p>
        </w:tc>
      </w:tr>
      <w:tr w14:paraId="4D20D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9" w:hRule="atLeast"/>
          <w:jc w:val="center"/>
        </w:trPr>
        <w:tc>
          <w:tcPr>
            <w:tcW w:w="539" w:type="pct"/>
            <w:vMerge w:val="restart"/>
            <w:vAlign w:val="center"/>
          </w:tcPr>
          <w:p w14:paraId="2EC9631C">
            <w:pPr>
              <w:jc w:val="center"/>
              <w:rPr>
                <w:rFonts w:ascii="宋体" w:hAnsi="宋体" w:cs="宋体"/>
                <w:szCs w:val="21"/>
                <w:highlight w:val="none"/>
              </w:rPr>
            </w:pPr>
            <w:r>
              <w:rPr>
                <w:rFonts w:hint="eastAsia" w:ascii="宋体" w:hAnsi="宋体" w:cs="宋体"/>
                <w:szCs w:val="21"/>
                <w:highlight w:val="none"/>
              </w:rPr>
              <w:t>3.3.2（2）</w:t>
            </w:r>
          </w:p>
        </w:tc>
        <w:tc>
          <w:tcPr>
            <w:tcW w:w="371" w:type="pct"/>
            <w:vMerge w:val="restart"/>
            <w:vAlign w:val="center"/>
          </w:tcPr>
          <w:p w14:paraId="29800A22">
            <w:pPr>
              <w:jc w:val="center"/>
              <w:rPr>
                <w:rFonts w:ascii="宋体" w:hAnsi="宋体" w:cs="宋体"/>
                <w:szCs w:val="21"/>
                <w:highlight w:val="none"/>
              </w:rPr>
            </w:pPr>
            <w:r>
              <w:rPr>
                <w:rFonts w:hint="eastAsia" w:ascii="宋体" w:hAnsi="宋体" w:cs="宋体"/>
                <w:szCs w:val="21"/>
                <w:highlight w:val="none"/>
              </w:rPr>
              <w:t>技术部分</w:t>
            </w:r>
          </w:p>
          <w:p w14:paraId="63530863">
            <w:pPr>
              <w:jc w:val="center"/>
              <w:rPr>
                <w:rFonts w:ascii="宋体" w:hAnsi="宋体" w:cs="宋体"/>
                <w:szCs w:val="21"/>
                <w:highlight w:val="none"/>
              </w:rPr>
            </w:pPr>
            <w:r>
              <w:rPr>
                <w:rFonts w:hint="eastAsia" w:ascii="宋体" w:hAnsi="宋体" w:cs="宋体"/>
                <w:szCs w:val="21"/>
                <w:highlight w:val="none"/>
              </w:rPr>
              <w:t>F2</w:t>
            </w:r>
          </w:p>
          <w:p w14:paraId="5F21CC7A">
            <w:pPr>
              <w:jc w:val="center"/>
              <w:rPr>
                <w:rFonts w:ascii="宋体" w:hAnsi="宋体" w:cs="宋体"/>
                <w:szCs w:val="21"/>
                <w:highlight w:val="none"/>
              </w:rPr>
            </w:pPr>
            <w:r>
              <w:rPr>
                <w:rFonts w:hint="eastAsia" w:ascii="宋体" w:hAnsi="宋体" w:cs="宋体"/>
                <w:szCs w:val="21"/>
                <w:highlight w:val="none"/>
              </w:rPr>
              <w:t>评分标准</w:t>
            </w:r>
          </w:p>
        </w:tc>
        <w:tc>
          <w:tcPr>
            <w:tcW w:w="1176" w:type="pct"/>
            <w:vAlign w:val="center"/>
          </w:tcPr>
          <w:p w14:paraId="2612998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技术指标的响应程度</w:t>
            </w:r>
          </w:p>
          <w:p w14:paraId="7A79FB7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（满分</w:t>
            </w:r>
            <w:r>
              <w:rPr>
                <w:rFonts w:hint="eastAsia" w:ascii="宋体" w:hAnsi="宋体" w:cs="宋体"/>
                <w:color w:val="000000" w:themeColor="text1"/>
                <w:szCs w:val="21"/>
                <w:highlight w:val="none"/>
                <w:lang w:val="en-US" w:eastAsia="zh-CN"/>
                <w14:textFill>
                  <w14:solidFill>
                    <w14:schemeClr w14:val="tx1"/>
                  </w14:solidFill>
                </w14:textFill>
              </w:rPr>
              <w:t>45.9</w:t>
            </w:r>
            <w:r>
              <w:rPr>
                <w:rFonts w:hint="eastAsia" w:ascii="宋体" w:hAnsi="宋体" w:cs="宋体"/>
                <w:color w:val="000000" w:themeColor="text1"/>
                <w:szCs w:val="21"/>
                <w:highlight w:val="none"/>
                <w14:textFill>
                  <w14:solidFill>
                    <w14:schemeClr w14:val="tx1"/>
                  </w14:solidFill>
                </w14:textFill>
              </w:rPr>
              <w:t>分）</w:t>
            </w:r>
          </w:p>
          <w:p w14:paraId="139851B1">
            <w:pPr>
              <w:pStyle w:val="19"/>
              <w:spacing w:after="0" w:line="360" w:lineRule="auto"/>
              <w:ind w:left="0" w:leftChars="0"/>
              <w:rPr>
                <w:rFonts w:hint="eastAsia"/>
                <w:color w:val="FF0000"/>
                <w:highlight w:val="none"/>
              </w:rPr>
            </w:pPr>
          </w:p>
        </w:tc>
        <w:tc>
          <w:tcPr>
            <w:tcW w:w="2912" w:type="pct"/>
            <w:vAlign w:val="center"/>
          </w:tcPr>
          <w:p w14:paraId="2EF0666F">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根据投标文件对招标文件</w:t>
            </w:r>
            <w:r>
              <w:rPr>
                <w:rFonts w:hint="eastAsia" w:ascii="宋体" w:hAnsi="宋体" w:cs="宋体"/>
                <w:b/>
                <w:color w:val="000000" w:themeColor="text1"/>
                <w:szCs w:val="21"/>
                <w:highlight w:val="none"/>
                <w14:textFill>
                  <w14:solidFill>
                    <w14:schemeClr w14:val="tx1"/>
                  </w14:solidFill>
                </w14:textFill>
              </w:rPr>
              <w:t>第五章 货物需求及技术要求 二、技术要求</w:t>
            </w:r>
            <w:r>
              <w:rPr>
                <w:rFonts w:hint="eastAsia" w:ascii="宋体" w:hAnsi="宋体" w:cs="宋体"/>
                <w:color w:val="000000" w:themeColor="text1"/>
                <w:szCs w:val="21"/>
                <w:highlight w:val="none"/>
                <w14:textFill>
                  <w14:solidFill>
                    <w14:schemeClr w14:val="tx1"/>
                  </w14:solidFill>
                </w14:textFill>
              </w:rPr>
              <w:t>中</w:t>
            </w:r>
            <w:r>
              <w:rPr>
                <w:rFonts w:hint="eastAsia" w:ascii="宋体" w:hAnsi="宋体" w:cs="宋体"/>
                <w:b/>
                <w:bCs/>
                <w:color w:val="000000" w:themeColor="text1"/>
                <w:szCs w:val="21"/>
                <w:highlight w:val="none"/>
                <w14:textFill>
                  <w14:solidFill>
                    <w14:schemeClr w14:val="tx1"/>
                  </w14:solidFill>
                </w14:textFill>
              </w:rPr>
              <w:t>相应</w:t>
            </w:r>
            <w:r>
              <w:rPr>
                <w:rFonts w:hint="eastAsia" w:ascii="宋体" w:hAnsi="宋体" w:cs="宋体"/>
                <w:b/>
                <w:bCs/>
                <w:color w:val="000000" w:themeColor="text1"/>
                <w:szCs w:val="21"/>
                <w:highlight w:val="none"/>
                <w:lang w:val="en-US" w:eastAsia="zh-CN"/>
                <w14:textFill>
                  <w14:solidFill>
                    <w14:schemeClr w14:val="tx1"/>
                  </w14:solidFill>
                </w14:textFill>
              </w:rPr>
              <w:t>标准参数</w:t>
            </w:r>
            <w:r>
              <w:rPr>
                <w:rFonts w:hint="eastAsia" w:ascii="宋体" w:hAnsi="宋体" w:cs="宋体"/>
                <w:b/>
                <w:bCs/>
                <w:color w:val="000000" w:themeColor="text1"/>
                <w:szCs w:val="21"/>
                <w:highlight w:val="none"/>
                <w14:textFill>
                  <w14:solidFill>
                    <w14:schemeClr w14:val="tx1"/>
                  </w14:solidFill>
                </w14:textFill>
              </w:rPr>
              <w:t>指标</w:t>
            </w:r>
            <w:r>
              <w:rPr>
                <w:rFonts w:hint="eastAsia" w:ascii="宋体" w:hAnsi="宋体" w:cs="宋体"/>
                <w:b/>
                <w:bCs/>
                <w:color w:val="000000" w:themeColor="text1"/>
                <w:szCs w:val="21"/>
                <w:highlight w:val="none"/>
                <w:lang w:val="en-US" w:eastAsia="zh-CN"/>
                <w14:textFill>
                  <w14:solidFill>
                    <w14:schemeClr w14:val="tx1"/>
                  </w14:solidFill>
                </w14:textFill>
              </w:rPr>
              <w:t>分类</w:t>
            </w:r>
            <w:r>
              <w:rPr>
                <w:rFonts w:hint="eastAsia" w:ascii="宋体" w:hAnsi="宋体" w:cs="宋体"/>
                <w:color w:val="000000" w:themeColor="text1"/>
                <w:szCs w:val="21"/>
                <w:highlight w:val="none"/>
                <w14:textFill>
                  <w14:solidFill>
                    <w14:schemeClr w14:val="tx1"/>
                  </w14:solidFill>
                </w14:textFill>
              </w:rPr>
              <w:t>的响应程度进行评分：</w:t>
            </w:r>
          </w:p>
          <w:p w14:paraId="7A0B6EE2">
            <w:pPr>
              <w:pStyle w:val="16"/>
              <w:spacing w:line="44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a.第五章货物需求及技术要求 二、技术要求</w:t>
            </w:r>
            <w:r>
              <w:rPr>
                <w:rFonts w:hint="eastAsia" w:hAnsi="宋体" w:cs="宋体"/>
                <w:bCs/>
                <w:color w:val="000000" w:themeColor="text1"/>
                <w:szCs w:val="21"/>
                <w:highlight w:val="none"/>
                <w:lang w:val="en-US" w:eastAsia="zh-CN"/>
                <w14:textFill>
                  <w14:solidFill>
                    <w14:schemeClr w14:val="tx1"/>
                  </w14:solidFill>
                </w14:textFill>
              </w:rPr>
              <w:t>中</w:t>
            </w:r>
            <w:r>
              <w:rPr>
                <w:rFonts w:hint="eastAsia" w:hAnsi="宋体" w:cs="宋体"/>
                <w:bCs/>
                <w:color w:val="000000" w:themeColor="text1"/>
                <w:szCs w:val="21"/>
                <w:highlight w:val="none"/>
                <w14:textFill>
                  <w14:solidFill>
                    <w14:schemeClr w14:val="tx1"/>
                  </w14:solidFill>
                </w14:textFill>
              </w:rPr>
              <w:t>标注“*”号的为重要指标，每出现一项标注星号（“*”）的重要指标不满足招标文件</w:t>
            </w:r>
            <w:r>
              <w:rPr>
                <w:rFonts w:hint="eastAsia" w:hAnsi="宋体" w:cs="宋体"/>
                <w:bCs/>
                <w:color w:val="000000" w:themeColor="text1"/>
                <w:szCs w:val="21"/>
                <w:highlight w:val="none"/>
                <w:lang w:eastAsia="zh-CN"/>
                <w14:textFill>
                  <w14:solidFill>
                    <w14:schemeClr w14:val="tx1"/>
                  </w14:solidFill>
                </w14:textFill>
              </w:rPr>
              <w:t>，</w:t>
            </w:r>
            <w:r>
              <w:rPr>
                <w:rFonts w:hint="eastAsia" w:hAnsi="宋体" w:cs="宋体"/>
                <w:b/>
                <w:bCs w:val="0"/>
                <w:color w:val="000000" w:themeColor="text1"/>
                <w:szCs w:val="21"/>
                <w:highlight w:val="none"/>
                <w14:textFill>
                  <w14:solidFill>
                    <w14:schemeClr w14:val="tx1"/>
                  </w14:solidFill>
                </w14:textFill>
              </w:rPr>
              <w:t>扣</w:t>
            </w:r>
            <w:r>
              <w:rPr>
                <w:rFonts w:hint="eastAsia" w:hAnsi="宋体" w:cs="宋体"/>
                <w:b/>
                <w:bCs w:val="0"/>
                <w:color w:val="000000" w:themeColor="text1"/>
                <w:szCs w:val="21"/>
                <w:highlight w:val="none"/>
                <w:u w:val="single"/>
                <w:lang w:val="en-US" w:eastAsia="zh-CN"/>
                <w14:textFill>
                  <w14:solidFill>
                    <w14:schemeClr w14:val="tx1"/>
                  </w14:solidFill>
                </w14:textFill>
              </w:rPr>
              <w:t>0.5</w:t>
            </w:r>
            <w:r>
              <w:rPr>
                <w:rFonts w:hint="eastAsia" w:hAnsi="宋体" w:cs="宋体"/>
                <w:b/>
                <w:bCs w:val="0"/>
                <w:color w:val="000000" w:themeColor="text1"/>
                <w:szCs w:val="21"/>
                <w:highlight w:val="none"/>
                <w14:textFill>
                  <w14:solidFill>
                    <w14:schemeClr w14:val="tx1"/>
                  </w14:solidFill>
                </w14:textFill>
              </w:rPr>
              <w:t>分，共计</w:t>
            </w:r>
            <w:r>
              <w:rPr>
                <w:rFonts w:hint="eastAsia" w:hAnsi="宋体" w:cs="宋体"/>
                <w:b/>
                <w:bCs w:val="0"/>
                <w:color w:val="000000" w:themeColor="text1"/>
                <w:szCs w:val="21"/>
                <w:highlight w:val="none"/>
                <w:u w:val="single"/>
                <w:lang w:val="en-US" w:eastAsia="zh-CN"/>
                <w14:textFill>
                  <w14:solidFill>
                    <w14:schemeClr w14:val="tx1"/>
                  </w14:solidFill>
                </w14:textFill>
              </w:rPr>
              <w:t>23</w:t>
            </w:r>
            <w:r>
              <w:rPr>
                <w:rFonts w:hint="eastAsia" w:hAnsi="宋体" w:cs="宋体"/>
                <w:b/>
                <w:bCs w:val="0"/>
                <w:color w:val="000000" w:themeColor="text1"/>
                <w:szCs w:val="21"/>
                <w:highlight w:val="none"/>
                <w14:textFill>
                  <w14:solidFill>
                    <w14:schemeClr w14:val="tx1"/>
                  </w14:solidFill>
                </w14:textFill>
              </w:rPr>
              <w:t>项，满分</w:t>
            </w:r>
            <w:r>
              <w:rPr>
                <w:rFonts w:hint="eastAsia" w:hAnsi="宋体" w:cs="宋体"/>
                <w:b/>
                <w:bCs w:val="0"/>
                <w:color w:val="000000" w:themeColor="text1"/>
                <w:szCs w:val="21"/>
                <w:highlight w:val="none"/>
                <w:u w:val="single"/>
                <w:lang w:val="en-US" w:eastAsia="zh-CN"/>
                <w14:textFill>
                  <w14:solidFill>
                    <w14:schemeClr w14:val="tx1"/>
                  </w14:solidFill>
                </w14:textFill>
              </w:rPr>
              <w:t>11.5</w:t>
            </w:r>
            <w:r>
              <w:rPr>
                <w:rFonts w:hint="eastAsia" w:hAnsi="宋体" w:cs="宋体"/>
                <w:b/>
                <w:bCs w:val="0"/>
                <w:color w:val="000000" w:themeColor="text1"/>
                <w:szCs w:val="21"/>
                <w:highlight w:val="none"/>
                <w14:textFill>
                  <w14:solidFill>
                    <w14:schemeClr w14:val="tx1"/>
                  </w14:solidFill>
                </w14:textFill>
              </w:rPr>
              <w:t>分</w:t>
            </w:r>
            <w:r>
              <w:rPr>
                <w:rFonts w:hint="eastAsia" w:hAnsi="宋体" w:cs="宋体"/>
                <w:bCs/>
                <w:color w:val="000000" w:themeColor="text1"/>
                <w:szCs w:val="21"/>
                <w:highlight w:val="none"/>
                <w14:textFill>
                  <w14:solidFill>
                    <w14:schemeClr w14:val="tx1"/>
                  </w14:solidFill>
                </w14:textFill>
              </w:rPr>
              <w:t>；</w:t>
            </w:r>
          </w:p>
          <w:p w14:paraId="06A68935">
            <w:pPr>
              <w:pStyle w:val="16"/>
              <w:spacing w:line="44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lang w:val="en-US" w:eastAsia="zh-CN"/>
                <w14:textFill>
                  <w14:solidFill>
                    <w14:schemeClr w14:val="tx1"/>
                  </w14:solidFill>
                </w14:textFill>
              </w:rPr>
              <w:t>b.</w:t>
            </w:r>
            <w:r>
              <w:rPr>
                <w:rFonts w:hint="eastAsia" w:hAnsi="宋体" w:cs="宋体"/>
                <w:bCs/>
                <w:color w:val="000000" w:themeColor="text1"/>
                <w:szCs w:val="21"/>
                <w:highlight w:val="none"/>
                <w14:textFill>
                  <w14:solidFill>
                    <w14:schemeClr w14:val="tx1"/>
                  </w14:solidFill>
                </w14:textFill>
              </w:rPr>
              <w:t>第五章货物需求及技术要求 二、技术要求</w:t>
            </w:r>
            <w:r>
              <w:rPr>
                <w:rFonts w:hint="eastAsia" w:hAnsi="宋体" w:cs="宋体"/>
                <w:bCs/>
                <w:color w:val="000000" w:themeColor="text1"/>
                <w:szCs w:val="21"/>
                <w:highlight w:val="none"/>
                <w:lang w:val="en-US" w:eastAsia="zh-CN"/>
                <w14:textFill>
                  <w14:solidFill>
                    <w14:schemeClr w14:val="tx1"/>
                  </w14:solidFill>
                </w14:textFill>
              </w:rPr>
              <w:t>中非“*”号技术参数为</w:t>
            </w:r>
            <w:r>
              <w:rPr>
                <w:rFonts w:hint="eastAsia" w:hAnsi="宋体" w:cs="宋体"/>
                <w:bCs/>
                <w:color w:val="000000" w:themeColor="text1"/>
                <w:szCs w:val="21"/>
                <w:highlight w:val="none"/>
                <w14:textFill>
                  <w14:solidFill>
                    <w14:schemeClr w14:val="tx1"/>
                  </w14:solidFill>
                </w14:textFill>
              </w:rPr>
              <w:t>一般参数指标，</w:t>
            </w:r>
            <w:r>
              <w:rPr>
                <w:rFonts w:hint="eastAsia" w:hAnsi="宋体" w:cs="宋体"/>
                <w:bCs/>
                <w:color w:val="000000" w:themeColor="text1"/>
                <w:szCs w:val="21"/>
                <w:highlight w:val="none"/>
                <w:lang w:val="en-US" w:eastAsia="zh-CN"/>
                <w14:textFill>
                  <w14:solidFill>
                    <w14:schemeClr w14:val="tx1"/>
                  </w14:solidFill>
                </w14:textFill>
              </w:rPr>
              <w:t>第1项设备到第89项货物非“*”号技术参数每项设备参数全部满足招标文件要求得0.4分，否则不得分，共计86项（89项货物中其中有3项无一般参数），满分34.4分</w:t>
            </w:r>
            <w:r>
              <w:rPr>
                <w:rFonts w:hint="eastAsia" w:hAnsi="宋体" w:cs="宋体"/>
                <w:bCs/>
                <w:color w:val="000000" w:themeColor="text1"/>
                <w:szCs w:val="21"/>
                <w:highlight w:val="none"/>
                <w14:textFill>
                  <w14:solidFill>
                    <w14:schemeClr w14:val="tx1"/>
                  </w14:solidFill>
                </w14:textFill>
              </w:rPr>
              <w:t>。</w:t>
            </w:r>
          </w:p>
          <w:p w14:paraId="7748C3F3">
            <w:pPr>
              <w:pStyle w:val="16"/>
              <w:spacing w:line="440" w:lineRule="exact"/>
              <w:rPr>
                <w:rFonts w:hAnsi="宋体" w:cs="宋体"/>
                <w:b/>
                <w:bCs/>
                <w:szCs w:val="21"/>
                <w:highlight w:val="none"/>
              </w:rPr>
            </w:pPr>
            <w:r>
              <w:rPr>
                <w:rFonts w:hint="eastAsia" w:hAnsi="宋体" w:cs="宋体"/>
                <w:b/>
                <w:bCs/>
                <w:szCs w:val="21"/>
                <w:highlight w:val="none"/>
              </w:rPr>
              <w:t>注：</w:t>
            </w:r>
          </w:p>
          <w:p w14:paraId="2A407400">
            <w:pPr>
              <w:snapToGrid w:val="0"/>
              <w:spacing w:line="360" w:lineRule="auto"/>
              <w:rPr>
                <w:rFonts w:ascii="宋体" w:hAnsi="宋体" w:cs="宋体"/>
                <w:b/>
                <w:bCs/>
                <w:szCs w:val="21"/>
                <w:highlight w:val="none"/>
              </w:rPr>
            </w:pPr>
            <w:r>
              <w:rPr>
                <w:rFonts w:hint="eastAsia" w:ascii="宋体" w:hAnsi="宋体" w:cs="宋体"/>
                <w:b/>
                <w:bCs/>
                <w:szCs w:val="21"/>
                <w:highlight w:val="none"/>
              </w:rPr>
              <w:t>1</w:t>
            </w:r>
            <w:r>
              <w:rPr>
                <w:rFonts w:ascii="宋体" w:hAnsi="宋体" w:cs="宋体"/>
                <w:b/>
                <w:bCs/>
                <w:szCs w:val="21"/>
                <w:highlight w:val="none"/>
              </w:rPr>
              <w:t>、投标人拟投产品出现任意内容不满足对应技术指标项下的内容，即视为不满足该项技术指标。</w:t>
            </w:r>
          </w:p>
          <w:p w14:paraId="4E842FEB">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szCs w:val="21"/>
                <w:highlight w:val="none"/>
              </w:rPr>
              <w:t>2</w:t>
            </w:r>
            <w:r>
              <w:rPr>
                <w:rFonts w:ascii="宋体" w:hAnsi="宋体" w:cs="宋体"/>
                <w:b/>
                <w:bCs/>
                <w:szCs w:val="21"/>
                <w:highlight w:val="none"/>
              </w:rPr>
              <w:t>、技术指标的响应程度的评审参考投标人提供的技术偏离表，以投标人提供的技术支持资料为准。</w:t>
            </w:r>
          </w:p>
        </w:tc>
      </w:tr>
      <w:tr w14:paraId="6C51A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539" w:type="pct"/>
            <w:vMerge w:val="continue"/>
            <w:vAlign w:val="center"/>
          </w:tcPr>
          <w:p w14:paraId="3BAF1BA2">
            <w:pPr>
              <w:spacing w:line="360" w:lineRule="auto"/>
              <w:rPr>
                <w:rFonts w:ascii="宋体" w:hAnsi="宋体" w:cs="宋体"/>
                <w:szCs w:val="21"/>
                <w:highlight w:val="none"/>
              </w:rPr>
            </w:pPr>
          </w:p>
        </w:tc>
        <w:tc>
          <w:tcPr>
            <w:tcW w:w="371" w:type="pct"/>
            <w:vMerge w:val="continue"/>
            <w:vAlign w:val="center"/>
          </w:tcPr>
          <w:p w14:paraId="48FBF7E9">
            <w:pPr>
              <w:spacing w:line="360" w:lineRule="auto"/>
              <w:rPr>
                <w:rFonts w:ascii="宋体" w:hAnsi="宋体" w:cs="宋体"/>
                <w:szCs w:val="21"/>
                <w:highlight w:val="none"/>
              </w:rPr>
            </w:pPr>
          </w:p>
        </w:tc>
        <w:tc>
          <w:tcPr>
            <w:tcW w:w="4089" w:type="pct"/>
            <w:gridSpan w:val="2"/>
            <w:vAlign w:val="center"/>
          </w:tcPr>
          <w:p w14:paraId="4C4C1A35">
            <w:pPr>
              <w:spacing w:line="360" w:lineRule="auto"/>
              <w:rPr>
                <w:rFonts w:ascii="宋体" w:hAnsi="宋体" w:cs="宋体"/>
                <w:b/>
                <w:szCs w:val="21"/>
                <w:highlight w:val="none"/>
              </w:rPr>
            </w:pPr>
            <w:r>
              <w:rPr>
                <w:rFonts w:hint="eastAsia" w:ascii="宋体" w:hAnsi="宋体" w:cs="宋体"/>
                <w:b/>
                <w:szCs w:val="21"/>
                <w:highlight w:val="none"/>
              </w:rPr>
              <w:t>备注：根据进入详细评审的投标人的投标文件，对评分因素的响应情况进行比较，分档打分。</w:t>
            </w:r>
          </w:p>
        </w:tc>
      </w:tr>
    </w:tbl>
    <w:p w14:paraId="24E44EBF">
      <w:pPr>
        <w:tabs>
          <w:tab w:val="left" w:pos="1260"/>
          <w:tab w:val="left" w:pos="1634"/>
          <w:tab w:val="left" w:pos="3373"/>
        </w:tabs>
        <w:rPr>
          <w:rFonts w:hint="eastAsia" w:ascii="宋体" w:hAnsi="宋体" w:cs="宋体"/>
          <w:highlight w:val="none"/>
        </w:rPr>
      </w:pPr>
      <w:r>
        <w:rPr>
          <w:rFonts w:hint="eastAsia" w:ascii="宋体" w:hAnsi="宋体" w:cs="宋体"/>
          <w:highlight w:val="none"/>
        </w:rPr>
        <w:tab/>
      </w:r>
      <w:r>
        <w:rPr>
          <w:rFonts w:hint="eastAsia" w:ascii="宋体" w:hAnsi="宋体" w:cs="宋体"/>
          <w:highlight w:val="none"/>
        </w:rPr>
        <w:tab/>
      </w:r>
    </w:p>
    <w:p w14:paraId="216E3CA7">
      <w:pPr>
        <w:tabs>
          <w:tab w:val="left" w:pos="1260"/>
          <w:tab w:val="left" w:pos="1634"/>
          <w:tab w:val="left" w:pos="3373"/>
        </w:tabs>
        <w:rPr>
          <w:rFonts w:hint="eastAsia" w:ascii="宋体" w:hAnsi="宋体" w:cs="宋体"/>
          <w:highlight w:val="none"/>
        </w:rPr>
      </w:pPr>
    </w:p>
    <w:p w14:paraId="0351AEE0">
      <w:pPr>
        <w:tabs>
          <w:tab w:val="left" w:pos="1260"/>
          <w:tab w:val="left" w:pos="1634"/>
          <w:tab w:val="left" w:pos="3373"/>
        </w:tabs>
        <w:rPr>
          <w:rFonts w:hint="eastAsia" w:ascii="宋体" w:hAnsi="宋体" w:cs="宋体"/>
          <w:highlight w:val="none"/>
        </w:rPr>
      </w:pPr>
    </w:p>
    <w:p w14:paraId="49C2F5BC">
      <w:pPr>
        <w:tabs>
          <w:tab w:val="left" w:pos="1260"/>
          <w:tab w:val="left" w:pos="1634"/>
          <w:tab w:val="left" w:pos="3373"/>
        </w:tabs>
        <w:rPr>
          <w:rFonts w:hint="eastAsia" w:ascii="宋体" w:hAnsi="宋体" w:cs="宋体"/>
          <w:highlight w:val="none"/>
        </w:rPr>
      </w:pPr>
    </w:p>
    <w:p w14:paraId="5D89FA36">
      <w:pPr>
        <w:tabs>
          <w:tab w:val="left" w:pos="1260"/>
          <w:tab w:val="left" w:pos="1634"/>
          <w:tab w:val="left" w:pos="3373"/>
        </w:tabs>
        <w:rPr>
          <w:rFonts w:hint="eastAsia" w:ascii="宋体" w:hAnsi="宋体" w:cs="宋体"/>
          <w:highlight w:val="none"/>
        </w:rPr>
      </w:pPr>
    </w:p>
    <w:p w14:paraId="39D20AF7">
      <w:pPr>
        <w:tabs>
          <w:tab w:val="left" w:pos="1634"/>
          <w:tab w:val="left" w:pos="3373"/>
        </w:tabs>
        <w:jc w:val="right"/>
        <w:rPr>
          <w:rFonts w:ascii="宋体" w:hAnsi="宋体" w:cs="宋体"/>
          <w:b/>
          <w:szCs w:val="21"/>
          <w:highlight w:val="none"/>
        </w:rPr>
      </w:pPr>
      <w:r>
        <w:rPr>
          <w:rFonts w:hint="eastAsia" w:ascii="宋体" w:hAnsi="宋体" w:cs="宋体"/>
          <w:b/>
          <w:szCs w:val="21"/>
          <w:highlight w:val="none"/>
        </w:rPr>
        <w:t>续表2</w:t>
      </w:r>
    </w:p>
    <w:tbl>
      <w:tblPr>
        <w:tblStyle w:val="36"/>
        <w:tblW w:w="10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45"/>
        <w:gridCol w:w="1374"/>
        <w:gridCol w:w="7307"/>
      </w:tblGrid>
      <w:tr w14:paraId="1B91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4" w:type="dxa"/>
            <w:gridSpan w:val="2"/>
            <w:vAlign w:val="center"/>
          </w:tcPr>
          <w:p w14:paraId="61605A5B">
            <w:pPr>
              <w:spacing w:line="360" w:lineRule="auto"/>
              <w:jc w:val="center"/>
              <w:rPr>
                <w:rFonts w:ascii="宋体" w:hAnsi="宋体" w:cs="宋体"/>
                <w:szCs w:val="21"/>
                <w:highlight w:val="none"/>
              </w:rPr>
            </w:pPr>
            <w:r>
              <w:rPr>
                <w:rFonts w:hint="eastAsia" w:ascii="宋体" w:hAnsi="宋体" w:cs="宋体"/>
                <w:b/>
                <w:szCs w:val="21"/>
                <w:highlight w:val="none"/>
              </w:rPr>
              <w:t>条款号</w:t>
            </w:r>
          </w:p>
        </w:tc>
        <w:tc>
          <w:tcPr>
            <w:tcW w:w="1374" w:type="dxa"/>
            <w:vAlign w:val="center"/>
          </w:tcPr>
          <w:p w14:paraId="5F3682AB">
            <w:pPr>
              <w:spacing w:line="360" w:lineRule="auto"/>
              <w:jc w:val="center"/>
              <w:rPr>
                <w:rFonts w:ascii="宋体" w:hAnsi="宋体" w:cs="宋体"/>
                <w:b/>
                <w:szCs w:val="21"/>
                <w:highlight w:val="none"/>
              </w:rPr>
            </w:pPr>
            <w:r>
              <w:rPr>
                <w:rFonts w:hint="eastAsia" w:ascii="宋体" w:hAnsi="宋体" w:cs="宋体"/>
                <w:b/>
                <w:szCs w:val="21"/>
                <w:highlight w:val="none"/>
              </w:rPr>
              <w:t>评分因素</w:t>
            </w:r>
          </w:p>
        </w:tc>
        <w:tc>
          <w:tcPr>
            <w:tcW w:w="7307" w:type="dxa"/>
            <w:vAlign w:val="center"/>
          </w:tcPr>
          <w:p w14:paraId="284F8037">
            <w:pPr>
              <w:spacing w:line="360" w:lineRule="auto"/>
              <w:jc w:val="center"/>
              <w:rPr>
                <w:rFonts w:ascii="宋体" w:hAnsi="宋体" w:cs="宋体"/>
                <w:b/>
                <w:szCs w:val="21"/>
                <w:highlight w:val="none"/>
              </w:rPr>
            </w:pPr>
            <w:r>
              <w:rPr>
                <w:rFonts w:hint="eastAsia" w:ascii="宋体" w:hAnsi="宋体" w:cs="宋体"/>
                <w:b/>
                <w:szCs w:val="21"/>
                <w:highlight w:val="none"/>
              </w:rPr>
              <w:t>评分标准</w:t>
            </w:r>
          </w:p>
        </w:tc>
      </w:tr>
      <w:tr w14:paraId="2506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7" w:hRule="atLeast"/>
          <w:jc w:val="center"/>
        </w:trPr>
        <w:tc>
          <w:tcPr>
            <w:tcW w:w="829" w:type="dxa"/>
            <w:vMerge w:val="restart"/>
            <w:vAlign w:val="center"/>
          </w:tcPr>
          <w:p w14:paraId="5E5D1143">
            <w:pPr>
              <w:spacing w:line="360" w:lineRule="auto"/>
              <w:jc w:val="center"/>
              <w:rPr>
                <w:rFonts w:ascii="宋体" w:hAnsi="宋体" w:cs="宋体"/>
                <w:highlight w:val="none"/>
              </w:rPr>
            </w:pPr>
            <w:r>
              <w:rPr>
                <w:rFonts w:hint="eastAsia" w:ascii="宋体" w:hAnsi="宋体" w:cs="宋体"/>
                <w:highlight w:val="none"/>
              </w:rPr>
              <w:t>3.3.2（3）</w:t>
            </w:r>
          </w:p>
        </w:tc>
        <w:tc>
          <w:tcPr>
            <w:tcW w:w="1145" w:type="dxa"/>
            <w:vMerge w:val="restart"/>
            <w:vAlign w:val="center"/>
          </w:tcPr>
          <w:p w14:paraId="7B92E58A">
            <w:pPr>
              <w:spacing w:line="360" w:lineRule="auto"/>
              <w:jc w:val="center"/>
              <w:rPr>
                <w:rFonts w:ascii="宋体" w:hAnsi="宋体" w:cs="宋体"/>
                <w:szCs w:val="21"/>
                <w:highlight w:val="none"/>
              </w:rPr>
            </w:pPr>
            <w:r>
              <w:rPr>
                <w:rFonts w:hint="eastAsia" w:ascii="宋体" w:hAnsi="宋体" w:cs="宋体"/>
                <w:szCs w:val="21"/>
                <w:highlight w:val="none"/>
              </w:rPr>
              <w:t>商务部分</w:t>
            </w:r>
          </w:p>
          <w:p w14:paraId="50688D60">
            <w:pPr>
              <w:spacing w:line="360" w:lineRule="auto"/>
              <w:jc w:val="center"/>
              <w:rPr>
                <w:rFonts w:ascii="宋体" w:hAnsi="宋体" w:cs="宋体"/>
                <w:szCs w:val="21"/>
                <w:highlight w:val="none"/>
              </w:rPr>
            </w:pPr>
            <w:r>
              <w:rPr>
                <w:rFonts w:hint="eastAsia" w:ascii="宋体" w:hAnsi="宋体" w:cs="宋体"/>
                <w:szCs w:val="21"/>
                <w:highlight w:val="none"/>
              </w:rPr>
              <w:t>F3</w:t>
            </w:r>
          </w:p>
          <w:p w14:paraId="0814EFDF">
            <w:pPr>
              <w:spacing w:line="360" w:lineRule="auto"/>
              <w:jc w:val="center"/>
              <w:rPr>
                <w:rFonts w:ascii="宋体" w:hAnsi="宋体" w:cs="宋体"/>
                <w:szCs w:val="21"/>
                <w:highlight w:val="none"/>
              </w:rPr>
            </w:pPr>
            <w:r>
              <w:rPr>
                <w:rFonts w:hint="eastAsia" w:ascii="宋体" w:hAnsi="宋体" w:cs="宋体"/>
                <w:szCs w:val="21"/>
                <w:highlight w:val="none"/>
              </w:rPr>
              <w:t>评分标准</w:t>
            </w:r>
          </w:p>
        </w:tc>
        <w:tc>
          <w:tcPr>
            <w:tcW w:w="1374" w:type="dxa"/>
            <w:vAlign w:val="center"/>
          </w:tcPr>
          <w:p w14:paraId="36A8F9FC">
            <w:pPr>
              <w:spacing w:line="360" w:lineRule="auto"/>
              <w:jc w:val="center"/>
              <w:rPr>
                <w:rFonts w:ascii="宋体" w:hAnsi="宋体" w:cs="宋体"/>
                <w:szCs w:val="21"/>
                <w:highlight w:val="none"/>
              </w:rPr>
            </w:pPr>
            <w:r>
              <w:rPr>
                <w:rFonts w:hint="eastAsia" w:ascii="宋体" w:hAnsi="宋体" w:cs="宋体"/>
                <w:szCs w:val="21"/>
                <w:highlight w:val="none"/>
              </w:rPr>
              <w:t>供货方案评审（满分</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7307" w:type="dxa"/>
            <w:vAlign w:val="center"/>
          </w:tcPr>
          <w:p w14:paraId="42C0B48B">
            <w:pPr>
              <w:spacing w:line="288" w:lineRule="auto"/>
              <w:jc w:val="left"/>
              <w:rPr>
                <w:rFonts w:ascii="宋体" w:hAnsi="宋体" w:cs="宋体"/>
                <w:b/>
                <w:bCs/>
                <w:szCs w:val="21"/>
                <w:highlight w:val="none"/>
              </w:rPr>
            </w:pPr>
            <w:r>
              <w:rPr>
                <w:rFonts w:hint="eastAsia" w:ascii="宋体" w:hAnsi="宋体" w:cs="宋体"/>
                <w:b/>
                <w:bCs/>
                <w:szCs w:val="21"/>
                <w:highlight w:val="none"/>
              </w:rPr>
              <w:t>一、根据投标人提供的以下4项方案进行综合评审，评审规则如下：（满分</w:t>
            </w:r>
            <w:r>
              <w:rPr>
                <w:rFonts w:hint="eastAsia" w:ascii="宋体" w:hAnsi="宋体" w:cs="宋体"/>
                <w:b/>
                <w:bCs/>
                <w:szCs w:val="21"/>
                <w:highlight w:val="none"/>
                <w:lang w:val="en-US" w:eastAsia="zh-CN"/>
              </w:rPr>
              <w:t>8</w:t>
            </w:r>
            <w:r>
              <w:rPr>
                <w:rFonts w:hint="eastAsia" w:ascii="宋体" w:hAnsi="宋体" w:cs="宋体"/>
                <w:b/>
                <w:bCs/>
                <w:szCs w:val="21"/>
                <w:highlight w:val="none"/>
              </w:rPr>
              <w:t>分）</w:t>
            </w:r>
          </w:p>
          <w:p w14:paraId="166BC584">
            <w:pPr>
              <w:spacing w:line="288" w:lineRule="auto"/>
              <w:rPr>
                <w:rFonts w:ascii="宋体" w:hAnsi="宋体"/>
                <w:b w:val="0"/>
                <w:bCs w:val="0"/>
                <w:szCs w:val="21"/>
                <w:highlight w:val="none"/>
              </w:rPr>
            </w:pPr>
            <w:r>
              <w:rPr>
                <w:rFonts w:hint="eastAsia" w:ascii="宋体" w:hAnsi="宋体"/>
                <w:b w:val="0"/>
                <w:bCs w:val="0"/>
                <w:szCs w:val="21"/>
                <w:highlight w:val="none"/>
              </w:rPr>
              <w:t>①</w:t>
            </w:r>
            <w:r>
              <w:rPr>
                <w:rFonts w:hint="eastAsia" w:ascii="宋体" w:hAnsi="宋体"/>
                <w:szCs w:val="21"/>
                <w:highlight w:val="none"/>
              </w:rPr>
              <w:t>产品的供货方案</w:t>
            </w:r>
            <w:r>
              <w:rPr>
                <w:rFonts w:hint="eastAsia" w:ascii="宋体" w:hAnsi="宋体"/>
                <w:b w:val="0"/>
                <w:bCs w:val="0"/>
                <w:szCs w:val="21"/>
                <w:highlight w:val="none"/>
              </w:rPr>
              <w:t>。</w:t>
            </w:r>
          </w:p>
          <w:p w14:paraId="3394A97B">
            <w:pPr>
              <w:spacing w:line="288" w:lineRule="auto"/>
              <w:rPr>
                <w:rFonts w:ascii="宋体" w:hAnsi="宋体"/>
                <w:b w:val="0"/>
                <w:bCs w:val="0"/>
                <w:szCs w:val="21"/>
                <w:highlight w:val="none"/>
              </w:rPr>
            </w:pPr>
            <w:r>
              <w:rPr>
                <w:rFonts w:hint="eastAsia" w:ascii="宋体" w:hAnsi="宋体"/>
                <w:b w:val="0"/>
                <w:bCs w:val="0"/>
                <w:szCs w:val="21"/>
                <w:highlight w:val="none"/>
              </w:rPr>
              <w:t>②</w:t>
            </w:r>
            <w:r>
              <w:rPr>
                <w:rFonts w:hint="eastAsia" w:ascii="宋体" w:hAnsi="宋体"/>
                <w:szCs w:val="21"/>
                <w:highlight w:val="none"/>
              </w:rPr>
              <w:t>供货进度</w:t>
            </w:r>
            <w:r>
              <w:rPr>
                <w:rFonts w:hint="eastAsia" w:ascii="宋体" w:hAnsi="宋体"/>
                <w:b w:val="0"/>
                <w:bCs w:val="0"/>
                <w:szCs w:val="21"/>
                <w:highlight w:val="none"/>
              </w:rPr>
              <w:t>。</w:t>
            </w:r>
          </w:p>
          <w:p w14:paraId="709D9D83">
            <w:pPr>
              <w:spacing w:line="288" w:lineRule="auto"/>
              <w:rPr>
                <w:rFonts w:ascii="宋体" w:hAnsi="宋体"/>
                <w:b w:val="0"/>
                <w:bCs w:val="0"/>
                <w:szCs w:val="21"/>
                <w:highlight w:val="none"/>
              </w:rPr>
            </w:pPr>
            <w:r>
              <w:rPr>
                <w:rFonts w:hint="eastAsia" w:ascii="宋体" w:hAnsi="宋体"/>
                <w:b w:val="0"/>
                <w:bCs w:val="0"/>
                <w:szCs w:val="21"/>
                <w:highlight w:val="none"/>
              </w:rPr>
              <w:t>③</w:t>
            </w:r>
            <w:r>
              <w:rPr>
                <w:rFonts w:hint="eastAsia" w:ascii="宋体" w:hAnsi="宋体"/>
                <w:szCs w:val="21"/>
                <w:highlight w:val="none"/>
              </w:rPr>
              <w:t>保障措施</w:t>
            </w:r>
            <w:r>
              <w:rPr>
                <w:rFonts w:hint="eastAsia" w:ascii="宋体" w:hAnsi="宋体"/>
                <w:b w:val="0"/>
                <w:bCs w:val="0"/>
                <w:szCs w:val="21"/>
                <w:highlight w:val="none"/>
              </w:rPr>
              <w:t>。</w:t>
            </w:r>
          </w:p>
          <w:p w14:paraId="1C23081F">
            <w:pPr>
              <w:spacing w:line="288" w:lineRule="auto"/>
              <w:rPr>
                <w:rFonts w:ascii="宋体" w:hAnsi="宋体"/>
                <w:b w:val="0"/>
                <w:bCs w:val="0"/>
                <w:szCs w:val="21"/>
                <w:highlight w:val="none"/>
              </w:rPr>
            </w:pPr>
            <w:r>
              <w:rPr>
                <w:rFonts w:hint="eastAsia" w:ascii="宋体" w:hAnsi="宋体"/>
                <w:b w:val="0"/>
                <w:bCs w:val="0"/>
                <w:szCs w:val="21"/>
                <w:highlight w:val="none"/>
              </w:rPr>
              <w:t>④</w:t>
            </w:r>
            <w:r>
              <w:rPr>
                <w:rFonts w:hint="eastAsia" w:ascii="宋体" w:hAnsi="宋体"/>
                <w:b w:val="0"/>
                <w:bCs w:val="0"/>
                <w:szCs w:val="21"/>
                <w:highlight w:val="none"/>
                <w:lang w:val="en-US" w:eastAsia="zh-CN"/>
              </w:rPr>
              <w:t>验收方案</w:t>
            </w:r>
            <w:r>
              <w:rPr>
                <w:rFonts w:hint="eastAsia" w:ascii="宋体" w:hAnsi="宋体"/>
                <w:b w:val="0"/>
                <w:bCs w:val="0"/>
                <w:szCs w:val="21"/>
                <w:highlight w:val="none"/>
              </w:rPr>
              <w:t>。</w:t>
            </w:r>
          </w:p>
          <w:p w14:paraId="53C87E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Cs w:val="21"/>
                <w:highlight w:val="none"/>
              </w:rPr>
            </w:pPr>
            <w:r>
              <w:rPr>
                <w:rFonts w:hint="eastAsia" w:ascii="宋体" w:hAnsi="宋体"/>
                <w:b w:val="0"/>
                <w:bCs w:val="0"/>
                <w:szCs w:val="21"/>
                <w:highlight w:val="none"/>
              </w:rPr>
              <w:t>注：以上4项方案内容均有描述且符合项目需求的得</w:t>
            </w:r>
            <w:r>
              <w:rPr>
                <w:rFonts w:hint="eastAsia" w:ascii="宋体" w:hAnsi="宋体"/>
                <w:b w:val="0"/>
                <w:bCs w:val="0"/>
                <w:szCs w:val="21"/>
                <w:highlight w:val="none"/>
                <w:lang w:val="en-US" w:eastAsia="zh-CN"/>
              </w:rPr>
              <w:t>8</w:t>
            </w:r>
            <w:r>
              <w:rPr>
                <w:rFonts w:hint="eastAsia" w:ascii="宋体" w:hAnsi="宋体"/>
                <w:b w:val="0"/>
                <w:bCs w:val="0"/>
                <w:szCs w:val="21"/>
                <w:highlight w:val="none"/>
              </w:rPr>
              <w:t>分，每缺少一项要求的内容扣</w:t>
            </w:r>
            <w:r>
              <w:rPr>
                <w:rFonts w:hint="eastAsia" w:ascii="宋体" w:hAnsi="宋体"/>
                <w:b w:val="0"/>
                <w:bCs w:val="0"/>
                <w:szCs w:val="21"/>
                <w:highlight w:val="none"/>
                <w:lang w:val="en-US" w:eastAsia="zh-CN"/>
              </w:rPr>
              <w:t>2</w:t>
            </w:r>
            <w:r>
              <w:rPr>
                <w:rFonts w:hint="eastAsia" w:ascii="宋体" w:hAnsi="宋体"/>
                <w:b w:val="0"/>
                <w:bCs w:val="0"/>
                <w:szCs w:val="21"/>
                <w:highlight w:val="none"/>
              </w:rPr>
              <w:t>分，扣完为止；每有一项要求的方案内容有缺漏或不切合项目实际的扣</w:t>
            </w:r>
            <w:r>
              <w:rPr>
                <w:rFonts w:hint="eastAsia" w:ascii="宋体" w:hAnsi="宋体"/>
                <w:b w:val="0"/>
                <w:bCs w:val="0"/>
                <w:szCs w:val="21"/>
                <w:highlight w:val="none"/>
                <w:lang w:val="en-US" w:eastAsia="zh-CN"/>
              </w:rPr>
              <w:t>0.5</w:t>
            </w:r>
            <w:r>
              <w:rPr>
                <w:rFonts w:hint="eastAsia" w:ascii="宋体" w:hAnsi="宋体"/>
                <w:b w:val="0"/>
                <w:bCs w:val="0"/>
                <w:szCs w:val="21"/>
                <w:highlight w:val="none"/>
              </w:rPr>
              <w:t>分</w:t>
            </w:r>
            <w:r>
              <w:rPr>
                <w:rFonts w:hint="eastAsia" w:ascii="宋体" w:hAnsi="宋体"/>
                <w:b w:val="0"/>
                <w:bCs w:val="0"/>
                <w:szCs w:val="21"/>
                <w:highlight w:val="none"/>
                <w:lang w:eastAsia="zh-CN"/>
              </w:rPr>
              <w:t>，</w:t>
            </w:r>
            <w:r>
              <w:rPr>
                <w:rFonts w:hint="eastAsia" w:ascii="宋体" w:hAnsi="宋体"/>
                <w:b w:val="0"/>
                <w:bCs w:val="0"/>
                <w:szCs w:val="21"/>
                <w:highlight w:val="none"/>
              </w:rPr>
              <w:t>每有一项要求的方案内容有错误或逻辑错误的扣</w:t>
            </w:r>
            <w:r>
              <w:rPr>
                <w:rFonts w:hint="eastAsia" w:ascii="宋体" w:hAnsi="宋体"/>
                <w:b w:val="0"/>
                <w:bCs w:val="0"/>
                <w:szCs w:val="21"/>
                <w:highlight w:val="none"/>
                <w:lang w:val="en-US" w:eastAsia="zh-CN"/>
              </w:rPr>
              <w:t>1</w:t>
            </w:r>
            <w:r>
              <w:rPr>
                <w:rFonts w:hint="eastAsia" w:ascii="宋体" w:hAnsi="宋体"/>
                <w:b w:val="0"/>
                <w:bCs w:val="0"/>
                <w:szCs w:val="21"/>
                <w:highlight w:val="none"/>
              </w:rPr>
              <w:t>分。不提供方案的不得分。</w:t>
            </w:r>
          </w:p>
        </w:tc>
      </w:tr>
      <w:tr w14:paraId="2B6A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3" w:hRule="atLeast"/>
          <w:jc w:val="center"/>
        </w:trPr>
        <w:tc>
          <w:tcPr>
            <w:tcW w:w="829" w:type="dxa"/>
            <w:vMerge w:val="continue"/>
            <w:vAlign w:val="center"/>
          </w:tcPr>
          <w:p w14:paraId="30D615DA">
            <w:pPr>
              <w:spacing w:line="360" w:lineRule="auto"/>
              <w:jc w:val="center"/>
              <w:rPr>
                <w:rFonts w:ascii="宋体" w:hAnsi="宋体" w:cs="宋体"/>
                <w:highlight w:val="none"/>
              </w:rPr>
            </w:pPr>
          </w:p>
        </w:tc>
        <w:tc>
          <w:tcPr>
            <w:tcW w:w="1145" w:type="dxa"/>
            <w:vMerge w:val="continue"/>
            <w:vAlign w:val="center"/>
          </w:tcPr>
          <w:p w14:paraId="611CBAD4">
            <w:pPr>
              <w:spacing w:line="360" w:lineRule="auto"/>
              <w:jc w:val="center"/>
              <w:rPr>
                <w:rFonts w:ascii="宋体" w:hAnsi="宋体" w:cs="宋体"/>
                <w:szCs w:val="21"/>
                <w:highlight w:val="none"/>
              </w:rPr>
            </w:pPr>
          </w:p>
        </w:tc>
        <w:tc>
          <w:tcPr>
            <w:tcW w:w="1374" w:type="dxa"/>
            <w:vAlign w:val="center"/>
          </w:tcPr>
          <w:p w14:paraId="3EB31EC5">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rPr>
              <w:t>售后服务</w:t>
            </w:r>
            <w:r>
              <w:rPr>
                <w:rFonts w:hint="eastAsia" w:ascii="宋体" w:hAnsi="宋体" w:cs="宋体"/>
                <w:szCs w:val="21"/>
                <w:highlight w:val="none"/>
                <w:lang w:val="en-US" w:eastAsia="zh-CN"/>
              </w:rPr>
              <w:t>承诺及服务保障方案（6分）</w:t>
            </w:r>
          </w:p>
        </w:tc>
        <w:tc>
          <w:tcPr>
            <w:tcW w:w="7307" w:type="dxa"/>
            <w:vAlign w:val="center"/>
          </w:tcPr>
          <w:p w14:paraId="35DB9BA6">
            <w:pPr>
              <w:spacing w:line="288" w:lineRule="auto"/>
              <w:jc w:val="left"/>
              <w:rPr>
                <w:rFonts w:ascii="宋体" w:hAnsi="宋体" w:cs="宋体"/>
                <w:b/>
                <w:bCs/>
                <w:szCs w:val="21"/>
                <w:highlight w:val="none"/>
              </w:rPr>
            </w:pPr>
            <w:r>
              <w:rPr>
                <w:rFonts w:hint="eastAsia" w:ascii="宋体" w:hAnsi="宋体" w:cs="宋体"/>
                <w:b/>
                <w:bCs/>
                <w:szCs w:val="21"/>
                <w:highlight w:val="none"/>
              </w:rPr>
              <w:t>一、根据投标人提供的以下4项方案进行综合评审，评审规则如下：（满分</w:t>
            </w:r>
            <w:r>
              <w:rPr>
                <w:rFonts w:hint="eastAsia" w:ascii="宋体" w:hAnsi="宋体" w:cs="宋体"/>
                <w:b/>
                <w:bCs/>
                <w:szCs w:val="21"/>
                <w:highlight w:val="none"/>
                <w:lang w:val="en-US" w:eastAsia="zh-CN"/>
              </w:rPr>
              <w:t>6</w:t>
            </w:r>
            <w:r>
              <w:rPr>
                <w:rFonts w:hint="eastAsia" w:ascii="宋体" w:hAnsi="宋体" w:cs="宋体"/>
                <w:b/>
                <w:bCs/>
                <w:szCs w:val="21"/>
                <w:highlight w:val="none"/>
              </w:rPr>
              <w:t>分）</w:t>
            </w:r>
          </w:p>
          <w:p w14:paraId="329FCBF6">
            <w:pPr>
              <w:spacing w:line="288" w:lineRule="auto"/>
              <w:rPr>
                <w:rFonts w:ascii="宋体" w:hAnsi="宋体"/>
                <w:b w:val="0"/>
                <w:bCs w:val="0"/>
                <w:szCs w:val="21"/>
                <w:highlight w:val="none"/>
              </w:rPr>
            </w:pPr>
            <w:r>
              <w:rPr>
                <w:rFonts w:hint="eastAsia" w:ascii="宋体" w:hAnsi="宋体"/>
                <w:b w:val="0"/>
                <w:bCs w:val="0"/>
                <w:szCs w:val="21"/>
                <w:highlight w:val="none"/>
              </w:rPr>
              <w:t>①</w:t>
            </w:r>
            <w:r>
              <w:rPr>
                <w:rFonts w:hint="eastAsia" w:ascii="宋体" w:hAnsi="宋体"/>
                <w:b w:val="0"/>
                <w:bCs w:val="0"/>
                <w:szCs w:val="21"/>
                <w:highlight w:val="none"/>
                <w:lang w:val="en-US" w:eastAsia="zh-CN"/>
              </w:rPr>
              <w:t>售后服务体系及售后服务人员</w:t>
            </w:r>
            <w:r>
              <w:rPr>
                <w:rFonts w:hint="eastAsia" w:ascii="宋体" w:hAnsi="宋体"/>
                <w:b w:val="0"/>
                <w:bCs w:val="0"/>
                <w:szCs w:val="21"/>
                <w:highlight w:val="none"/>
              </w:rPr>
              <w:t>。</w:t>
            </w:r>
          </w:p>
          <w:p w14:paraId="1A8465B8">
            <w:pPr>
              <w:spacing w:line="288" w:lineRule="auto"/>
              <w:rPr>
                <w:rFonts w:ascii="宋体" w:hAnsi="宋体"/>
                <w:b w:val="0"/>
                <w:bCs w:val="0"/>
                <w:szCs w:val="21"/>
                <w:highlight w:val="none"/>
              </w:rPr>
            </w:pPr>
            <w:r>
              <w:rPr>
                <w:rFonts w:hint="eastAsia" w:ascii="宋体" w:hAnsi="宋体"/>
                <w:b w:val="0"/>
                <w:bCs w:val="0"/>
                <w:szCs w:val="21"/>
                <w:highlight w:val="none"/>
              </w:rPr>
              <w:t>②</w:t>
            </w:r>
            <w:r>
              <w:rPr>
                <w:rFonts w:hint="eastAsia" w:ascii="宋体" w:hAnsi="宋体"/>
                <w:b w:val="0"/>
                <w:bCs w:val="0"/>
                <w:szCs w:val="21"/>
                <w:highlight w:val="none"/>
                <w:lang w:val="en-US" w:eastAsia="zh-CN"/>
              </w:rPr>
              <w:t>售后服务承诺及保障措施</w:t>
            </w:r>
            <w:r>
              <w:rPr>
                <w:rFonts w:hint="eastAsia" w:ascii="宋体" w:hAnsi="宋体"/>
                <w:b w:val="0"/>
                <w:bCs w:val="0"/>
                <w:szCs w:val="21"/>
                <w:highlight w:val="none"/>
              </w:rPr>
              <w:t>。</w:t>
            </w:r>
          </w:p>
          <w:p w14:paraId="1429B3C7">
            <w:pPr>
              <w:spacing w:line="288" w:lineRule="auto"/>
              <w:rPr>
                <w:rFonts w:ascii="宋体" w:hAnsi="宋体"/>
                <w:b w:val="0"/>
                <w:bCs w:val="0"/>
                <w:szCs w:val="21"/>
                <w:highlight w:val="none"/>
              </w:rPr>
            </w:pPr>
            <w:r>
              <w:rPr>
                <w:rFonts w:hint="eastAsia" w:ascii="宋体" w:hAnsi="宋体"/>
                <w:b w:val="0"/>
                <w:bCs w:val="0"/>
                <w:szCs w:val="21"/>
                <w:highlight w:val="none"/>
              </w:rPr>
              <w:t>③</w:t>
            </w:r>
            <w:r>
              <w:rPr>
                <w:rFonts w:hint="eastAsia" w:ascii="宋体" w:hAnsi="宋体"/>
                <w:b w:val="0"/>
                <w:bCs w:val="0"/>
                <w:szCs w:val="21"/>
                <w:highlight w:val="none"/>
                <w:lang w:val="en-US" w:eastAsia="zh-CN"/>
              </w:rPr>
              <w:t>应急方案</w:t>
            </w:r>
            <w:r>
              <w:rPr>
                <w:rFonts w:hint="eastAsia" w:ascii="宋体" w:hAnsi="宋体"/>
                <w:b w:val="0"/>
                <w:bCs w:val="0"/>
                <w:szCs w:val="21"/>
                <w:highlight w:val="none"/>
              </w:rPr>
              <w:t>。</w:t>
            </w:r>
          </w:p>
          <w:p w14:paraId="405FF571">
            <w:pPr>
              <w:spacing w:line="288" w:lineRule="auto"/>
              <w:rPr>
                <w:rFonts w:ascii="宋体" w:hAnsi="宋体"/>
                <w:b w:val="0"/>
                <w:bCs w:val="0"/>
                <w:szCs w:val="21"/>
                <w:highlight w:val="none"/>
              </w:rPr>
            </w:pPr>
            <w:r>
              <w:rPr>
                <w:rFonts w:hint="eastAsia" w:ascii="宋体" w:hAnsi="宋体"/>
                <w:b w:val="0"/>
                <w:bCs w:val="0"/>
                <w:szCs w:val="21"/>
                <w:highlight w:val="none"/>
              </w:rPr>
              <w:t>④</w:t>
            </w:r>
            <w:r>
              <w:rPr>
                <w:rFonts w:hint="eastAsia" w:ascii="宋体" w:hAnsi="宋体"/>
                <w:b w:val="0"/>
                <w:bCs w:val="0"/>
                <w:szCs w:val="21"/>
                <w:highlight w:val="none"/>
                <w:lang w:val="en-US" w:eastAsia="zh-CN"/>
              </w:rPr>
              <w:t>培训方案及售后响应速度</w:t>
            </w:r>
            <w:r>
              <w:rPr>
                <w:rFonts w:hint="eastAsia" w:ascii="宋体" w:hAnsi="宋体"/>
                <w:b w:val="0"/>
                <w:bCs w:val="0"/>
                <w:szCs w:val="21"/>
                <w:highlight w:val="none"/>
              </w:rPr>
              <w:t>。</w:t>
            </w:r>
          </w:p>
          <w:p w14:paraId="09911B9C">
            <w:pPr>
              <w:spacing w:line="360" w:lineRule="auto"/>
              <w:jc w:val="left"/>
              <w:rPr>
                <w:rFonts w:ascii="宋体" w:hAnsi="宋体"/>
                <w:szCs w:val="21"/>
                <w:highlight w:val="none"/>
              </w:rPr>
            </w:pPr>
            <w:r>
              <w:rPr>
                <w:rFonts w:hint="eastAsia" w:ascii="宋体" w:hAnsi="宋体"/>
                <w:b w:val="0"/>
                <w:bCs w:val="0"/>
                <w:szCs w:val="21"/>
                <w:highlight w:val="none"/>
              </w:rPr>
              <w:t>注：以上4项方案内容均有描述且符合项目需求的得</w:t>
            </w:r>
            <w:r>
              <w:rPr>
                <w:rFonts w:hint="eastAsia" w:ascii="宋体" w:hAnsi="宋体"/>
                <w:b w:val="0"/>
                <w:bCs w:val="0"/>
                <w:szCs w:val="21"/>
                <w:highlight w:val="none"/>
                <w:lang w:val="en-US" w:eastAsia="zh-CN"/>
              </w:rPr>
              <w:t>6</w:t>
            </w:r>
            <w:r>
              <w:rPr>
                <w:rFonts w:hint="eastAsia" w:ascii="宋体" w:hAnsi="宋体"/>
                <w:b w:val="0"/>
                <w:bCs w:val="0"/>
                <w:szCs w:val="21"/>
                <w:highlight w:val="none"/>
              </w:rPr>
              <w:t>分，每缺少一项要求的内容扣</w:t>
            </w:r>
            <w:r>
              <w:rPr>
                <w:rFonts w:hint="eastAsia" w:ascii="宋体" w:hAnsi="宋体"/>
                <w:b w:val="0"/>
                <w:bCs w:val="0"/>
                <w:szCs w:val="21"/>
                <w:highlight w:val="none"/>
                <w:lang w:val="en-US" w:eastAsia="zh-CN"/>
              </w:rPr>
              <w:t>1.5</w:t>
            </w:r>
            <w:r>
              <w:rPr>
                <w:rFonts w:hint="eastAsia" w:ascii="宋体" w:hAnsi="宋体"/>
                <w:b w:val="0"/>
                <w:bCs w:val="0"/>
                <w:szCs w:val="21"/>
                <w:highlight w:val="none"/>
              </w:rPr>
              <w:t>分，扣完为止；每有一项要求的方案内容有缺漏或不切合项目实际的扣</w:t>
            </w:r>
            <w:r>
              <w:rPr>
                <w:rFonts w:hint="eastAsia" w:ascii="宋体" w:hAnsi="宋体"/>
                <w:b w:val="0"/>
                <w:bCs w:val="0"/>
                <w:szCs w:val="21"/>
                <w:highlight w:val="none"/>
                <w:lang w:val="en-US" w:eastAsia="zh-CN"/>
              </w:rPr>
              <w:t>0.3</w:t>
            </w:r>
            <w:r>
              <w:rPr>
                <w:rFonts w:hint="eastAsia" w:ascii="宋体" w:hAnsi="宋体"/>
                <w:b w:val="0"/>
                <w:bCs w:val="0"/>
                <w:szCs w:val="21"/>
                <w:highlight w:val="none"/>
              </w:rPr>
              <w:t>分</w:t>
            </w:r>
            <w:r>
              <w:rPr>
                <w:rFonts w:hint="eastAsia" w:ascii="宋体" w:hAnsi="宋体"/>
                <w:b w:val="0"/>
                <w:bCs w:val="0"/>
                <w:szCs w:val="21"/>
                <w:highlight w:val="none"/>
                <w:lang w:eastAsia="zh-CN"/>
              </w:rPr>
              <w:t>，</w:t>
            </w:r>
            <w:r>
              <w:rPr>
                <w:rFonts w:hint="eastAsia" w:ascii="宋体" w:hAnsi="宋体"/>
                <w:b w:val="0"/>
                <w:bCs w:val="0"/>
                <w:szCs w:val="21"/>
                <w:highlight w:val="none"/>
              </w:rPr>
              <w:t>每有一项要求的方案内容有错误或逻辑错误的扣</w:t>
            </w:r>
            <w:r>
              <w:rPr>
                <w:rFonts w:hint="eastAsia" w:ascii="宋体" w:hAnsi="宋体"/>
                <w:b w:val="0"/>
                <w:bCs w:val="0"/>
                <w:szCs w:val="21"/>
                <w:highlight w:val="none"/>
                <w:lang w:val="en-US" w:eastAsia="zh-CN"/>
              </w:rPr>
              <w:t>0.5</w:t>
            </w:r>
            <w:r>
              <w:rPr>
                <w:rFonts w:hint="eastAsia" w:ascii="宋体" w:hAnsi="宋体"/>
                <w:b w:val="0"/>
                <w:bCs w:val="0"/>
                <w:szCs w:val="21"/>
                <w:highlight w:val="none"/>
              </w:rPr>
              <w:t>分。不提供方案的不得分。</w:t>
            </w:r>
          </w:p>
        </w:tc>
      </w:tr>
      <w:tr w14:paraId="0491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9" w:type="dxa"/>
            <w:vMerge w:val="continue"/>
            <w:vAlign w:val="center"/>
          </w:tcPr>
          <w:p w14:paraId="6CF79765">
            <w:pPr>
              <w:spacing w:line="360" w:lineRule="auto"/>
              <w:jc w:val="center"/>
              <w:rPr>
                <w:rFonts w:ascii="宋体" w:hAnsi="宋体" w:cs="宋体"/>
                <w:highlight w:val="none"/>
              </w:rPr>
            </w:pPr>
          </w:p>
        </w:tc>
        <w:tc>
          <w:tcPr>
            <w:tcW w:w="1145" w:type="dxa"/>
            <w:vMerge w:val="continue"/>
            <w:vAlign w:val="center"/>
          </w:tcPr>
          <w:p w14:paraId="2AA8E265">
            <w:pPr>
              <w:spacing w:line="360" w:lineRule="auto"/>
              <w:jc w:val="center"/>
              <w:rPr>
                <w:rFonts w:ascii="宋体" w:hAnsi="宋体" w:cs="宋体"/>
                <w:szCs w:val="21"/>
                <w:highlight w:val="none"/>
              </w:rPr>
            </w:pPr>
          </w:p>
        </w:tc>
        <w:tc>
          <w:tcPr>
            <w:tcW w:w="1374" w:type="dxa"/>
            <w:vAlign w:val="center"/>
          </w:tcPr>
          <w:p w14:paraId="3E6B2B20">
            <w:pPr>
              <w:spacing w:line="360" w:lineRule="auto"/>
              <w:jc w:val="center"/>
              <w:rPr>
                <w:rFonts w:ascii="宋体" w:hAnsi="宋体" w:cs="宋体"/>
                <w:szCs w:val="21"/>
                <w:highlight w:val="none"/>
              </w:rPr>
            </w:pPr>
            <w:r>
              <w:rPr>
                <w:rFonts w:hint="eastAsia" w:ascii="宋体" w:hAnsi="宋体" w:cs="宋体"/>
                <w:szCs w:val="21"/>
                <w:highlight w:val="none"/>
              </w:rPr>
              <w:t>质量保证及承诺</w:t>
            </w:r>
          </w:p>
          <w:p w14:paraId="5DA7D5F5">
            <w:pPr>
              <w:spacing w:line="360" w:lineRule="auto"/>
              <w:jc w:val="center"/>
              <w:rPr>
                <w:rFonts w:ascii="宋体" w:hAnsi="宋体" w:cs="宋体"/>
                <w:szCs w:val="21"/>
                <w:highlight w:val="none"/>
              </w:rPr>
            </w:pPr>
            <w:r>
              <w:rPr>
                <w:rFonts w:hint="eastAsia" w:ascii="宋体" w:hAnsi="宋体" w:cs="宋体"/>
                <w:szCs w:val="21"/>
                <w:highlight w:val="none"/>
              </w:rPr>
              <w:t>（满分</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7307" w:type="dxa"/>
            <w:vAlign w:val="center"/>
          </w:tcPr>
          <w:p w14:paraId="10939544">
            <w:pPr>
              <w:spacing w:line="288" w:lineRule="auto"/>
              <w:jc w:val="left"/>
              <w:rPr>
                <w:rFonts w:ascii="宋体" w:hAnsi="宋体" w:cs="宋体"/>
                <w:b/>
                <w:bCs/>
                <w:szCs w:val="21"/>
                <w:highlight w:val="none"/>
              </w:rPr>
            </w:pPr>
            <w:r>
              <w:rPr>
                <w:rFonts w:hint="eastAsia" w:ascii="宋体" w:hAnsi="宋体" w:cs="宋体"/>
                <w:b/>
                <w:bCs/>
                <w:szCs w:val="21"/>
                <w:highlight w:val="none"/>
              </w:rPr>
              <w:t>一、根据投标人提供的以下</w:t>
            </w:r>
            <w:r>
              <w:rPr>
                <w:rFonts w:hint="eastAsia" w:ascii="宋体" w:hAnsi="宋体" w:cs="宋体"/>
                <w:b/>
                <w:bCs/>
                <w:szCs w:val="21"/>
                <w:highlight w:val="none"/>
                <w:lang w:val="en-US" w:eastAsia="zh-CN"/>
              </w:rPr>
              <w:t>3</w:t>
            </w:r>
            <w:r>
              <w:rPr>
                <w:rFonts w:hint="eastAsia" w:ascii="宋体" w:hAnsi="宋体" w:cs="宋体"/>
                <w:b/>
                <w:bCs/>
                <w:szCs w:val="21"/>
                <w:highlight w:val="none"/>
              </w:rPr>
              <w:t>项方案进行综合评审，评审规则如下：（满分</w:t>
            </w:r>
            <w:r>
              <w:rPr>
                <w:rFonts w:hint="eastAsia" w:ascii="宋体" w:hAnsi="宋体" w:cs="宋体"/>
                <w:b/>
                <w:bCs/>
                <w:szCs w:val="21"/>
                <w:highlight w:val="none"/>
                <w:lang w:val="en-US" w:eastAsia="zh-CN"/>
              </w:rPr>
              <w:t>6</w:t>
            </w:r>
            <w:r>
              <w:rPr>
                <w:rFonts w:hint="eastAsia" w:ascii="宋体" w:hAnsi="宋体" w:cs="宋体"/>
                <w:b/>
                <w:bCs/>
                <w:szCs w:val="21"/>
                <w:highlight w:val="none"/>
              </w:rPr>
              <w:t>分）</w:t>
            </w:r>
          </w:p>
          <w:p w14:paraId="386EE206">
            <w:pPr>
              <w:spacing w:line="288" w:lineRule="auto"/>
              <w:rPr>
                <w:rFonts w:ascii="宋体" w:hAnsi="宋体"/>
                <w:b w:val="0"/>
                <w:bCs w:val="0"/>
                <w:szCs w:val="21"/>
                <w:highlight w:val="none"/>
              </w:rPr>
            </w:pPr>
            <w:r>
              <w:rPr>
                <w:rFonts w:hint="eastAsia" w:ascii="宋体" w:hAnsi="宋体"/>
                <w:b w:val="0"/>
                <w:bCs w:val="0"/>
                <w:szCs w:val="21"/>
                <w:highlight w:val="none"/>
              </w:rPr>
              <w:t>①</w:t>
            </w:r>
            <w:r>
              <w:rPr>
                <w:rFonts w:hint="eastAsia" w:ascii="宋体" w:hAnsi="宋体"/>
                <w:b w:val="0"/>
                <w:bCs w:val="0"/>
                <w:szCs w:val="21"/>
                <w:highlight w:val="none"/>
                <w:lang w:val="en-US" w:eastAsia="zh-CN"/>
              </w:rPr>
              <w:t>质量保证承诺</w:t>
            </w:r>
            <w:r>
              <w:rPr>
                <w:rFonts w:hint="eastAsia" w:ascii="宋体" w:hAnsi="宋体"/>
                <w:b w:val="0"/>
                <w:bCs w:val="0"/>
                <w:szCs w:val="21"/>
                <w:highlight w:val="none"/>
              </w:rPr>
              <w:t>。</w:t>
            </w:r>
          </w:p>
          <w:p w14:paraId="4DB02A6A">
            <w:pPr>
              <w:spacing w:line="288" w:lineRule="auto"/>
              <w:rPr>
                <w:rFonts w:ascii="宋体" w:hAnsi="宋体"/>
                <w:b w:val="0"/>
                <w:bCs w:val="0"/>
                <w:szCs w:val="21"/>
                <w:highlight w:val="none"/>
              </w:rPr>
            </w:pPr>
            <w:r>
              <w:rPr>
                <w:rFonts w:hint="eastAsia" w:ascii="宋体" w:hAnsi="宋体"/>
                <w:b w:val="0"/>
                <w:bCs w:val="0"/>
                <w:szCs w:val="21"/>
                <w:highlight w:val="none"/>
              </w:rPr>
              <w:t>②</w:t>
            </w:r>
            <w:r>
              <w:rPr>
                <w:rFonts w:hint="eastAsia" w:ascii="宋体" w:hAnsi="宋体"/>
                <w:b w:val="0"/>
                <w:bCs w:val="0"/>
                <w:szCs w:val="21"/>
                <w:highlight w:val="none"/>
                <w:lang w:val="en-US" w:eastAsia="zh-CN"/>
              </w:rPr>
              <w:t>质量保障措施</w:t>
            </w:r>
            <w:r>
              <w:rPr>
                <w:rFonts w:hint="eastAsia" w:ascii="宋体" w:hAnsi="宋体"/>
                <w:b w:val="0"/>
                <w:bCs w:val="0"/>
                <w:szCs w:val="21"/>
                <w:highlight w:val="none"/>
              </w:rPr>
              <w:t>。</w:t>
            </w:r>
          </w:p>
          <w:p w14:paraId="604EBA46">
            <w:pPr>
              <w:spacing w:line="288" w:lineRule="auto"/>
              <w:rPr>
                <w:rFonts w:ascii="宋体" w:hAnsi="宋体"/>
                <w:b w:val="0"/>
                <w:bCs w:val="0"/>
                <w:szCs w:val="21"/>
                <w:highlight w:val="none"/>
              </w:rPr>
            </w:pPr>
            <w:r>
              <w:rPr>
                <w:rFonts w:hint="eastAsia" w:ascii="宋体" w:hAnsi="宋体"/>
                <w:b w:val="0"/>
                <w:bCs w:val="0"/>
                <w:szCs w:val="21"/>
                <w:highlight w:val="none"/>
              </w:rPr>
              <w:t>③</w:t>
            </w:r>
            <w:r>
              <w:rPr>
                <w:rFonts w:hint="eastAsia" w:ascii="宋体" w:hAnsi="宋体"/>
                <w:b w:val="0"/>
                <w:bCs w:val="0"/>
                <w:szCs w:val="21"/>
                <w:highlight w:val="none"/>
                <w:lang w:val="en-US" w:eastAsia="zh-CN"/>
              </w:rPr>
              <w:t>出现质量问题的更换货方案及整改方案</w:t>
            </w:r>
            <w:r>
              <w:rPr>
                <w:rFonts w:hint="eastAsia" w:ascii="宋体" w:hAnsi="宋体"/>
                <w:b w:val="0"/>
                <w:bCs w:val="0"/>
                <w:szCs w:val="21"/>
                <w:highlight w:val="none"/>
              </w:rPr>
              <w:t>。</w:t>
            </w:r>
          </w:p>
          <w:p w14:paraId="548EE5A2">
            <w:pPr>
              <w:spacing w:line="360" w:lineRule="auto"/>
              <w:jc w:val="left"/>
              <w:rPr>
                <w:rFonts w:ascii="宋体" w:hAnsi="宋体" w:cs="宋体"/>
                <w:szCs w:val="21"/>
                <w:highlight w:val="none"/>
              </w:rPr>
            </w:pPr>
            <w:r>
              <w:rPr>
                <w:rFonts w:hint="eastAsia" w:ascii="宋体" w:hAnsi="宋体"/>
                <w:b w:val="0"/>
                <w:bCs w:val="0"/>
                <w:szCs w:val="21"/>
                <w:highlight w:val="none"/>
              </w:rPr>
              <w:t>注：以上</w:t>
            </w:r>
            <w:r>
              <w:rPr>
                <w:rFonts w:hint="eastAsia" w:ascii="宋体" w:hAnsi="宋体"/>
                <w:b w:val="0"/>
                <w:bCs w:val="0"/>
                <w:szCs w:val="21"/>
                <w:highlight w:val="none"/>
                <w:lang w:val="en-US" w:eastAsia="zh-CN"/>
              </w:rPr>
              <w:t>3</w:t>
            </w:r>
            <w:r>
              <w:rPr>
                <w:rFonts w:hint="eastAsia" w:ascii="宋体" w:hAnsi="宋体"/>
                <w:b w:val="0"/>
                <w:bCs w:val="0"/>
                <w:szCs w:val="21"/>
                <w:highlight w:val="none"/>
              </w:rPr>
              <w:t>项方案内容均有描述且符合项目需求的得</w:t>
            </w:r>
            <w:r>
              <w:rPr>
                <w:rFonts w:hint="eastAsia" w:ascii="宋体" w:hAnsi="宋体"/>
                <w:b w:val="0"/>
                <w:bCs w:val="0"/>
                <w:szCs w:val="21"/>
                <w:highlight w:val="none"/>
                <w:lang w:val="en-US" w:eastAsia="zh-CN"/>
              </w:rPr>
              <w:t>6</w:t>
            </w:r>
            <w:r>
              <w:rPr>
                <w:rFonts w:hint="eastAsia" w:ascii="宋体" w:hAnsi="宋体"/>
                <w:b w:val="0"/>
                <w:bCs w:val="0"/>
                <w:szCs w:val="21"/>
                <w:highlight w:val="none"/>
              </w:rPr>
              <w:t>分，每缺少一项要求的内容扣</w:t>
            </w:r>
            <w:r>
              <w:rPr>
                <w:rFonts w:hint="eastAsia" w:ascii="宋体" w:hAnsi="宋体"/>
                <w:b w:val="0"/>
                <w:bCs w:val="0"/>
                <w:szCs w:val="21"/>
                <w:highlight w:val="none"/>
                <w:lang w:val="en-US" w:eastAsia="zh-CN"/>
              </w:rPr>
              <w:t>2</w:t>
            </w:r>
            <w:r>
              <w:rPr>
                <w:rFonts w:hint="eastAsia" w:ascii="宋体" w:hAnsi="宋体"/>
                <w:b w:val="0"/>
                <w:bCs w:val="0"/>
                <w:szCs w:val="21"/>
                <w:highlight w:val="none"/>
              </w:rPr>
              <w:t>分，扣完为止；每有一项要求的方案内容有缺漏或不切合项目实际的扣</w:t>
            </w:r>
            <w:r>
              <w:rPr>
                <w:rFonts w:hint="eastAsia" w:ascii="宋体" w:hAnsi="宋体"/>
                <w:b w:val="0"/>
                <w:bCs w:val="0"/>
                <w:szCs w:val="21"/>
                <w:highlight w:val="none"/>
                <w:lang w:val="en-US" w:eastAsia="zh-CN"/>
              </w:rPr>
              <w:t>0.5</w:t>
            </w:r>
            <w:r>
              <w:rPr>
                <w:rFonts w:hint="eastAsia" w:ascii="宋体" w:hAnsi="宋体"/>
                <w:b w:val="0"/>
                <w:bCs w:val="0"/>
                <w:szCs w:val="21"/>
                <w:highlight w:val="none"/>
              </w:rPr>
              <w:t>分</w:t>
            </w:r>
            <w:r>
              <w:rPr>
                <w:rFonts w:hint="eastAsia" w:ascii="宋体" w:hAnsi="宋体"/>
                <w:b w:val="0"/>
                <w:bCs w:val="0"/>
                <w:szCs w:val="21"/>
                <w:highlight w:val="none"/>
                <w:lang w:eastAsia="zh-CN"/>
              </w:rPr>
              <w:t>，</w:t>
            </w:r>
            <w:r>
              <w:rPr>
                <w:rFonts w:hint="eastAsia" w:ascii="宋体" w:hAnsi="宋体"/>
                <w:b w:val="0"/>
                <w:bCs w:val="0"/>
                <w:szCs w:val="21"/>
                <w:highlight w:val="none"/>
              </w:rPr>
              <w:t>每有一项要求的方案内容有错误或逻辑错误的扣</w:t>
            </w:r>
            <w:r>
              <w:rPr>
                <w:rFonts w:hint="eastAsia" w:ascii="宋体" w:hAnsi="宋体"/>
                <w:b w:val="0"/>
                <w:bCs w:val="0"/>
                <w:szCs w:val="21"/>
                <w:highlight w:val="none"/>
                <w:lang w:val="en-US" w:eastAsia="zh-CN"/>
              </w:rPr>
              <w:t>1</w:t>
            </w:r>
            <w:r>
              <w:rPr>
                <w:rFonts w:hint="eastAsia" w:ascii="宋体" w:hAnsi="宋体"/>
                <w:b w:val="0"/>
                <w:bCs w:val="0"/>
                <w:szCs w:val="21"/>
                <w:highlight w:val="none"/>
              </w:rPr>
              <w:t>分。不提供方案的不得分。</w:t>
            </w:r>
          </w:p>
        </w:tc>
      </w:tr>
      <w:tr w14:paraId="4C06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jc w:val="center"/>
        </w:trPr>
        <w:tc>
          <w:tcPr>
            <w:tcW w:w="829" w:type="dxa"/>
            <w:vMerge w:val="continue"/>
            <w:vAlign w:val="center"/>
          </w:tcPr>
          <w:p w14:paraId="1D76A979">
            <w:pPr>
              <w:spacing w:line="360" w:lineRule="auto"/>
              <w:jc w:val="center"/>
              <w:rPr>
                <w:rFonts w:ascii="宋体" w:hAnsi="宋体" w:cs="宋体"/>
                <w:highlight w:val="none"/>
              </w:rPr>
            </w:pPr>
          </w:p>
        </w:tc>
        <w:tc>
          <w:tcPr>
            <w:tcW w:w="1145" w:type="dxa"/>
            <w:vMerge w:val="continue"/>
            <w:vAlign w:val="center"/>
          </w:tcPr>
          <w:p w14:paraId="09A4B95C">
            <w:pPr>
              <w:spacing w:line="360" w:lineRule="auto"/>
              <w:jc w:val="center"/>
              <w:rPr>
                <w:rFonts w:ascii="宋体" w:hAnsi="宋体" w:cs="宋体"/>
                <w:szCs w:val="21"/>
                <w:highlight w:val="none"/>
              </w:rPr>
            </w:pPr>
          </w:p>
        </w:tc>
        <w:tc>
          <w:tcPr>
            <w:tcW w:w="1374" w:type="dxa"/>
            <w:vAlign w:val="center"/>
          </w:tcPr>
          <w:p w14:paraId="77F1385D">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同类项目业绩</w:t>
            </w:r>
          </w:p>
          <w:p w14:paraId="2E2E712C">
            <w:pPr>
              <w:autoSpaceDE w:val="0"/>
              <w:autoSpaceDN w:val="0"/>
              <w:adjustRightInd w:val="0"/>
              <w:spacing w:line="360" w:lineRule="auto"/>
              <w:jc w:val="center"/>
              <w:rPr>
                <w:rFonts w:hint="eastAsia"/>
                <w:highlight w:val="none"/>
              </w:rPr>
            </w:pPr>
            <w:r>
              <w:rPr>
                <w:rFonts w:hint="eastAsia" w:ascii="宋体" w:hAnsi="宋体" w:eastAsia="宋体" w:cs="宋体"/>
                <w:color w:val="000000"/>
                <w:szCs w:val="21"/>
                <w:highlight w:val="none"/>
              </w:rPr>
              <w:t>（</w:t>
            </w:r>
            <w:r>
              <w:rPr>
                <w:rFonts w:hint="eastAsia" w:ascii="宋体" w:hAnsi="宋体" w:cs="宋体"/>
                <w:color w:val="000000"/>
                <w:szCs w:val="21"/>
                <w:highlight w:val="none"/>
                <w:lang w:val="en-US" w:eastAsia="zh-CN"/>
              </w:rPr>
              <w:t>4.1</w:t>
            </w:r>
            <w:r>
              <w:rPr>
                <w:rFonts w:hint="eastAsia" w:ascii="宋体" w:hAnsi="宋体" w:eastAsia="宋体" w:cs="宋体"/>
                <w:color w:val="000000"/>
                <w:szCs w:val="21"/>
                <w:highlight w:val="none"/>
              </w:rPr>
              <w:t>分）</w:t>
            </w:r>
          </w:p>
        </w:tc>
        <w:tc>
          <w:tcPr>
            <w:tcW w:w="7307" w:type="dxa"/>
            <w:vAlign w:val="center"/>
          </w:tcPr>
          <w:p w14:paraId="4884CB23">
            <w:pPr>
              <w:keepNext/>
              <w:keepLines/>
              <w:spacing w:before="120" w:after="120" w:line="360" w:lineRule="auto"/>
              <w:jc w:val="left"/>
              <w:outlineLvl w:val="1"/>
              <w:rPr>
                <w:rFonts w:hint="eastAsia" w:ascii="宋体" w:hAnsi="宋体" w:eastAsia="宋体" w:cs="宋体"/>
                <w:color w:val="000000"/>
                <w:szCs w:val="21"/>
                <w:highlight w:val="none"/>
                <w:lang w:val="en-US" w:eastAsia="zh-CN"/>
              </w:rPr>
            </w:pPr>
            <w:bookmarkStart w:id="191" w:name="_Toc18154"/>
            <w:bookmarkStart w:id="192" w:name="_Toc28985"/>
            <w:bookmarkStart w:id="193" w:name="_Toc27248"/>
            <w:r>
              <w:rPr>
                <w:rFonts w:hint="eastAsia" w:ascii="宋体" w:hAnsi="宋体" w:eastAsia="宋体" w:cs="宋体"/>
                <w:b/>
                <w:bCs/>
                <w:color w:val="000000"/>
                <w:szCs w:val="21"/>
                <w:highlight w:val="none"/>
                <w:lang w:val="en-US" w:eastAsia="zh-CN"/>
              </w:rPr>
              <w:t>根据投标人提供的类似业绩进行评审，评审规则如下：</w:t>
            </w:r>
            <w:bookmarkEnd w:id="191"/>
            <w:bookmarkEnd w:id="192"/>
            <w:bookmarkEnd w:id="193"/>
          </w:p>
          <w:p w14:paraId="01120813">
            <w:pPr>
              <w:keepNext/>
              <w:keepLines/>
              <w:spacing w:before="120" w:after="120" w:line="360" w:lineRule="auto"/>
              <w:jc w:val="left"/>
              <w:outlineLvl w:val="1"/>
              <w:rPr>
                <w:rFonts w:hint="eastAsia" w:ascii="宋体" w:hAnsi="宋体" w:eastAsia="宋体" w:cs="宋体"/>
                <w:color w:val="000000"/>
                <w:szCs w:val="21"/>
                <w:highlight w:val="none"/>
                <w:lang w:val="en-US" w:eastAsia="zh-CN"/>
              </w:rPr>
            </w:pPr>
            <w:bookmarkStart w:id="194" w:name="_Toc31966"/>
            <w:bookmarkStart w:id="195" w:name="_Toc2998"/>
            <w:bookmarkStart w:id="196" w:name="_Toc3430"/>
            <w:r>
              <w:rPr>
                <w:rFonts w:hint="eastAsia" w:ascii="宋体" w:hAnsi="宋体" w:eastAsia="宋体" w:cs="宋体"/>
                <w:color w:val="000000"/>
                <w:szCs w:val="21"/>
                <w:highlight w:val="none"/>
                <w:lang w:val="en-US" w:eastAsia="zh-CN"/>
              </w:rPr>
              <w:t>投标人每提供一项类似项目业绩得</w:t>
            </w:r>
            <w:r>
              <w:rPr>
                <w:rFonts w:hint="eastAsia" w:ascii="宋体" w:hAnsi="宋体" w:cs="宋体"/>
                <w:color w:val="000000"/>
                <w:szCs w:val="21"/>
                <w:highlight w:val="none"/>
                <w:lang w:val="en-US" w:eastAsia="zh-CN"/>
              </w:rPr>
              <w:t>2.05</w:t>
            </w:r>
            <w:r>
              <w:rPr>
                <w:rFonts w:hint="eastAsia" w:ascii="宋体" w:hAnsi="宋体" w:eastAsia="宋体" w:cs="宋体"/>
                <w:color w:val="000000"/>
                <w:szCs w:val="21"/>
                <w:highlight w:val="none"/>
                <w:lang w:val="en-US" w:eastAsia="zh-CN"/>
              </w:rPr>
              <w:t>分，满分为</w:t>
            </w:r>
            <w:r>
              <w:rPr>
                <w:rFonts w:hint="eastAsia" w:ascii="宋体" w:hAnsi="宋体" w:cs="宋体"/>
                <w:color w:val="000000"/>
                <w:szCs w:val="21"/>
                <w:highlight w:val="none"/>
                <w:lang w:val="en-US" w:eastAsia="zh-CN"/>
              </w:rPr>
              <w:t>4.1</w:t>
            </w:r>
            <w:r>
              <w:rPr>
                <w:rFonts w:hint="eastAsia" w:ascii="宋体" w:hAnsi="宋体" w:eastAsia="宋体" w:cs="宋体"/>
                <w:color w:val="000000"/>
                <w:szCs w:val="21"/>
                <w:highlight w:val="none"/>
                <w:lang w:val="en-US" w:eastAsia="zh-CN"/>
              </w:rPr>
              <w:t>分，需提供证明材料。</w:t>
            </w:r>
            <w:bookmarkEnd w:id="194"/>
            <w:bookmarkEnd w:id="195"/>
            <w:bookmarkEnd w:id="196"/>
          </w:p>
          <w:p w14:paraId="5BBF5B90">
            <w:pPr>
              <w:pStyle w:val="12"/>
              <w:rPr>
                <w:rFonts w:hint="default" w:eastAsia="宋体" w:cs="宋体"/>
                <w:kern w:val="0"/>
                <w:szCs w:val="21"/>
                <w:highlight w:val="none"/>
                <w:lang w:val="en-US" w:eastAsia="zh-CN"/>
              </w:rPr>
            </w:pPr>
            <w:r>
              <w:rPr>
                <w:rFonts w:hint="eastAsia" w:ascii="宋体" w:hAnsi="宋体" w:eastAsia="宋体" w:cs="宋体"/>
                <w:b/>
                <w:bCs/>
                <w:color w:val="000000"/>
                <w:spacing w:val="0"/>
                <w:kern w:val="2"/>
                <w:sz w:val="21"/>
                <w:szCs w:val="21"/>
                <w:highlight w:val="none"/>
                <w:lang w:val="en-US" w:eastAsia="zh-CN" w:bidi="ar-SA"/>
              </w:rPr>
              <w:t>注：</w:t>
            </w:r>
            <w:bookmarkStart w:id="197" w:name="_Toc18145"/>
            <w:bookmarkStart w:id="198" w:name="_Toc22854"/>
            <w:r>
              <w:rPr>
                <w:rFonts w:hint="eastAsia" w:ascii="宋体" w:hAnsi="宋体" w:eastAsia="宋体" w:cs="宋体"/>
                <w:b/>
                <w:bCs/>
                <w:color w:val="000000"/>
                <w:spacing w:val="0"/>
                <w:kern w:val="2"/>
                <w:sz w:val="21"/>
                <w:szCs w:val="21"/>
                <w:highlight w:val="none"/>
                <w:lang w:val="en-US" w:eastAsia="zh-CN" w:bidi="ar-SA"/>
              </w:rPr>
              <w:t>证明材料为中标通知书或合同扫描件等有效证明文件，扫描件须加盖电子公章。</w:t>
            </w:r>
            <w:bookmarkEnd w:id="197"/>
            <w:bookmarkEnd w:id="198"/>
          </w:p>
        </w:tc>
      </w:tr>
      <w:tr w14:paraId="355B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29" w:type="dxa"/>
            <w:vMerge w:val="continue"/>
            <w:vAlign w:val="center"/>
          </w:tcPr>
          <w:p w14:paraId="39F12066">
            <w:pPr>
              <w:spacing w:line="360" w:lineRule="auto"/>
              <w:rPr>
                <w:rFonts w:ascii="宋体" w:hAnsi="宋体" w:cs="宋体"/>
                <w:highlight w:val="none"/>
              </w:rPr>
            </w:pPr>
          </w:p>
        </w:tc>
        <w:tc>
          <w:tcPr>
            <w:tcW w:w="1145" w:type="dxa"/>
            <w:vMerge w:val="continue"/>
            <w:vAlign w:val="center"/>
          </w:tcPr>
          <w:p w14:paraId="0357A891">
            <w:pPr>
              <w:spacing w:line="360" w:lineRule="auto"/>
              <w:rPr>
                <w:rFonts w:ascii="宋体" w:hAnsi="宋体" w:cs="宋体"/>
                <w:highlight w:val="none"/>
              </w:rPr>
            </w:pPr>
          </w:p>
        </w:tc>
        <w:tc>
          <w:tcPr>
            <w:tcW w:w="8681" w:type="dxa"/>
            <w:gridSpan w:val="2"/>
            <w:vAlign w:val="center"/>
          </w:tcPr>
          <w:p w14:paraId="531DC87C">
            <w:pPr>
              <w:spacing w:line="360" w:lineRule="auto"/>
              <w:rPr>
                <w:rFonts w:ascii="宋体" w:hAnsi="宋体" w:cs="宋体"/>
                <w:b/>
                <w:szCs w:val="21"/>
                <w:highlight w:val="none"/>
              </w:rPr>
            </w:pPr>
            <w:r>
              <w:rPr>
                <w:rFonts w:hint="eastAsia" w:ascii="宋体" w:hAnsi="宋体" w:cs="宋体"/>
                <w:b/>
                <w:szCs w:val="21"/>
                <w:highlight w:val="none"/>
              </w:rPr>
              <w:t>备注：根据进入详细评审的投标人的投标文件，对评分因素的响应情况进行比较，分档打分。</w:t>
            </w:r>
          </w:p>
        </w:tc>
      </w:tr>
    </w:tbl>
    <w:p w14:paraId="2EE89344">
      <w:pPr>
        <w:pStyle w:val="3"/>
        <w:numPr>
          <w:ilvl w:val="1"/>
          <w:numId w:val="0"/>
        </w:numPr>
        <w:spacing w:before="0"/>
        <w:rPr>
          <w:rFonts w:ascii="宋体" w:hAnsi="宋体" w:eastAsia="宋体" w:cs="宋体"/>
          <w:szCs w:val="28"/>
          <w:highlight w:val="none"/>
        </w:rPr>
      </w:pPr>
      <w:bookmarkStart w:id="199" w:name="_Toc17280241"/>
      <w:bookmarkStart w:id="200" w:name="_Toc10014"/>
      <w:bookmarkStart w:id="201" w:name="_Toc17453038"/>
      <w:bookmarkStart w:id="202" w:name="_Toc3056"/>
      <w:bookmarkStart w:id="203" w:name="_Toc3058"/>
      <w:bookmarkStart w:id="204" w:name="_Toc508191814"/>
      <w:r>
        <w:rPr>
          <w:rFonts w:hint="eastAsia" w:ascii="宋体" w:hAnsi="宋体" w:eastAsia="宋体" w:cs="宋体"/>
          <w:szCs w:val="28"/>
          <w:highlight w:val="none"/>
        </w:rPr>
        <w:t>1. 评标方法</w:t>
      </w:r>
      <w:bookmarkEnd w:id="199"/>
      <w:bookmarkEnd w:id="200"/>
      <w:bookmarkEnd w:id="201"/>
      <w:bookmarkEnd w:id="202"/>
      <w:bookmarkEnd w:id="203"/>
      <w:bookmarkEnd w:id="204"/>
    </w:p>
    <w:p w14:paraId="0CD847DA">
      <w:pPr>
        <w:adjustRightInd w:val="0"/>
        <w:spacing w:line="360" w:lineRule="auto"/>
        <w:ind w:firstLine="420" w:firstLineChars="200"/>
        <w:rPr>
          <w:rFonts w:ascii="宋体" w:hAnsi="宋体" w:cs="宋体"/>
          <w:szCs w:val="21"/>
          <w:highlight w:val="none"/>
        </w:rPr>
      </w:pPr>
      <w:r>
        <w:rPr>
          <w:rFonts w:hint="eastAsia" w:ascii="宋体" w:hAnsi="宋体" w:cs="宋体"/>
          <w:b/>
          <w:bCs/>
          <w:szCs w:val="21"/>
          <w:highlight w:val="none"/>
        </w:rPr>
        <w:t>本次评标采用综合评分法。</w:t>
      </w:r>
      <w:r>
        <w:rPr>
          <w:rFonts w:hint="eastAsia" w:ascii="宋体" w:hAnsi="宋体" w:cs="宋体"/>
          <w:szCs w:val="21"/>
          <w:highlight w:val="none"/>
        </w:rPr>
        <w:t>评标委员会对</w:t>
      </w:r>
      <w:r>
        <w:rPr>
          <w:rFonts w:hint="eastAsia" w:ascii="宋体" w:hAnsi="宋体" w:cs="宋体"/>
          <w:kern w:val="0"/>
          <w:szCs w:val="21"/>
          <w:highlight w:val="none"/>
        </w:rPr>
        <w:t>满足招标文件全部实质性要求（即通过资格性评审及符合性评审）的投标文件</w:t>
      </w:r>
      <w:r>
        <w:rPr>
          <w:rFonts w:hint="eastAsia" w:ascii="宋体" w:hAnsi="宋体" w:cs="宋体"/>
          <w:szCs w:val="21"/>
          <w:highlight w:val="none"/>
        </w:rPr>
        <w:t>，按照本章前附表规定的评分标准进行打分，并按评标总得分计算公式计算评标总得分，按总得分由高到低的顺序推荐3名中标候选人；评标总得分相等时，按投标报价由低到高顺序排列；评标总得分相等且投标报价相同时，按技术部分得分高低顺序排列；所有得分均相等的，按技术指标高优先、</w:t>
      </w:r>
      <w:r>
        <w:rPr>
          <w:rFonts w:hint="eastAsia" w:ascii="宋体" w:hAnsi="宋体" w:cs="宋体"/>
          <w:szCs w:val="21"/>
          <w:highlight w:val="none"/>
          <w:lang w:val="en-US" w:eastAsia="zh-CN"/>
        </w:rPr>
        <w:t>交货剩余有效期</w:t>
      </w:r>
      <w:r>
        <w:rPr>
          <w:rFonts w:hint="eastAsia" w:ascii="宋体" w:hAnsi="宋体" w:cs="宋体"/>
          <w:szCs w:val="21"/>
          <w:highlight w:val="none"/>
        </w:rPr>
        <w:t>长优先、交货时间短优先、故障到达时间短优先，投标产品中提供政府非强制采购节能、环保产品的优先的顺序推荐。若以上政府采购政策的顺序排列相等，则评标委员会采取</w:t>
      </w:r>
      <w:r>
        <w:rPr>
          <w:rFonts w:hint="eastAsia" w:ascii="宋体" w:hAnsi="宋体" w:cs="宋体"/>
          <w:szCs w:val="21"/>
          <w:highlight w:val="none"/>
          <w:lang w:val="en-US" w:eastAsia="zh-CN"/>
        </w:rPr>
        <w:t>投票</w:t>
      </w:r>
      <w:r>
        <w:rPr>
          <w:rFonts w:hint="eastAsia" w:ascii="宋体" w:hAnsi="宋体" w:cs="宋体"/>
          <w:szCs w:val="21"/>
          <w:highlight w:val="none"/>
        </w:rPr>
        <w:t>表决的方式推荐中标候选人。</w:t>
      </w:r>
    </w:p>
    <w:p w14:paraId="72BA2010">
      <w:pPr>
        <w:pStyle w:val="3"/>
        <w:numPr>
          <w:ilvl w:val="1"/>
          <w:numId w:val="0"/>
        </w:numPr>
        <w:spacing w:before="0"/>
        <w:rPr>
          <w:rFonts w:ascii="宋体" w:hAnsi="宋体" w:eastAsia="宋体" w:cs="宋体"/>
          <w:szCs w:val="28"/>
          <w:highlight w:val="none"/>
        </w:rPr>
      </w:pPr>
      <w:bookmarkStart w:id="205" w:name="_Toc21921"/>
      <w:bookmarkStart w:id="206" w:name="_Toc17453039"/>
      <w:bookmarkStart w:id="207" w:name="_Toc508191815"/>
      <w:bookmarkStart w:id="208" w:name="_Toc8858"/>
      <w:bookmarkStart w:id="209" w:name="_Toc17280242"/>
      <w:bookmarkStart w:id="210" w:name="_Toc5204"/>
      <w:r>
        <w:rPr>
          <w:rFonts w:hint="eastAsia" w:ascii="宋体" w:hAnsi="宋体" w:eastAsia="宋体" w:cs="宋体"/>
          <w:szCs w:val="28"/>
          <w:highlight w:val="none"/>
        </w:rPr>
        <w:t>2. 政府采购政策</w:t>
      </w:r>
      <w:bookmarkEnd w:id="205"/>
      <w:bookmarkEnd w:id="206"/>
      <w:bookmarkEnd w:id="207"/>
      <w:bookmarkEnd w:id="208"/>
      <w:bookmarkEnd w:id="209"/>
      <w:bookmarkEnd w:id="210"/>
    </w:p>
    <w:p w14:paraId="63CBB494">
      <w:pPr>
        <w:spacing w:line="360" w:lineRule="auto"/>
        <w:ind w:firstLine="420" w:firstLineChars="200"/>
        <w:rPr>
          <w:rFonts w:ascii="宋体" w:hAnsi="宋体" w:cs="宋体"/>
          <w:b/>
          <w:szCs w:val="21"/>
          <w:highlight w:val="none"/>
        </w:rPr>
      </w:pPr>
      <w:bookmarkStart w:id="211" w:name="_Toc17280243"/>
      <w:bookmarkStart w:id="212" w:name="_Toc314817934"/>
      <w:bookmarkStart w:id="213" w:name="_Toc508191816"/>
      <w:bookmarkStart w:id="214" w:name="_Toc326218112"/>
      <w:r>
        <w:rPr>
          <w:rFonts w:hint="eastAsia" w:ascii="宋体" w:hAnsi="宋体" w:cs="宋体"/>
          <w:b/>
          <w:szCs w:val="21"/>
          <w:highlight w:val="none"/>
        </w:rPr>
        <w:t>2.1中小企业</w:t>
      </w:r>
    </w:p>
    <w:p w14:paraId="1721C729">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2.1.1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w:t>
      </w:r>
    </w:p>
    <w:p w14:paraId="7E429815">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2.1.2在政府采购活动中，供应商提供的货物、工程或者服务符合下列情形的，享受本办法规定的中小企业扶持政策：</w:t>
      </w:r>
    </w:p>
    <w:p w14:paraId="0DD35E3E">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33F7EC9">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5E68A656">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（三）在服务采购项目中，服务由中小企业承接，即提供服务的人员为中小企业依照《中华人民共和国劳动中华人民共和国民法典》订立劳动合同的从业人员。</w:t>
      </w:r>
    </w:p>
    <w:p w14:paraId="583C0541">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2.1.3在货物采购项目中，供应商提供的货物既有中小企业制造货物，也有大型企业制造货物的，不享受本办法规定的中小企业扶持政策。</w:t>
      </w:r>
    </w:p>
    <w:p w14:paraId="21B3CF3D">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2.1.4以联合体形式参加政府采购活动，联合体各方均为中小企业的，联合体视同中小企业。其中，联合体各方均为小微企业的，联合体视同小微企业。</w:t>
      </w:r>
    </w:p>
    <w:p w14:paraId="66B13CA4">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2.1.5本规定所称中小企业划分标准，是指国务院有关部门根据企业从业人员、营业收入、资产总额等指标制定的中小企业划型标准，详见《关于印发中小企业划型标准规定的通知》（工信部联企业〔2011〕300号）。</w:t>
      </w:r>
    </w:p>
    <w:p w14:paraId="5879F6C6">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2.1.6中小企业提供本企业制造的货物参与政府采购活动时应当出具《中小企业声明函》；提供其他中小企业制造的货物参与政府采购活动时还须同时提供货物制造企业的《中小企业声明函》，否则不得享受相关中小企业扶持政策。</w:t>
      </w:r>
    </w:p>
    <w:p w14:paraId="7314A10C">
      <w:pPr>
        <w:pStyle w:val="16"/>
        <w:tabs>
          <w:tab w:val="left" w:pos="2472"/>
        </w:tabs>
        <w:spacing w:line="360" w:lineRule="auto"/>
        <w:ind w:firstLine="420" w:firstLineChars="200"/>
        <w:rPr>
          <w:b/>
          <w:szCs w:val="21"/>
          <w:highlight w:val="none"/>
        </w:rPr>
      </w:pPr>
      <w:bookmarkStart w:id="215" w:name="_Toc17453040"/>
      <w:r>
        <w:rPr>
          <w:b/>
          <w:szCs w:val="21"/>
          <w:highlight w:val="none"/>
        </w:rPr>
        <w:t>2</w:t>
      </w:r>
      <w:r>
        <w:rPr>
          <w:rFonts w:hint="eastAsia"/>
          <w:b/>
          <w:szCs w:val="21"/>
          <w:highlight w:val="none"/>
        </w:rPr>
        <w:t>.</w:t>
      </w:r>
      <w:r>
        <w:rPr>
          <w:b/>
          <w:szCs w:val="21"/>
          <w:highlight w:val="none"/>
        </w:rPr>
        <w:t>2</w:t>
      </w:r>
      <w:r>
        <w:rPr>
          <w:rFonts w:hint="eastAsia"/>
          <w:b/>
          <w:szCs w:val="21"/>
          <w:highlight w:val="none"/>
        </w:rPr>
        <w:t>监狱企业</w:t>
      </w:r>
    </w:p>
    <w:p w14:paraId="5BB6DC5C">
      <w:pPr>
        <w:pStyle w:val="16"/>
        <w:tabs>
          <w:tab w:val="left" w:pos="2472"/>
        </w:tabs>
        <w:spacing w:line="360" w:lineRule="auto"/>
        <w:ind w:firstLine="420" w:firstLineChars="200"/>
        <w:rPr>
          <w:szCs w:val="21"/>
          <w:highlight w:val="none"/>
        </w:rPr>
      </w:pPr>
      <w:r>
        <w:rPr>
          <w:szCs w:val="21"/>
          <w:highlight w:val="none"/>
        </w:rPr>
        <w:t>2</w:t>
      </w:r>
      <w:r>
        <w:rPr>
          <w:rFonts w:hint="eastAsia"/>
          <w:szCs w:val="21"/>
          <w:highlight w:val="none"/>
        </w:rPr>
        <w:t>.</w:t>
      </w:r>
      <w:r>
        <w:rPr>
          <w:szCs w:val="21"/>
          <w:highlight w:val="none"/>
        </w:rPr>
        <w:t>2</w:t>
      </w:r>
      <w:r>
        <w:rPr>
          <w:rFonts w:hint="eastAsia"/>
          <w:szCs w:val="21"/>
          <w:highlight w:val="none"/>
        </w:rPr>
        <w:t>.1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6CCAC65">
      <w:pPr>
        <w:pStyle w:val="16"/>
        <w:tabs>
          <w:tab w:val="left" w:pos="2472"/>
        </w:tabs>
        <w:spacing w:line="360" w:lineRule="auto"/>
        <w:ind w:firstLine="420" w:firstLineChars="200"/>
        <w:rPr>
          <w:b/>
          <w:szCs w:val="21"/>
          <w:highlight w:val="none"/>
        </w:rPr>
      </w:pPr>
      <w:r>
        <w:rPr>
          <w:b/>
          <w:szCs w:val="21"/>
          <w:highlight w:val="none"/>
        </w:rPr>
        <w:t>2</w:t>
      </w:r>
      <w:r>
        <w:rPr>
          <w:rFonts w:hint="eastAsia"/>
          <w:b/>
          <w:szCs w:val="21"/>
          <w:highlight w:val="none"/>
        </w:rPr>
        <w:t>.</w:t>
      </w:r>
      <w:r>
        <w:rPr>
          <w:b/>
          <w:szCs w:val="21"/>
          <w:highlight w:val="none"/>
        </w:rPr>
        <w:t>3</w:t>
      </w:r>
      <w:r>
        <w:rPr>
          <w:rFonts w:hint="eastAsia"/>
          <w:b/>
          <w:szCs w:val="21"/>
          <w:highlight w:val="none"/>
        </w:rPr>
        <w:t>残疾人福利性单位</w:t>
      </w:r>
    </w:p>
    <w:p w14:paraId="4540E6EC">
      <w:pPr>
        <w:pStyle w:val="16"/>
        <w:tabs>
          <w:tab w:val="left" w:pos="2472"/>
        </w:tabs>
        <w:spacing w:line="360" w:lineRule="auto"/>
        <w:ind w:firstLine="420" w:firstLineChars="200"/>
        <w:rPr>
          <w:szCs w:val="21"/>
          <w:highlight w:val="none"/>
        </w:rPr>
      </w:pPr>
      <w:r>
        <w:rPr>
          <w:rFonts w:hint="eastAsia"/>
          <w:szCs w:val="21"/>
          <w:highlight w:val="none"/>
        </w:rPr>
        <w:t>2.3.1根据《财政部 民政部 中国残疾人联合会关于促进残疾人就业政府采购政策的通知》，享受政府采购支持政策的残疾人福利性单位应当同时满足以下条件：</w:t>
      </w:r>
    </w:p>
    <w:p w14:paraId="4B19AFBD">
      <w:pPr>
        <w:spacing w:line="360" w:lineRule="auto"/>
        <w:ind w:firstLine="420" w:firstLineChars="200"/>
        <w:rPr>
          <w:szCs w:val="21"/>
          <w:highlight w:val="none"/>
        </w:rPr>
      </w:pPr>
      <w:r>
        <w:rPr>
          <w:rFonts w:hint="eastAsia"/>
          <w:szCs w:val="21"/>
          <w:highlight w:val="none"/>
        </w:rPr>
        <w:t>（1）安置的残疾人占本单位在职职工人数的比例不低于25%（含25%），并且安置的残疾人人数不少于10人（含10人）；</w:t>
      </w:r>
    </w:p>
    <w:p w14:paraId="1D155C37">
      <w:pPr>
        <w:spacing w:line="360" w:lineRule="auto"/>
        <w:ind w:firstLine="420" w:firstLineChars="200"/>
        <w:rPr>
          <w:szCs w:val="21"/>
          <w:highlight w:val="none"/>
        </w:rPr>
      </w:pPr>
      <w:r>
        <w:rPr>
          <w:rFonts w:hint="eastAsia"/>
          <w:szCs w:val="21"/>
          <w:highlight w:val="none"/>
        </w:rPr>
        <w:t>（2）依法与安置的每位残疾人签订了一年以上（含一年）的劳动合同或服务协议；</w:t>
      </w:r>
    </w:p>
    <w:p w14:paraId="0948FFA0">
      <w:pPr>
        <w:spacing w:line="360" w:lineRule="auto"/>
        <w:ind w:firstLine="420" w:firstLineChars="200"/>
        <w:rPr>
          <w:szCs w:val="21"/>
          <w:highlight w:val="none"/>
        </w:rPr>
      </w:pPr>
      <w:r>
        <w:rPr>
          <w:rFonts w:hint="eastAsia"/>
          <w:szCs w:val="21"/>
          <w:highlight w:val="none"/>
        </w:rPr>
        <w:t>（3）为安置的每位残疾人按月足额缴纳了基本养老保险、基本医疗保险、失业保险、工伤保险和生育保险等社会保险费；</w:t>
      </w:r>
    </w:p>
    <w:p w14:paraId="04F08016">
      <w:pPr>
        <w:spacing w:line="360" w:lineRule="auto"/>
        <w:ind w:firstLine="420" w:firstLineChars="200"/>
        <w:rPr>
          <w:szCs w:val="21"/>
          <w:highlight w:val="none"/>
        </w:rPr>
      </w:pPr>
      <w:r>
        <w:rPr>
          <w:rFonts w:hint="eastAsia"/>
          <w:szCs w:val="21"/>
          <w:highlight w:val="none"/>
        </w:rPr>
        <w:t>（4）通过银行等金融机构向安置的每位残疾人，按月支付了不低于单位所在区县适用的经省级人民政府批准的月最低工资标准的工资；</w:t>
      </w:r>
    </w:p>
    <w:p w14:paraId="56D44BC9">
      <w:pPr>
        <w:spacing w:line="360" w:lineRule="auto"/>
        <w:ind w:firstLine="420" w:firstLineChars="200"/>
        <w:rPr>
          <w:szCs w:val="21"/>
          <w:highlight w:val="none"/>
        </w:rPr>
      </w:pPr>
      <w:r>
        <w:rPr>
          <w:rFonts w:hint="eastAsia"/>
          <w:szCs w:val="21"/>
          <w:highlight w:val="none"/>
        </w:rPr>
        <w:t>（5）提供本单位制造的货物、承担的工程或者服务（以下简称产品），或者提供其他残疾人福利性单位制造的货物（不包括使用非残疾人福利性单位注册商标的货物）。</w:t>
      </w:r>
    </w:p>
    <w:p w14:paraId="5F461C50">
      <w:pPr>
        <w:spacing w:line="360" w:lineRule="auto"/>
        <w:ind w:firstLine="420" w:firstLineChars="200"/>
        <w:rPr>
          <w:szCs w:val="21"/>
          <w:highlight w:val="none"/>
        </w:rPr>
      </w:pPr>
      <w:r>
        <w:rPr>
          <w:rFonts w:hint="eastAsia"/>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20CDC53">
      <w:pPr>
        <w:pStyle w:val="16"/>
        <w:tabs>
          <w:tab w:val="left" w:pos="2472"/>
        </w:tabs>
        <w:spacing w:line="360" w:lineRule="auto"/>
        <w:ind w:firstLine="420" w:firstLineChars="200"/>
        <w:rPr>
          <w:szCs w:val="21"/>
          <w:highlight w:val="none"/>
        </w:rPr>
      </w:pPr>
      <w:r>
        <w:rPr>
          <w:rFonts w:hint="eastAsia"/>
          <w:szCs w:val="21"/>
          <w:highlight w:val="none"/>
        </w:rPr>
        <w:t>2.3.2符合条件的残疾人福利性单位在参加政府采购活动时，应当提供《残疾人福利性单位声明函》，并对声明的真实性负责。</w:t>
      </w:r>
    </w:p>
    <w:p w14:paraId="6812E8B9">
      <w:pPr>
        <w:pStyle w:val="16"/>
        <w:tabs>
          <w:tab w:val="left" w:pos="2472"/>
        </w:tabs>
        <w:spacing w:line="360" w:lineRule="auto"/>
        <w:ind w:firstLine="420" w:firstLineChars="200"/>
        <w:rPr>
          <w:b/>
          <w:szCs w:val="21"/>
          <w:highlight w:val="none"/>
        </w:rPr>
      </w:pPr>
      <w:r>
        <w:rPr>
          <w:rFonts w:hint="eastAsia"/>
          <w:b/>
          <w:szCs w:val="21"/>
          <w:highlight w:val="none"/>
        </w:rPr>
        <w:t>2.</w:t>
      </w:r>
      <w:r>
        <w:rPr>
          <w:b/>
          <w:szCs w:val="21"/>
          <w:highlight w:val="none"/>
        </w:rPr>
        <w:t>4</w:t>
      </w:r>
      <w:r>
        <w:rPr>
          <w:rFonts w:hint="eastAsia"/>
          <w:b/>
          <w:szCs w:val="21"/>
          <w:highlight w:val="none"/>
        </w:rPr>
        <w:t>节能、环境标志产品</w:t>
      </w:r>
    </w:p>
    <w:p w14:paraId="71CF239D">
      <w:pPr>
        <w:adjustRightInd w:val="0"/>
        <w:spacing w:line="360" w:lineRule="auto"/>
        <w:ind w:firstLine="420" w:firstLineChars="200"/>
        <w:rPr>
          <w:szCs w:val="21"/>
          <w:highlight w:val="none"/>
        </w:rPr>
      </w:pPr>
      <w:r>
        <w:rPr>
          <w:rFonts w:hint="eastAsia"/>
          <w:szCs w:val="21"/>
          <w:highlight w:val="none"/>
        </w:rPr>
        <w:t>2.4.1节能产品是指列入财政部和国家发改委公布的《节能产品政府采购品目清单》中的产品。政府强制采购节能产品是指《节能产品政府采购品目清单》中以“★”标注类别的产品。</w:t>
      </w:r>
    </w:p>
    <w:p w14:paraId="4AF4C2FB">
      <w:pPr>
        <w:adjustRightInd w:val="0"/>
        <w:spacing w:line="360" w:lineRule="auto"/>
        <w:ind w:firstLine="420" w:firstLineChars="200"/>
        <w:rPr>
          <w:szCs w:val="21"/>
          <w:highlight w:val="none"/>
        </w:rPr>
      </w:pPr>
      <w:r>
        <w:rPr>
          <w:rFonts w:hint="eastAsia"/>
          <w:szCs w:val="21"/>
          <w:highlight w:val="none"/>
        </w:rPr>
        <w:t>2.4.2环境标志产品是指列入财政部、生态环境部公布的《环境标志产品政府采购品目清单》中的产品。</w:t>
      </w:r>
    </w:p>
    <w:p w14:paraId="69B6F2A0">
      <w:pPr>
        <w:adjustRightInd w:val="0"/>
        <w:spacing w:line="360" w:lineRule="auto"/>
        <w:ind w:firstLine="420" w:firstLineChars="200"/>
        <w:rPr>
          <w:szCs w:val="21"/>
          <w:highlight w:val="none"/>
        </w:rPr>
      </w:pPr>
      <w:r>
        <w:rPr>
          <w:rFonts w:hint="eastAsia"/>
          <w:szCs w:val="21"/>
          <w:highlight w:val="none"/>
        </w:rPr>
        <w:t>★2.4.3本项目采购清单中若有政府强制采购节能产品，只接受获得国家确定的认证机构出具的、处于有效期之内的节能产品认证证书的产品，且产品认证应依据《节能产品政府采购品目清单》中相关标准的最新版本，依据国家标准中二级能效（水效）指标。否则按未实质性响应招标文件要求处理。</w:t>
      </w:r>
    </w:p>
    <w:p w14:paraId="0A58B8D7">
      <w:pPr>
        <w:adjustRightInd w:val="0"/>
        <w:spacing w:line="360" w:lineRule="auto"/>
        <w:ind w:firstLine="420" w:firstLineChars="200"/>
        <w:rPr>
          <w:szCs w:val="21"/>
          <w:highlight w:val="none"/>
        </w:rPr>
      </w:pPr>
      <w:r>
        <w:rPr>
          <w:rFonts w:hint="eastAsia"/>
          <w:szCs w:val="21"/>
          <w:highlight w:val="none"/>
        </w:rPr>
        <w:t>2.4.4投标人提供的产品为节能/环境标志产品时，应在投标文件中承诺，该产品具有国家确定的认证机构出具的、处于有效期之内的节能产品/环境标志产品认证证书，且产品认证依据《节能产品政府采购品目清单》/《环境标志产品政府采购品目清单》中相关标准的最新版本，或可直接提供符合要求的节能产品/环境标志产品认证证书复印件/扫描件。</w:t>
      </w:r>
    </w:p>
    <w:p w14:paraId="57B51914">
      <w:pPr>
        <w:adjustRightInd w:val="0"/>
        <w:spacing w:line="360" w:lineRule="auto"/>
        <w:ind w:firstLine="420" w:firstLineChars="200"/>
        <w:rPr>
          <w:highlight w:val="none"/>
        </w:rPr>
      </w:pPr>
      <w:r>
        <w:rPr>
          <w:rFonts w:hint="eastAsia"/>
          <w:b/>
          <w:szCs w:val="21"/>
          <w:highlight w:val="none"/>
        </w:rPr>
        <w:t>2.</w:t>
      </w:r>
      <w:r>
        <w:rPr>
          <w:b/>
          <w:szCs w:val="21"/>
          <w:highlight w:val="none"/>
        </w:rPr>
        <w:t>5</w:t>
      </w:r>
      <w:r>
        <w:rPr>
          <w:rFonts w:hint="eastAsia"/>
          <w:bCs/>
          <w:szCs w:val="21"/>
          <w:highlight w:val="none"/>
        </w:rPr>
        <w:t>政府采购在同等条件下，优先采购列入品目清单内非强制采购的节能产品、环境标志产品，优先采购优质优价的可追溯产品,优先采购监狱企业、残疾人福利性单位的产品和服务。</w:t>
      </w:r>
    </w:p>
    <w:p w14:paraId="540AC199">
      <w:pPr>
        <w:pStyle w:val="3"/>
        <w:numPr>
          <w:ilvl w:val="1"/>
          <w:numId w:val="0"/>
        </w:numPr>
        <w:spacing w:before="0"/>
        <w:rPr>
          <w:rFonts w:ascii="宋体" w:hAnsi="宋体" w:eastAsia="宋体" w:cs="宋体"/>
          <w:szCs w:val="28"/>
          <w:highlight w:val="none"/>
        </w:rPr>
      </w:pPr>
      <w:bookmarkStart w:id="216" w:name="_Toc26468"/>
      <w:bookmarkStart w:id="217" w:name="_Toc9451"/>
      <w:bookmarkStart w:id="218" w:name="_Toc688"/>
      <w:r>
        <w:rPr>
          <w:rFonts w:hint="eastAsia" w:ascii="宋体" w:hAnsi="宋体" w:eastAsia="宋体" w:cs="宋体"/>
          <w:szCs w:val="28"/>
          <w:highlight w:val="none"/>
        </w:rPr>
        <w:t>3. 评审标准</w:t>
      </w:r>
      <w:bookmarkEnd w:id="211"/>
      <w:bookmarkEnd w:id="212"/>
      <w:bookmarkEnd w:id="213"/>
      <w:bookmarkEnd w:id="214"/>
      <w:bookmarkEnd w:id="215"/>
      <w:bookmarkEnd w:id="216"/>
      <w:bookmarkEnd w:id="217"/>
      <w:bookmarkEnd w:id="218"/>
    </w:p>
    <w:p w14:paraId="17809495">
      <w:pPr>
        <w:pStyle w:val="4"/>
        <w:numPr>
          <w:ilvl w:val="2"/>
          <w:numId w:val="0"/>
        </w:numPr>
        <w:tabs>
          <w:tab w:val="left" w:pos="1588"/>
        </w:tabs>
        <w:spacing w:before="0"/>
        <w:rPr>
          <w:rFonts w:ascii="宋体" w:hAnsi="宋体" w:eastAsia="宋体" w:cs="宋体"/>
          <w:sz w:val="24"/>
          <w:szCs w:val="24"/>
          <w:highlight w:val="none"/>
        </w:rPr>
      </w:pPr>
      <w:r>
        <w:rPr>
          <w:rFonts w:hint="eastAsia" w:ascii="宋体" w:hAnsi="宋体" w:eastAsia="宋体" w:cs="宋体"/>
          <w:sz w:val="24"/>
          <w:szCs w:val="24"/>
          <w:highlight w:val="none"/>
        </w:rPr>
        <w:t>3.1 符合性评审</w:t>
      </w:r>
    </w:p>
    <w:p w14:paraId="07AD0DB8">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依据招标文件的规定，从投标文件的有效性、完整性和对招标文件的响应程度进行审查，以确定是否对招标文件的实质性要求作出响应；见评标办法前附表。</w:t>
      </w:r>
    </w:p>
    <w:p w14:paraId="2DF24167">
      <w:pPr>
        <w:pStyle w:val="4"/>
        <w:numPr>
          <w:ilvl w:val="2"/>
          <w:numId w:val="0"/>
        </w:numPr>
        <w:tabs>
          <w:tab w:val="left" w:pos="1588"/>
        </w:tabs>
        <w:spacing w:before="0"/>
        <w:rPr>
          <w:rFonts w:ascii="宋体" w:hAnsi="宋体" w:eastAsia="宋体" w:cs="宋体"/>
          <w:sz w:val="24"/>
          <w:szCs w:val="24"/>
          <w:highlight w:val="none"/>
        </w:rPr>
      </w:pPr>
      <w:bookmarkStart w:id="219" w:name="_Toc314817936"/>
      <w:bookmarkStart w:id="220" w:name="_Toc326218114"/>
      <w:r>
        <w:rPr>
          <w:rFonts w:hint="eastAsia" w:ascii="宋体" w:hAnsi="宋体" w:eastAsia="宋体" w:cs="宋体"/>
          <w:sz w:val="24"/>
          <w:szCs w:val="24"/>
          <w:highlight w:val="none"/>
        </w:rPr>
        <w:t>3.2 分值构成与评分标准</w:t>
      </w:r>
      <w:bookmarkEnd w:id="219"/>
      <w:bookmarkEnd w:id="220"/>
    </w:p>
    <w:p w14:paraId="5B07B196">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3.2.1 分值构成</w:t>
      </w:r>
    </w:p>
    <w:p w14:paraId="75A830A1">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（1）投标报价：见评标办法前附表；</w:t>
      </w:r>
    </w:p>
    <w:p w14:paraId="01095E1C">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（2）技术部分：见评标办法前附表；</w:t>
      </w:r>
    </w:p>
    <w:p w14:paraId="024FA5BC">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（3）商务部分：见评标办法前附表。</w:t>
      </w:r>
    </w:p>
    <w:p w14:paraId="03BA41AA">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3.2.2评分标准</w:t>
      </w:r>
    </w:p>
    <w:p w14:paraId="72F3B60F">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按招标文件中规定的评标方法和标准，对资格评审和符合性评审合格的投标文件进行商务和技术评估，综合比较与评价。</w:t>
      </w:r>
    </w:p>
    <w:p w14:paraId="63667540">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（1）投标报价评分标准：见评标办法前附表；</w:t>
      </w:r>
    </w:p>
    <w:p w14:paraId="60DE55FC">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（2）技术部分评分标准：见评标办法前附表；</w:t>
      </w:r>
    </w:p>
    <w:p w14:paraId="0411195C">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（3）商务部分评分标准：见评标办法前附表。</w:t>
      </w:r>
    </w:p>
    <w:p w14:paraId="4275BE98">
      <w:pPr>
        <w:pStyle w:val="3"/>
        <w:numPr>
          <w:ilvl w:val="1"/>
          <w:numId w:val="0"/>
        </w:numPr>
        <w:spacing w:before="0"/>
        <w:rPr>
          <w:rFonts w:ascii="宋体" w:hAnsi="宋体" w:eastAsia="宋体" w:cs="宋体"/>
          <w:szCs w:val="28"/>
          <w:highlight w:val="none"/>
        </w:rPr>
      </w:pPr>
      <w:bookmarkStart w:id="221" w:name="_Toc9971"/>
      <w:bookmarkStart w:id="222" w:name="_Toc326218115"/>
      <w:bookmarkStart w:id="223" w:name="_Toc314817937"/>
      <w:bookmarkStart w:id="224" w:name="_Toc17280244"/>
      <w:bookmarkStart w:id="225" w:name="_Toc5018"/>
      <w:bookmarkStart w:id="226" w:name="_Toc31063"/>
      <w:bookmarkStart w:id="227" w:name="_Toc508191817"/>
      <w:bookmarkStart w:id="228" w:name="_Toc17453041"/>
      <w:r>
        <w:rPr>
          <w:rFonts w:hint="eastAsia" w:ascii="宋体" w:hAnsi="宋体" w:eastAsia="宋体" w:cs="宋体"/>
          <w:szCs w:val="28"/>
          <w:highlight w:val="none"/>
        </w:rPr>
        <w:t>4. 评标程序</w:t>
      </w:r>
      <w:bookmarkEnd w:id="221"/>
      <w:bookmarkEnd w:id="222"/>
      <w:bookmarkEnd w:id="223"/>
      <w:bookmarkEnd w:id="224"/>
      <w:bookmarkEnd w:id="225"/>
      <w:bookmarkEnd w:id="226"/>
      <w:bookmarkEnd w:id="227"/>
      <w:bookmarkEnd w:id="228"/>
    </w:p>
    <w:p w14:paraId="28BE7742">
      <w:pPr>
        <w:pStyle w:val="4"/>
        <w:numPr>
          <w:ilvl w:val="2"/>
          <w:numId w:val="0"/>
        </w:numPr>
        <w:tabs>
          <w:tab w:val="left" w:pos="1588"/>
        </w:tabs>
        <w:spacing w:before="0"/>
        <w:rPr>
          <w:rFonts w:ascii="宋体" w:hAnsi="宋体" w:eastAsia="宋体" w:cs="宋体"/>
          <w:sz w:val="24"/>
          <w:szCs w:val="24"/>
          <w:highlight w:val="none"/>
        </w:rPr>
      </w:pPr>
      <w:r>
        <w:rPr>
          <w:rFonts w:hint="eastAsia" w:ascii="宋体" w:hAnsi="宋体" w:eastAsia="宋体" w:cs="宋体"/>
          <w:sz w:val="24"/>
          <w:szCs w:val="24"/>
          <w:highlight w:val="none"/>
        </w:rPr>
        <w:t>4.1符合性评审</w:t>
      </w:r>
    </w:p>
    <w:p w14:paraId="272FB781">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依据本章第3.1项规定的标准对投标文件进行符合性评审。有一项不符合评审标准的，作废标处理。</w:t>
      </w:r>
    </w:p>
    <w:p w14:paraId="397AEAB6">
      <w:pPr>
        <w:pStyle w:val="4"/>
        <w:numPr>
          <w:ilvl w:val="2"/>
          <w:numId w:val="0"/>
        </w:numPr>
        <w:tabs>
          <w:tab w:val="left" w:pos="1588"/>
        </w:tabs>
        <w:spacing w:before="0"/>
        <w:rPr>
          <w:rFonts w:ascii="宋体" w:hAnsi="宋体" w:eastAsia="宋体" w:cs="宋体"/>
          <w:sz w:val="24"/>
          <w:szCs w:val="24"/>
          <w:highlight w:val="none"/>
        </w:rPr>
      </w:pPr>
      <w:bookmarkStart w:id="229" w:name="_Toc326218117"/>
      <w:bookmarkStart w:id="230" w:name="_Toc314817939"/>
      <w:r>
        <w:rPr>
          <w:rFonts w:hint="eastAsia" w:ascii="宋体" w:hAnsi="宋体" w:eastAsia="宋体" w:cs="宋体"/>
          <w:sz w:val="24"/>
          <w:szCs w:val="24"/>
          <w:highlight w:val="none"/>
        </w:rPr>
        <w:t>4.2 详细评审</w:t>
      </w:r>
      <w:bookmarkEnd w:id="229"/>
      <w:bookmarkEnd w:id="230"/>
    </w:p>
    <w:p w14:paraId="0A78859B">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4.2.1 评标委员会按本章第3.2款规定的量化因素和分值进行打分，并计算出投标人的评标总得分。</w:t>
      </w:r>
    </w:p>
    <w:p w14:paraId="723DA1A8">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（1）按本章第3.2.2（1）目规定的评分因素和分值对投标报价计算出得分F1；</w:t>
      </w:r>
    </w:p>
    <w:p w14:paraId="3263A40C">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（2）按本章第3.2.2（2）目规定的评分因素和分值对技术部分计算出得分F2；</w:t>
      </w:r>
    </w:p>
    <w:p w14:paraId="6A3B5734">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（3）按本章第3.2.2（3）目规定的评分因素和分值对商务部分计算出得分F3；</w:t>
      </w:r>
    </w:p>
    <w:p w14:paraId="777F395F">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（4）按本章第3.2.1项所列公式计算评标总得分。</w:t>
      </w:r>
    </w:p>
    <w:p w14:paraId="2B0C011D">
      <w:pPr>
        <w:pStyle w:val="16"/>
        <w:tabs>
          <w:tab w:val="left" w:pos="2472"/>
        </w:tabs>
        <w:spacing w:line="360" w:lineRule="auto"/>
        <w:ind w:firstLine="420" w:firstLineChars="200"/>
        <w:rPr>
          <w:rFonts w:hAnsi="宋体" w:cs="宋体"/>
          <w:szCs w:val="21"/>
          <w:highlight w:val="none"/>
        </w:rPr>
      </w:pPr>
      <w:r>
        <w:rPr>
          <w:rFonts w:hint="eastAsia" w:hAnsi="宋体" w:cs="宋体"/>
          <w:szCs w:val="21"/>
          <w:highlight w:val="none"/>
        </w:rPr>
        <w:t>4.2.2 投标文件如果出现计算或表达上的错误，修正错误的原则如下：</w:t>
      </w:r>
    </w:p>
    <w:p w14:paraId="0D5DBB07">
      <w:pPr>
        <w:pStyle w:val="16"/>
        <w:spacing w:line="360" w:lineRule="auto"/>
        <w:ind w:firstLine="420" w:firstLineChars="200"/>
        <w:rPr>
          <w:rFonts w:hAnsi="宋体" w:cs="宋体"/>
          <w:szCs w:val="21"/>
          <w:highlight w:val="none"/>
        </w:rPr>
      </w:pPr>
      <w:r>
        <w:rPr>
          <w:rFonts w:hint="eastAsia" w:hAnsi="宋体" w:cs="宋体"/>
          <w:szCs w:val="21"/>
          <w:highlight w:val="none"/>
        </w:rPr>
        <w:t>（一）投标文件中开标一览表（报价表）内容与投标文件中相应内容不一致的，以开标一览表（报价表）为准；</w:t>
      </w:r>
    </w:p>
    <w:p w14:paraId="599EEEFF">
      <w:pPr>
        <w:pStyle w:val="16"/>
        <w:spacing w:line="360" w:lineRule="auto"/>
        <w:ind w:firstLine="420" w:firstLineChars="200"/>
        <w:rPr>
          <w:rFonts w:hAnsi="宋体" w:cs="宋体"/>
          <w:szCs w:val="21"/>
          <w:highlight w:val="none"/>
        </w:rPr>
      </w:pPr>
      <w:r>
        <w:rPr>
          <w:rFonts w:hint="eastAsia" w:hAnsi="宋体" w:cs="宋体"/>
          <w:szCs w:val="21"/>
          <w:highlight w:val="none"/>
        </w:rPr>
        <w:t>（二）大写金额和小写金额不一致的，以大写金额为准；</w:t>
      </w:r>
    </w:p>
    <w:p w14:paraId="7E91A95C">
      <w:pPr>
        <w:pStyle w:val="16"/>
        <w:spacing w:line="360" w:lineRule="auto"/>
        <w:ind w:firstLine="420" w:firstLineChars="200"/>
        <w:rPr>
          <w:rFonts w:hAnsi="宋体" w:cs="宋体"/>
          <w:szCs w:val="21"/>
          <w:highlight w:val="none"/>
        </w:rPr>
      </w:pPr>
      <w:r>
        <w:rPr>
          <w:rFonts w:hint="eastAsia" w:hAnsi="宋体" w:cs="宋体"/>
          <w:szCs w:val="21"/>
          <w:highlight w:val="none"/>
        </w:rPr>
        <w:t>（三）单价金额小数点或者百分比有明显错位的，以开标一览表的总价为准，并修改单价；</w:t>
      </w:r>
    </w:p>
    <w:p w14:paraId="7E752A07">
      <w:pPr>
        <w:pStyle w:val="16"/>
        <w:spacing w:line="360" w:lineRule="auto"/>
        <w:ind w:firstLine="420" w:firstLineChars="200"/>
        <w:rPr>
          <w:rFonts w:hAnsi="宋体" w:cs="宋体"/>
          <w:szCs w:val="21"/>
          <w:highlight w:val="none"/>
        </w:rPr>
      </w:pPr>
      <w:r>
        <w:rPr>
          <w:rFonts w:hint="eastAsia" w:hAnsi="宋体" w:cs="宋体"/>
          <w:szCs w:val="21"/>
          <w:highlight w:val="none"/>
        </w:rPr>
        <w:t>（四）总价金额与按单价汇总金额不一致的，以单价金额计算结果为准。</w:t>
      </w:r>
    </w:p>
    <w:p w14:paraId="62363FEE">
      <w:pPr>
        <w:pStyle w:val="16"/>
        <w:spacing w:line="360" w:lineRule="auto"/>
        <w:ind w:firstLine="420" w:firstLineChars="200"/>
        <w:rPr>
          <w:rFonts w:hAnsi="宋体" w:cs="宋体"/>
          <w:szCs w:val="21"/>
          <w:highlight w:val="none"/>
        </w:rPr>
      </w:pPr>
      <w:r>
        <w:rPr>
          <w:rFonts w:hint="eastAsia" w:hAnsi="宋体" w:cs="宋体"/>
          <w:szCs w:val="21"/>
          <w:highlight w:val="none"/>
        </w:rPr>
        <w:t>★同时出现两种以上不一致的，按照前款规定的顺序修正。修正后的报价按照本章3.2款的规定经投标人确认后产生约束力，投标人不确认的，其投标无效。</w:t>
      </w:r>
    </w:p>
    <w:p w14:paraId="33699BA9">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4.2.3技术部分（F2）和商务部分（F3）得分由评标委员会成员独立评分，计算各投标人得分的算术平均值计入各投标人总分。评分分值计算保留小数点后两位，小数点后第三位“四舍五入”。</w:t>
      </w:r>
    </w:p>
    <w:p w14:paraId="649CFE5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★4.2.4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298DC5">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4.2.5评标委员会成员要依法独立评审，并对评审意见承担个人责任。评标委员会成员对需要共同认定的事项存在争议的，按照少数服从多数的原则做出结论。持不同意见的评标委员会成员应当在评标报告上签署不同意见并说明理由，否则视为同意。</w:t>
      </w:r>
    </w:p>
    <w:p w14:paraId="6C934FD6">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4.2.6评标中若遇特殊问题，由评标委员会根据有关法律、法规研究决定。</w:t>
      </w:r>
    </w:p>
    <w:p w14:paraId="20432DA5">
      <w:pPr>
        <w:pStyle w:val="4"/>
        <w:numPr>
          <w:ilvl w:val="2"/>
          <w:numId w:val="0"/>
        </w:numPr>
        <w:tabs>
          <w:tab w:val="left" w:pos="1588"/>
        </w:tabs>
        <w:spacing w:before="0"/>
        <w:rPr>
          <w:rFonts w:ascii="宋体" w:hAnsi="宋体" w:eastAsia="宋体" w:cs="宋体"/>
          <w:sz w:val="24"/>
          <w:szCs w:val="24"/>
          <w:highlight w:val="none"/>
        </w:rPr>
      </w:pPr>
      <w:bookmarkStart w:id="231" w:name="_Toc326218118"/>
      <w:bookmarkStart w:id="232" w:name="_Toc314817940"/>
      <w:r>
        <w:rPr>
          <w:rFonts w:hint="eastAsia" w:ascii="宋体" w:hAnsi="宋体" w:eastAsia="宋体" w:cs="宋体"/>
          <w:sz w:val="24"/>
          <w:szCs w:val="24"/>
          <w:highlight w:val="none"/>
        </w:rPr>
        <w:t>4.3 投标文件的澄清和补正统计分数原则</w:t>
      </w:r>
      <w:bookmarkEnd w:id="231"/>
      <w:bookmarkEnd w:id="232"/>
      <w:r>
        <w:rPr>
          <w:rFonts w:hint="eastAsia" w:ascii="宋体" w:hAnsi="宋体" w:eastAsia="宋体" w:cs="宋体"/>
          <w:sz w:val="24"/>
          <w:szCs w:val="24"/>
          <w:highlight w:val="none"/>
        </w:rPr>
        <w:t xml:space="preserve"> </w:t>
      </w:r>
    </w:p>
    <w:p w14:paraId="32DA9A29">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4.3.1 在评标过程中，评标委员会可以书面形式要求投标人对所提交的投标文件中含义不明确、同类问题表述不一致或者有明显文字和计算错误的内容，进行书面澄清或说明。评标委员会不接受投标人主动提出的澄清、说明。</w:t>
      </w:r>
    </w:p>
    <w:p w14:paraId="60CE8802">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4.3.2 投标人的澄清、说明应当采用书面形式，由法定代表人或其授权的代表签字，澄清事项不得超出投标文件的范围并不得改变投标文件的实质性内容（算术性错误修正的除外）。投标人的书面澄清、说明属于投标文件的组成部分。</w:t>
      </w:r>
    </w:p>
    <w:p w14:paraId="12F8CCB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4.3.3 评标委员会对投标人提交的澄清、说明有疑问的，可以要求投标人进一步澄清、说明。</w:t>
      </w:r>
    </w:p>
    <w:p w14:paraId="3B95387D">
      <w:pPr>
        <w:pStyle w:val="4"/>
        <w:numPr>
          <w:ilvl w:val="2"/>
          <w:numId w:val="0"/>
        </w:numPr>
        <w:tabs>
          <w:tab w:val="left" w:pos="1588"/>
        </w:tabs>
        <w:spacing w:before="0"/>
        <w:rPr>
          <w:rFonts w:ascii="宋体" w:hAnsi="宋体" w:eastAsia="宋体" w:cs="宋体"/>
          <w:sz w:val="24"/>
          <w:szCs w:val="24"/>
          <w:highlight w:val="none"/>
        </w:rPr>
      </w:pPr>
      <w:bookmarkStart w:id="233" w:name="_Toc314817941"/>
      <w:bookmarkStart w:id="234" w:name="_Toc326218119"/>
      <w:r>
        <w:rPr>
          <w:rFonts w:hint="eastAsia" w:ascii="宋体" w:hAnsi="宋体" w:eastAsia="宋体" w:cs="宋体"/>
          <w:sz w:val="24"/>
          <w:szCs w:val="24"/>
          <w:highlight w:val="none"/>
        </w:rPr>
        <w:t>4.4评标结果</w:t>
      </w:r>
      <w:bookmarkEnd w:id="233"/>
      <w:bookmarkEnd w:id="234"/>
    </w:p>
    <w:p w14:paraId="458B532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4.4.1评标委员会按得分由高到低顺序推荐中标候选人，并提出书面评标报告。</w:t>
      </w:r>
    </w:p>
    <w:p w14:paraId="61406163">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4.4.2采购人根据评标委员会提出的书面评标报告和推荐的中标候选人名单，确定中标人。</w:t>
      </w:r>
    </w:p>
    <w:p w14:paraId="400F5012">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4.4.3评标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5269DE21">
      <w:pPr>
        <w:pStyle w:val="4"/>
        <w:numPr>
          <w:ilvl w:val="2"/>
          <w:numId w:val="0"/>
        </w:numPr>
        <w:tabs>
          <w:tab w:val="left" w:pos="1588"/>
        </w:tabs>
        <w:spacing w:before="0"/>
        <w:rPr>
          <w:rFonts w:ascii="宋体" w:hAnsi="宋体" w:eastAsia="宋体" w:cs="宋体"/>
          <w:sz w:val="24"/>
          <w:szCs w:val="24"/>
          <w:highlight w:val="none"/>
        </w:rPr>
      </w:pPr>
      <w:r>
        <w:rPr>
          <w:rFonts w:hint="eastAsia" w:ascii="宋体" w:hAnsi="宋体" w:eastAsia="宋体" w:cs="宋体"/>
          <w:sz w:val="24"/>
          <w:szCs w:val="24"/>
          <w:highlight w:val="none"/>
        </w:rPr>
        <w:t>4.5其他</w:t>
      </w:r>
    </w:p>
    <w:p w14:paraId="0531E5BD">
      <w:pPr>
        <w:spacing w:line="360" w:lineRule="auto"/>
        <w:ind w:firstLine="420" w:firstLineChars="200"/>
        <w:jc w:val="left"/>
        <w:rPr>
          <w:rFonts w:ascii="宋体" w:hAnsi="宋体" w:cs="宋体"/>
          <w:szCs w:val="21"/>
          <w:highlight w:val="none"/>
          <w:lang w:val="zh-CN"/>
        </w:rPr>
      </w:pPr>
      <w:r>
        <w:rPr>
          <w:rFonts w:hint="eastAsia" w:ascii="宋体" w:hAnsi="宋体" w:cs="宋体"/>
          <w:szCs w:val="21"/>
          <w:highlight w:val="none"/>
        </w:rPr>
        <w:t>其他未尽事宜遵照国家相关法律法规执行。</w:t>
      </w:r>
    </w:p>
    <w:sectPr>
      <w:pgSz w:w="11906" w:h="16838"/>
      <w:pgMar w:top="1418" w:right="1418" w:bottom="1418" w:left="1418" w:header="720" w:footer="624"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67C2">
    <w:pPr>
      <w:pStyle w:val="21"/>
      <w:ind w:right="90"/>
      <w:jc w:val="right"/>
    </w:pPr>
    <w:r>
      <mc:AlternateContent>
        <mc:Choice Requires="wps">
          <w:drawing>
            <wp:anchor distT="0" distB="0" distL="0" distR="0" simplePos="0" relativeHeight="251661312" behindDoc="0" locked="0" layoutInCell="1" allowOverlap="1">
              <wp:simplePos x="0" y="0"/>
              <wp:positionH relativeFrom="margin">
                <wp:posOffset>2728595</wp:posOffset>
              </wp:positionH>
              <wp:positionV relativeFrom="paragraph">
                <wp:posOffset>123825</wp:posOffset>
              </wp:positionV>
              <wp:extent cx="504825" cy="190500"/>
              <wp:effectExtent l="0" t="0" r="0" b="0"/>
              <wp:wrapSquare wrapText="bothSides"/>
              <wp:docPr id="24119035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4825" cy="190500"/>
                      </a:xfrm>
                      <a:prstGeom prst="rect">
                        <a:avLst/>
                      </a:prstGeom>
                      <a:noFill/>
                      <a:ln>
                        <a:noFill/>
                      </a:ln>
                      <a:effectLst/>
                    </wps:spPr>
                    <wps:txbx>
                      <w:txbxContent>
                        <w:p w14:paraId="1509A982">
                          <w:pPr>
                            <w:pStyle w:val="21"/>
                            <w:rPr>
                              <w:rStyle w:val="40"/>
                              <w:rFonts w:ascii="Times New Roman"/>
                            </w:rPr>
                          </w:pPr>
                          <w:r>
                            <w:rPr>
                              <w:rFonts w:ascii="Times New Roman"/>
                            </w:rPr>
                            <w:fldChar w:fldCharType="begin"/>
                          </w:r>
                          <w:r>
                            <w:rPr>
                              <w:rStyle w:val="40"/>
                              <w:rFonts w:ascii="Times New Roman"/>
                            </w:rPr>
                            <w:instrText xml:space="preserve"> PAGE </w:instrText>
                          </w:r>
                          <w:r>
                            <w:rPr>
                              <w:rFonts w:ascii="Times New Roman"/>
                            </w:rPr>
                            <w:fldChar w:fldCharType="separate"/>
                          </w:r>
                          <w:r>
                            <w:rPr>
                              <w:rStyle w:val="40"/>
                              <w:rFonts w:ascii="Times New Roman"/>
                            </w:rPr>
                            <w:t>IV</w:t>
                          </w:r>
                          <w:r>
                            <w:rPr>
                              <w:rFonts w:ascii="Times New Roman"/>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14.85pt;margin-top:9.75pt;height:15pt;width:39.75pt;mso-position-horizontal-relative:margin;mso-wrap-distance-bottom:0pt;mso-wrap-distance-left:0pt;mso-wrap-distance-right:0pt;mso-wrap-distance-top:0pt;z-index:251661312;mso-width-relative:page;mso-height-relative:page;" filled="f" stroked="f" coordsize="21600,21600" o:gfxdata="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iZCQzWAAAACQEAAA8AAAAAAAAAAQAgAAAAIgAAAGRy&#10;cy9kb3ducmV2LnhtbFBLAQIUABQAAAAIAIdO4kDUNH7hBwIAABkEAAAOAAAAAAAAAAEAIAAAACUB&#10;AABkcnMvZTJvRG9jLnhtbFBLBQYAAAAABgAGAFkBAACeBQAAAAA=&#10;">
              <v:fill on="f" focussize="0,0"/>
              <v:stroke on="f"/>
              <v:imagedata o:title=""/>
              <o:lock v:ext="edit" aspectratio="f"/>
              <v:textbox inset="0mm,0mm,0mm,0mm">
                <w:txbxContent>
                  <w:p w14:paraId="1509A982">
                    <w:pPr>
                      <w:pStyle w:val="21"/>
                      <w:rPr>
                        <w:rStyle w:val="40"/>
                        <w:rFonts w:ascii="Times New Roman"/>
                      </w:rPr>
                    </w:pPr>
                    <w:r>
                      <w:rPr>
                        <w:rFonts w:ascii="Times New Roman"/>
                      </w:rPr>
                      <w:fldChar w:fldCharType="begin"/>
                    </w:r>
                    <w:r>
                      <w:rPr>
                        <w:rStyle w:val="40"/>
                        <w:rFonts w:ascii="Times New Roman"/>
                      </w:rPr>
                      <w:instrText xml:space="preserve"> PAGE </w:instrText>
                    </w:r>
                    <w:r>
                      <w:rPr>
                        <w:rFonts w:ascii="Times New Roman"/>
                      </w:rPr>
                      <w:fldChar w:fldCharType="separate"/>
                    </w:r>
                    <w:r>
                      <w:rPr>
                        <w:rStyle w:val="40"/>
                        <w:rFonts w:ascii="Times New Roman"/>
                      </w:rPr>
                      <w:t>IV</w:t>
                    </w:r>
                    <w:r>
                      <w:rPr>
                        <w:rFonts w:ascii="Times New Roman"/>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A9E9">
    <w:pPr>
      <w:pStyle w:val="21"/>
      <w:ind w:right="360"/>
      <w:rPr>
        <w:sz w:val="21"/>
      </w:rPr>
    </w:pPr>
    <w: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66675" cy="172720"/>
              <wp:effectExtent l="0" t="0" r="0" b="0"/>
              <wp:wrapSquare wrapText="bothSides"/>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6675" cy="172720"/>
                      </a:xfrm>
                      <a:prstGeom prst="rect">
                        <a:avLst/>
                      </a:prstGeom>
                      <a:noFill/>
                      <a:ln>
                        <a:noFill/>
                      </a:ln>
                      <a:effectLst/>
                    </wps:spPr>
                    <wps:txbx>
                      <w:txbxContent>
                        <w:p w14:paraId="442E0785">
                          <w:pPr>
                            <w:pStyle w:val="21"/>
                            <w:rPr>
                              <w:rStyle w:val="40"/>
                              <w:sz w:val="21"/>
                            </w:rPr>
                          </w:pPr>
                          <w:r>
                            <w:rPr>
                              <w:sz w:val="21"/>
                            </w:rPr>
                            <w:fldChar w:fldCharType="begin"/>
                          </w:r>
                          <w:r>
                            <w:rPr>
                              <w:rStyle w:val="40"/>
                              <w:sz w:val="21"/>
                            </w:rPr>
                            <w:instrText xml:space="preserve">Page</w:instrText>
                          </w:r>
                          <w:r>
                            <w:rPr>
                              <w:sz w:val="21"/>
                            </w:rPr>
                            <w:fldChar w:fldCharType="separate"/>
                          </w:r>
                          <w:r>
                            <w:rPr>
                              <w:rStyle w:val="40"/>
                              <w:sz w:val="21"/>
                            </w:rPr>
                            <w:t>63</w:t>
                          </w:r>
                          <w:r>
                            <w:rPr>
                              <w:sz w:val="21"/>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6pt;width:5.25pt;mso-position-horizontal:right;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dNXvrQAAAAAwEAAA8AAAAAAAAAAQAgAAAAIgAAAGRycy9kb3ducmV2LnhtbFBL&#10;AQIUABQAAAAIAIdO4kByeq0D/gEAAA4EAAAOAAAAAAAAAAEAIAAAAB8BAABkcnMvZTJvRG9jLnht&#10;bFBLBQYAAAAABgAGAFkBAACPBQAAAAA=&#10;">
              <v:fill on="f" focussize="0,0"/>
              <v:stroke on="f"/>
              <v:imagedata o:title=""/>
              <o:lock v:ext="edit" aspectratio="f"/>
              <v:textbox inset="0mm,0mm,0mm,0mm" style="mso-fit-shape-to-text:t;">
                <w:txbxContent>
                  <w:p w14:paraId="442E0785">
                    <w:pPr>
                      <w:pStyle w:val="21"/>
                      <w:rPr>
                        <w:rStyle w:val="40"/>
                        <w:sz w:val="21"/>
                      </w:rPr>
                    </w:pPr>
                    <w:r>
                      <w:rPr>
                        <w:sz w:val="21"/>
                      </w:rPr>
                      <w:fldChar w:fldCharType="begin"/>
                    </w:r>
                    <w:r>
                      <w:rPr>
                        <w:rStyle w:val="40"/>
                        <w:sz w:val="21"/>
                      </w:rPr>
                      <w:instrText xml:space="preserve">Page</w:instrText>
                    </w:r>
                    <w:r>
                      <w:rPr>
                        <w:sz w:val="21"/>
                      </w:rPr>
                      <w:fldChar w:fldCharType="separate"/>
                    </w:r>
                    <w:r>
                      <w:rPr>
                        <w:rStyle w:val="40"/>
                        <w:sz w:val="21"/>
                      </w:rPr>
                      <w:t>63</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06055">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DB28">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7D7C3">
    <w:pPr>
      <w:pStyle w:val="21"/>
      <w:ind w:right="9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04825" cy="190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4825" cy="190500"/>
                      </a:xfrm>
                      <a:prstGeom prst="rect">
                        <a:avLst/>
                      </a:prstGeom>
                      <a:noFill/>
                      <a:ln>
                        <a:noFill/>
                      </a:ln>
                      <a:effectLst/>
                    </wps:spPr>
                    <wps:txbx>
                      <w:txbxContent>
                        <w:p w14:paraId="6DEA76BE">
                          <w:pPr>
                            <w:pStyle w:val="21"/>
                            <w:rPr>
                              <w:rStyle w:val="40"/>
                              <w:rFonts w:ascii="Times New Roman"/>
                            </w:rPr>
                          </w:pPr>
                          <w:r>
                            <w:rPr>
                              <w:rFonts w:ascii="Times New Roman"/>
                            </w:rPr>
                            <w:fldChar w:fldCharType="begin"/>
                          </w:r>
                          <w:r>
                            <w:rPr>
                              <w:rStyle w:val="40"/>
                              <w:rFonts w:ascii="Times New Roman"/>
                            </w:rPr>
                            <w:instrText xml:space="preserve"> PAGE </w:instrText>
                          </w:r>
                          <w:r>
                            <w:rPr>
                              <w:rFonts w:ascii="Times New Roman"/>
                            </w:rPr>
                            <w:fldChar w:fldCharType="separate"/>
                          </w:r>
                          <w:r>
                            <w:rPr>
                              <w:rStyle w:val="40"/>
                              <w:rFonts w:ascii="Times New Roman"/>
                            </w:rPr>
                            <w:t>18</w:t>
                          </w:r>
                          <w:r>
                            <w:rPr>
                              <w:rFonts w:ascii="Times New Roman"/>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top:0pt;height:15pt;width:39.75pt;mso-position-horizontal:center;mso-position-horizontal-relative:margin;z-index:251662336;mso-width-relative:page;mso-height-relative:page;" filled="f" stroked="f" coordsize="21600,21600" o:gfxdata="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3BvbzUAAAAAwEAAA8AAAAAAAAAAQAgAAAAIgAAAGRycy9kb3ducmV2&#10;LnhtbFBLAQIUABQAAAAIAIdO4kARMhXAAAIAABEEAAAOAAAAAAAAAAEAIAAAACMBAABkcnMvZTJv&#10;RG9jLnhtbFBLBQYAAAAABgAGAFkBAACVBQAAAAA=&#10;">
              <v:fill on="f" focussize="0,0"/>
              <v:stroke on="f"/>
              <v:imagedata o:title=""/>
              <o:lock v:ext="edit" aspectratio="f"/>
              <v:textbox inset="0mm,0mm,0mm,0mm">
                <w:txbxContent>
                  <w:p w14:paraId="6DEA76BE">
                    <w:pPr>
                      <w:pStyle w:val="21"/>
                      <w:rPr>
                        <w:rStyle w:val="40"/>
                        <w:rFonts w:ascii="Times New Roman"/>
                      </w:rPr>
                    </w:pPr>
                    <w:r>
                      <w:rPr>
                        <w:rFonts w:ascii="Times New Roman"/>
                      </w:rPr>
                      <w:fldChar w:fldCharType="begin"/>
                    </w:r>
                    <w:r>
                      <w:rPr>
                        <w:rStyle w:val="40"/>
                        <w:rFonts w:ascii="Times New Roman"/>
                      </w:rPr>
                      <w:instrText xml:space="preserve"> PAGE </w:instrText>
                    </w:r>
                    <w:r>
                      <w:rPr>
                        <w:rFonts w:ascii="Times New Roman"/>
                      </w:rPr>
                      <w:fldChar w:fldCharType="separate"/>
                    </w:r>
                    <w:r>
                      <w:rPr>
                        <w:rStyle w:val="40"/>
                        <w:rFonts w:ascii="Times New Roman"/>
                      </w:rPr>
                      <w:t>18</w:t>
                    </w:r>
                    <w:r>
                      <w:rPr>
                        <w:rFonts w:ascii="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54F0">
    <w:pPr>
      <w:pStyle w:val="2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877146744"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2D33952D">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pb8P0QAAAAMBAAAPAAAAAAAAAAEAIAAAACIAAABkcnMvZG93bnJl&#10;di54bWxQSwECFAAUAAAACACHTuJA/7Wb/AQCAAAMBAAADgAAAAAAAAABACAAAAAgAQAAZHJzL2Uy&#10;b0RvYy54bWxQSwUGAAAAAAYABgBZAQAAlgUAAAAA&#10;">
              <v:fill on="f" focussize="0,0"/>
              <v:stroke on="f"/>
              <v:imagedata o:title=""/>
              <o:lock v:ext="edit" aspectratio="f"/>
              <v:textbox inset="0mm,0mm,0mm,0mm" style="mso-fit-shape-to-text:t;">
                <w:txbxContent>
                  <w:p w14:paraId="2D33952D">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2F3D8">
    <w:pPr>
      <w:pStyle w:val="2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A9709">
    <w:pPr>
      <w:pStyle w:val="2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9B87">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92445">
    <w:pPr>
      <w:pStyle w:val="22"/>
      <w:rPr>
        <w:rFonts w:hAnsi="宋体"/>
        <w:b/>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EE3AB">
    <w:pPr>
      <w:pStyle w:val="22"/>
      <w:rPr>
        <w:rFonts w:hAnsi="宋体"/>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04EC9"/>
    <w:multiLevelType w:val="singleLevel"/>
    <w:tmpl w:val="BA504EC9"/>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FFFFFFFB"/>
    <w:multiLevelType w:val="multilevel"/>
    <w:tmpl w:val="FFFFFFFB"/>
    <w:lvl w:ilvl="0" w:tentative="0">
      <w:start w:val="1"/>
      <w:numFmt w:val="decimal"/>
      <w:lvlText w:val="%1."/>
      <w:legacy w:legacy="1" w:legacySpace="0" w:legacyIndent="425"/>
      <w:lvlJc w:val="left"/>
      <w:pPr>
        <w:ind w:left="425" w:hanging="425"/>
      </w:pPr>
    </w:lvl>
    <w:lvl w:ilvl="1" w:tentative="0">
      <w:start w:val="1"/>
      <w:numFmt w:val="decimal"/>
      <w:lvlText w:val="%1.%2."/>
      <w:legacy w:legacy="1" w:legacySpace="0" w:legacyIndent="425"/>
      <w:lvlJc w:val="left"/>
      <w:pPr>
        <w:ind w:left="850" w:hanging="425"/>
      </w:pPr>
    </w:lvl>
    <w:lvl w:ilvl="2" w:tentative="0">
      <w:start w:val="1"/>
      <w:numFmt w:val="decimal"/>
      <w:lvlText w:val="%1.%2.%3."/>
      <w:legacy w:legacy="1" w:legacySpace="0" w:legacyIndent="425"/>
      <w:lvlJc w:val="left"/>
      <w:pPr>
        <w:ind w:left="1275" w:hanging="425"/>
      </w:pPr>
    </w:lvl>
    <w:lvl w:ilvl="3" w:tentative="0">
      <w:start w:val="1"/>
      <w:numFmt w:val="decimal"/>
      <w:lvlText w:val="%1.%2.%3.%4."/>
      <w:legacy w:legacy="1" w:legacySpace="0" w:legacyIndent="425"/>
      <w:lvlJc w:val="left"/>
      <w:pPr>
        <w:ind w:left="1700" w:hanging="425"/>
      </w:pPr>
    </w:lvl>
    <w:lvl w:ilvl="4" w:tentative="0">
      <w:start w:val="1"/>
      <w:numFmt w:val="decimal"/>
      <w:pStyle w:val="6"/>
      <w:lvlText w:val="%1.%2.%3.%4.%5."/>
      <w:legacy w:legacy="1" w:legacySpace="0" w:legacyIndent="425"/>
      <w:lvlJc w:val="left"/>
      <w:pPr>
        <w:ind w:left="2125" w:hanging="425"/>
      </w:pPr>
    </w:lvl>
    <w:lvl w:ilvl="5" w:tentative="0">
      <w:start w:val="1"/>
      <w:numFmt w:val="decimal"/>
      <w:lvlText w:val="%1.%2.%3.%4.%5.%6."/>
      <w:legacy w:legacy="1" w:legacySpace="0" w:legacyIndent="425"/>
      <w:lvlJc w:val="left"/>
      <w:pPr>
        <w:ind w:left="2550" w:hanging="425"/>
      </w:pPr>
    </w:lvl>
    <w:lvl w:ilvl="6" w:tentative="0">
      <w:start w:val="1"/>
      <w:numFmt w:val="decimal"/>
      <w:lvlText w:val="%1.%2.%3.%4.%5.%6.%7."/>
      <w:legacy w:legacy="1" w:legacySpace="0" w:legacyIndent="425"/>
      <w:lvlJc w:val="left"/>
      <w:pPr>
        <w:ind w:left="2975" w:hanging="425"/>
      </w:pPr>
    </w:lvl>
    <w:lvl w:ilvl="7" w:tentative="0">
      <w:start w:val="1"/>
      <w:numFmt w:val="decimal"/>
      <w:lvlText w:val="%1.%2.%3.%4.%5.%6.%7.%8."/>
      <w:legacy w:legacy="1" w:legacySpace="0" w:legacyIndent="425"/>
      <w:lvlJc w:val="left"/>
      <w:pPr>
        <w:ind w:left="3400" w:hanging="425"/>
      </w:pPr>
    </w:lvl>
    <w:lvl w:ilvl="8" w:tentative="0">
      <w:start w:val="1"/>
      <w:numFmt w:val="decimal"/>
      <w:lvlText w:val="%1.%2.%3.%4.%5.%6.%7.%8.%9."/>
      <w:legacy w:legacy="1" w:legacySpace="0" w:legacyIndent="425"/>
      <w:lvlJc w:val="left"/>
      <w:pPr>
        <w:ind w:left="3825" w:hanging="425"/>
      </w:pPr>
    </w:lvl>
  </w:abstractNum>
  <w:abstractNum w:abstractNumId="8">
    <w:nsid w:val="097907D7"/>
    <w:multiLevelType w:val="multilevel"/>
    <w:tmpl w:val="097907D7"/>
    <w:lvl w:ilvl="0" w:tentative="0">
      <w:start w:val="1"/>
      <w:numFmt w:val="decimal"/>
      <w:pStyle w:val="97"/>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3852405"/>
    <w:multiLevelType w:val="multilevel"/>
    <w:tmpl w:val="63852405"/>
    <w:lvl w:ilvl="0" w:tentative="0">
      <w:start w:val="1"/>
      <w:numFmt w:val="decimal"/>
      <w:pStyle w:val="180"/>
      <w:lvlText w:val="%1."/>
      <w:lvlJc w:val="left"/>
      <w:pPr>
        <w:tabs>
          <w:tab w:val="left" w:pos="779"/>
        </w:tabs>
        <w:ind w:left="779" w:hanging="420"/>
      </w:p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0">
    <w:nsid w:val="730A21A6"/>
    <w:multiLevelType w:val="multilevel"/>
    <w:tmpl w:val="730A21A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9"/>
  </w:num>
  <w:num w:numId="4">
    <w:abstractNumId w:val="0"/>
  </w:num>
  <w:num w:numId="5">
    <w:abstractNumId w:val="11"/>
  </w:num>
  <w:num w:numId="6">
    <w:abstractNumId w:val="2"/>
  </w:num>
  <w:num w:numId="7">
    <w:abstractNumId w:val="6"/>
  </w:num>
  <w:num w:numId="8">
    <w:abstractNumId w:val="4"/>
  </w:num>
  <w:num w:numId="9">
    <w:abstractNumId w:val="3"/>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yMmVkNDZkNTAzNDM1Y2U3MTQ0MDZkNzMwMmM5NWQifQ=="/>
  </w:docVars>
  <w:rsids>
    <w:rsidRoot w:val="00A21078"/>
    <w:rsid w:val="00000416"/>
    <w:rsid w:val="000008F0"/>
    <w:rsid w:val="0000092A"/>
    <w:rsid w:val="00001932"/>
    <w:rsid w:val="0000241B"/>
    <w:rsid w:val="0000291B"/>
    <w:rsid w:val="00002A10"/>
    <w:rsid w:val="00002B38"/>
    <w:rsid w:val="00003547"/>
    <w:rsid w:val="00003FD6"/>
    <w:rsid w:val="0000405C"/>
    <w:rsid w:val="00004374"/>
    <w:rsid w:val="00004EAB"/>
    <w:rsid w:val="00004EFD"/>
    <w:rsid w:val="000054BE"/>
    <w:rsid w:val="00006FB0"/>
    <w:rsid w:val="00007211"/>
    <w:rsid w:val="0000779B"/>
    <w:rsid w:val="00007F83"/>
    <w:rsid w:val="00010154"/>
    <w:rsid w:val="000101A8"/>
    <w:rsid w:val="000105AA"/>
    <w:rsid w:val="000107A4"/>
    <w:rsid w:val="000111B4"/>
    <w:rsid w:val="000123A6"/>
    <w:rsid w:val="00012D54"/>
    <w:rsid w:val="00012F3D"/>
    <w:rsid w:val="00014087"/>
    <w:rsid w:val="00014307"/>
    <w:rsid w:val="0001480F"/>
    <w:rsid w:val="000168F5"/>
    <w:rsid w:val="00016A8C"/>
    <w:rsid w:val="00016CB0"/>
    <w:rsid w:val="00016EBB"/>
    <w:rsid w:val="00017841"/>
    <w:rsid w:val="00017BE9"/>
    <w:rsid w:val="00017C95"/>
    <w:rsid w:val="00017FDA"/>
    <w:rsid w:val="000200D2"/>
    <w:rsid w:val="000207FD"/>
    <w:rsid w:val="00020BD0"/>
    <w:rsid w:val="000216F1"/>
    <w:rsid w:val="00021B69"/>
    <w:rsid w:val="00021D65"/>
    <w:rsid w:val="00021DD3"/>
    <w:rsid w:val="00021EC5"/>
    <w:rsid w:val="00021ECB"/>
    <w:rsid w:val="00022F5E"/>
    <w:rsid w:val="0002355E"/>
    <w:rsid w:val="0002557B"/>
    <w:rsid w:val="00026470"/>
    <w:rsid w:val="000273FE"/>
    <w:rsid w:val="000274E3"/>
    <w:rsid w:val="00030ACD"/>
    <w:rsid w:val="00030D67"/>
    <w:rsid w:val="000313A4"/>
    <w:rsid w:val="00032A6B"/>
    <w:rsid w:val="00032E4B"/>
    <w:rsid w:val="00033506"/>
    <w:rsid w:val="0003443D"/>
    <w:rsid w:val="00034511"/>
    <w:rsid w:val="00034A12"/>
    <w:rsid w:val="00034E42"/>
    <w:rsid w:val="00035258"/>
    <w:rsid w:val="00035DC8"/>
    <w:rsid w:val="000365E1"/>
    <w:rsid w:val="0003743F"/>
    <w:rsid w:val="000377DF"/>
    <w:rsid w:val="00037C34"/>
    <w:rsid w:val="00040FFB"/>
    <w:rsid w:val="00041180"/>
    <w:rsid w:val="00041A62"/>
    <w:rsid w:val="0004218D"/>
    <w:rsid w:val="000422F0"/>
    <w:rsid w:val="000422FB"/>
    <w:rsid w:val="00042498"/>
    <w:rsid w:val="0004267B"/>
    <w:rsid w:val="00042E3D"/>
    <w:rsid w:val="000430D5"/>
    <w:rsid w:val="00043169"/>
    <w:rsid w:val="000436A7"/>
    <w:rsid w:val="00043B3F"/>
    <w:rsid w:val="00045604"/>
    <w:rsid w:val="00045D34"/>
    <w:rsid w:val="00045E5D"/>
    <w:rsid w:val="00045F72"/>
    <w:rsid w:val="00046A2D"/>
    <w:rsid w:val="00046B40"/>
    <w:rsid w:val="00046E50"/>
    <w:rsid w:val="000473EF"/>
    <w:rsid w:val="00047F83"/>
    <w:rsid w:val="00050529"/>
    <w:rsid w:val="00050840"/>
    <w:rsid w:val="0005226D"/>
    <w:rsid w:val="00052290"/>
    <w:rsid w:val="00052BAA"/>
    <w:rsid w:val="00052BAF"/>
    <w:rsid w:val="000530B8"/>
    <w:rsid w:val="0005383B"/>
    <w:rsid w:val="00053B15"/>
    <w:rsid w:val="0005452A"/>
    <w:rsid w:val="00054586"/>
    <w:rsid w:val="000553D1"/>
    <w:rsid w:val="000558C9"/>
    <w:rsid w:val="00056454"/>
    <w:rsid w:val="0005650D"/>
    <w:rsid w:val="00057166"/>
    <w:rsid w:val="00057281"/>
    <w:rsid w:val="00057FB5"/>
    <w:rsid w:val="0006043D"/>
    <w:rsid w:val="000608D9"/>
    <w:rsid w:val="00060901"/>
    <w:rsid w:val="000609A0"/>
    <w:rsid w:val="000611F0"/>
    <w:rsid w:val="000613E7"/>
    <w:rsid w:val="00061672"/>
    <w:rsid w:val="00061E6E"/>
    <w:rsid w:val="0006376C"/>
    <w:rsid w:val="00063788"/>
    <w:rsid w:val="00064019"/>
    <w:rsid w:val="0006443B"/>
    <w:rsid w:val="0006458E"/>
    <w:rsid w:val="00064613"/>
    <w:rsid w:val="00064EF4"/>
    <w:rsid w:val="000659E4"/>
    <w:rsid w:val="00066082"/>
    <w:rsid w:val="000664AA"/>
    <w:rsid w:val="00066887"/>
    <w:rsid w:val="00067F3F"/>
    <w:rsid w:val="00070847"/>
    <w:rsid w:val="0007142B"/>
    <w:rsid w:val="000714C9"/>
    <w:rsid w:val="00071B90"/>
    <w:rsid w:val="00071D5E"/>
    <w:rsid w:val="00071EF9"/>
    <w:rsid w:val="000722B7"/>
    <w:rsid w:val="00072333"/>
    <w:rsid w:val="0007268E"/>
    <w:rsid w:val="0007273A"/>
    <w:rsid w:val="0007290C"/>
    <w:rsid w:val="00072912"/>
    <w:rsid w:val="00072AEC"/>
    <w:rsid w:val="00073450"/>
    <w:rsid w:val="0007347D"/>
    <w:rsid w:val="00073576"/>
    <w:rsid w:val="00073D63"/>
    <w:rsid w:val="0007439D"/>
    <w:rsid w:val="00074B25"/>
    <w:rsid w:val="0007526C"/>
    <w:rsid w:val="00075EF7"/>
    <w:rsid w:val="00076444"/>
    <w:rsid w:val="0007646A"/>
    <w:rsid w:val="00076A5A"/>
    <w:rsid w:val="00077249"/>
    <w:rsid w:val="0007737C"/>
    <w:rsid w:val="000779EE"/>
    <w:rsid w:val="00077BF9"/>
    <w:rsid w:val="00077F13"/>
    <w:rsid w:val="00081BB1"/>
    <w:rsid w:val="00082387"/>
    <w:rsid w:val="000825C6"/>
    <w:rsid w:val="000826DC"/>
    <w:rsid w:val="00082CB4"/>
    <w:rsid w:val="00084547"/>
    <w:rsid w:val="00084798"/>
    <w:rsid w:val="00084FC1"/>
    <w:rsid w:val="00085978"/>
    <w:rsid w:val="00085C13"/>
    <w:rsid w:val="00086438"/>
    <w:rsid w:val="000865B4"/>
    <w:rsid w:val="00086BDC"/>
    <w:rsid w:val="00086FD8"/>
    <w:rsid w:val="000873F4"/>
    <w:rsid w:val="000874FA"/>
    <w:rsid w:val="00087A6D"/>
    <w:rsid w:val="000902BA"/>
    <w:rsid w:val="0009073F"/>
    <w:rsid w:val="00090ABB"/>
    <w:rsid w:val="00090FDF"/>
    <w:rsid w:val="00091180"/>
    <w:rsid w:val="000918E6"/>
    <w:rsid w:val="000921EE"/>
    <w:rsid w:val="00092616"/>
    <w:rsid w:val="00093156"/>
    <w:rsid w:val="000936DE"/>
    <w:rsid w:val="00093CB8"/>
    <w:rsid w:val="00095429"/>
    <w:rsid w:val="00095501"/>
    <w:rsid w:val="000955DB"/>
    <w:rsid w:val="0009595B"/>
    <w:rsid w:val="00095B23"/>
    <w:rsid w:val="00095C42"/>
    <w:rsid w:val="00095DBB"/>
    <w:rsid w:val="000961D8"/>
    <w:rsid w:val="00096231"/>
    <w:rsid w:val="00096899"/>
    <w:rsid w:val="00096E5E"/>
    <w:rsid w:val="00097142"/>
    <w:rsid w:val="000971C5"/>
    <w:rsid w:val="0009793C"/>
    <w:rsid w:val="000A075D"/>
    <w:rsid w:val="000A09CC"/>
    <w:rsid w:val="000A09D8"/>
    <w:rsid w:val="000A0B5F"/>
    <w:rsid w:val="000A0C07"/>
    <w:rsid w:val="000A1227"/>
    <w:rsid w:val="000A1B2E"/>
    <w:rsid w:val="000A1E25"/>
    <w:rsid w:val="000A3289"/>
    <w:rsid w:val="000A561B"/>
    <w:rsid w:val="000A5F0B"/>
    <w:rsid w:val="000A615B"/>
    <w:rsid w:val="000A6A28"/>
    <w:rsid w:val="000A6D64"/>
    <w:rsid w:val="000A6ED9"/>
    <w:rsid w:val="000A6FDA"/>
    <w:rsid w:val="000A7CF0"/>
    <w:rsid w:val="000B05C6"/>
    <w:rsid w:val="000B07AB"/>
    <w:rsid w:val="000B1974"/>
    <w:rsid w:val="000B1C18"/>
    <w:rsid w:val="000B2A48"/>
    <w:rsid w:val="000B2C4E"/>
    <w:rsid w:val="000B2C84"/>
    <w:rsid w:val="000B2CDC"/>
    <w:rsid w:val="000B2E16"/>
    <w:rsid w:val="000B3741"/>
    <w:rsid w:val="000B3D96"/>
    <w:rsid w:val="000B44F9"/>
    <w:rsid w:val="000B45F2"/>
    <w:rsid w:val="000B53CA"/>
    <w:rsid w:val="000B5915"/>
    <w:rsid w:val="000B60C6"/>
    <w:rsid w:val="000B6177"/>
    <w:rsid w:val="000B6764"/>
    <w:rsid w:val="000B7271"/>
    <w:rsid w:val="000B7564"/>
    <w:rsid w:val="000C0183"/>
    <w:rsid w:val="000C034D"/>
    <w:rsid w:val="000C0F3F"/>
    <w:rsid w:val="000C1550"/>
    <w:rsid w:val="000C1F8E"/>
    <w:rsid w:val="000C20E3"/>
    <w:rsid w:val="000C2298"/>
    <w:rsid w:val="000C2C1A"/>
    <w:rsid w:val="000C2F23"/>
    <w:rsid w:val="000C2F86"/>
    <w:rsid w:val="000C3475"/>
    <w:rsid w:val="000C4EDC"/>
    <w:rsid w:val="000C5410"/>
    <w:rsid w:val="000C571B"/>
    <w:rsid w:val="000C5BC1"/>
    <w:rsid w:val="000C5D65"/>
    <w:rsid w:val="000C5D9D"/>
    <w:rsid w:val="000C5F0C"/>
    <w:rsid w:val="000C61B0"/>
    <w:rsid w:val="000C61EF"/>
    <w:rsid w:val="000C7404"/>
    <w:rsid w:val="000C74B9"/>
    <w:rsid w:val="000D04D7"/>
    <w:rsid w:val="000D0ED8"/>
    <w:rsid w:val="000D16AB"/>
    <w:rsid w:val="000D226F"/>
    <w:rsid w:val="000D278D"/>
    <w:rsid w:val="000D27BF"/>
    <w:rsid w:val="000D2BF5"/>
    <w:rsid w:val="000D2E79"/>
    <w:rsid w:val="000D3D7D"/>
    <w:rsid w:val="000D5814"/>
    <w:rsid w:val="000D5D91"/>
    <w:rsid w:val="000D5FB4"/>
    <w:rsid w:val="000D612C"/>
    <w:rsid w:val="000D63CF"/>
    <w:rsid w:val="000D68DA"/>
    <w:rsid w:val="000D6A6E"/>
    <w:rsid w:val="000D6D3B"/>
    <w:rsid w:val="000D6E86"/>
    <w:rsid w:val="000D7187"/>
    <w:rsid w:val="000E0D8D"/>
    <w:rsid w:val="000E1CD9"/>
    <w:rsid w:val="000E1D29"/>
    <w:rsid w:val="000E2073"/>
    <w:rsid w:val="000E213D"/>
    <w:rsid w:val="000E230D"/>
    <w:rsid w:val="000E482A"/>
    <w:rsid w:val="000E4E5C"/>
    <w:rsid w:val="000E4E88"/>
    <w:rsid w:val="000E7B0A"/>
    <w:rsid w:val="000F01AD"/>
    <w:rsid w:val="000F030A"/>
    <w:rsid w:val="000F04EB"/>
    <w:rsid w:val="000F0AB3"/>
    <w:rsid w:val="000F0B5C"/>
    <w:rsid w:val="000F105A"/>
    <w:rsid w:val="000F129A"/>
    <w:rsid w:val="000F180B"/>
    <w:rsid w:val="000F226E"/>
    <w:rsid w:val="000F24D0"/>
    <w:rsid w:val="000F303D"/>
    <w:rsid w:val="000F350B"/>
    <w:rsid w:val="000F3776"/>
    <w:rsid w:val="000F3868"/>
    <w:rsid w:val="000F3BCD"/>
    <w:rsid w:val="000F3D67"/>
    <w:rsid w:val="000F47D9"/>
    <w:rsid w:val="000F48EF"/>
    <w:rsid w:val="000F4DEB"/>
    <w:rsid w:val="000F4FFF"/>
    <w:rsid w:val="000F504D"/>
    <w:rsid w:val="000F57B2"/>
    <w:rsid w:val="000F5E28"/>
    <w:rsid w:val="000F6247"/>
    <w:rsid w:val="000F63AE"/>
    <w:rsid w:val="000F6C46"/>
    <w:rsid w:val="000F6DD8"/>
    <w:rsid w:val="000F6EF1"/>
    <w:rsid w:val="000F7865"/>
    <w:rsid w:val="0010008E"/>
    <w:rsid w:val="001018F8"/>
    <w:rsid w:val="00101B2D"/>
    <w:rsid w:val="00101DBC"/>
    <w:rsid w:val="001020AE"/>
    <w:rsid w:val="0010285C"/>
    <w:rsid w:val="001029E7"/>
    <w:rsid w:val="00103219"/>
    <w:rsid w:val="00103265"/>
    <w:rsid w:val="00103370"/>
    <w:rsid w:val="00103400"/>
    <w:rsid w:val="00104850"/>
    <w:rsid w:val="0010486C"/>
    <w:rsid w:val="001057B7"/>
    <w:rsid w:val="00105AE5"/>
    <w:rsid w:val="00105C7A"/>
    <w:rsid w:val="00106D72"/>
    <w:rsid w:val="00106EC9"/>
    <w:rsid w:val="00107047"/>
    <w:rsid w:val="00107C9F"/>
    <w:rsid w:val="00107E48"/>
    <w:rsid w:val="00107E7B"/>
    <w:rsid w:val="001109B7"/>
    <w:rsid w:val="00110B44"/>
    <w:rsid w:val="001111B1"/>
    <w:rsid w:val="00111B37"/>
    <w:rsid w:val="00111B55"/>
    <w:rsid w:val="00111E0A"/>
    <w:rsid w:val="00111F12"/>
    <w:rsid w:val="00112708"/>
    <w:rsid w:val="00112B14"/>
    <w:rsid w:val="00113863"/>
    <w:rsid w:val="00113BCC"/>
    <w:rsid w:val="00117883"/>
    <w:rsid w:val="001179DA"/>
    <w:rsid w:val="00117BF0"/>
    <w:rsid w:val="00117CBB"/>
    <w:rsid w:val="0012036E"/>
    <w:rsid w:val="00120873"/>
    <w:rsid w:val="001212CF"/>
    <w:rsid w:val="0012173D"/>
    <w:rsid w:val="00122907"/>
    <w:rsid w:val="00122FF0"/>
    <w:rsid w:val="00123531"/>
    <w:rsid w:val="001235B5"/>
    <w:rsid w:val="00123D62"/>
    <w:rsid w:val="001244D5"/>
    <w:rsid w:val="0012472D"/>
    <w:rsid w:val="00124810"/>
    <w:rsid w:val="00124B99"/>
    <w:rsid w:val="00125708"/>
    <w:rsid w:val="00125756"/>
    <w:rsid w:val="00125F73"/>
    <w:rsid w:val="0012621F"/>
    <w:rsid w:val="00126F15"/>
    <w:rsid w:val="0012723B"/>
    <w:rsid w:val="0012778E"/>
    <w:rsid w:val="0012786B"/>
    <w:rsid w:val="00127CEC"/>
    <w:rsid w:val="00127CED"/>
    <w:rsid w:val="00127E99"/>
    <w:rsid w:val="00127F49"/>
    <w:rsid w:val="00130173"/>
    <w:rsid w:val="00130256"/>
    <w:rsid w:val="00131EC2"/>
    <w:rsid w:val="001320ED"/>
    <w:rsid w:val="00132B9C"/>
    <w:rsid w:val="00132BD5"/>
    <w:rsid w:val="0013319F"/>
    <w:rsid w:val="00133449"/>
    <w:rsid w:val="00134827"/>
    <w:rsid w:val="00135144"/>
    <w:rsid w:val="00135A7C"/>
    <w:rsid w:val="00135D4D"/>
    <w:rsid w:val="00135F16"/>
    <w:rsid w:val="00136754"/>
    <w:rsid w:val="00136F70"/>
    <w:rsid w:val="00137421"/>
    <w:rsid w:val="001376C6"/>
    <w:rsid w:val="00137E64"/>
    <w:rsid w:val="00140256"/>
    <w:rsid w:val="0014040D"/>
    <w:rsid w:val="00140F87"/>
    <w:rsid w:val="0014118A"/>
    <w:rsid w:val="00141629"/>
    <w:rsid w:val="00141922"/>
    <w:rsid w:val="00141F65"/>
    <w:rsid w:val="00142C47"/>
    <w:rsid w:val="00143168"/>
    <w:rsid w:val="001435A9"/>
    <w:rsid w:val="00143CB9"/>
    <w:rsid w:val="00144C4D"/>
    <w:rsid w:val="00144EBF"/>
    <w:rsid w:val="00146B2F"/>
    <w:rsid w:val="00146D1E"/>
    <w:rsid w:val="00146D29"/>
    <w:rsid w:val="00147D40"/>
    <w:rsid w:val="00150C1A"/>
    <w:rsid w:val="00150D88"/>
    <w:rsid w:val="00150ED4"/>
    <w:rsid w:val="0015147A"/>
    <w:rsid w:val="001517DA"/>
    <w:rsid w:val="0015213D"/>
    <w:rsid w:val="001521DD"/>
    <w:rsid w:val="0015290A"/>
    <w:rsid w:val="00152C40"/>
    <w:rsid w:val="00152C5D"/>
    <w:rsid w:val="00153466"/>
    <w:rsid w:val="001538A3"/>
    <w:rsid w:val="00153906"/>
    <w:rsid w:val="00153C9D"/>
    <w:rsid w:val="001546BA"/>
    <w:rsid w:val="00154C7E"/>
    <w:rsid w:val="00154F00"/>
    <w:rsid w:val="0015530C"/>
    <w:rsid w:val="00155EDE"/>
    <w:rsid w:val="001572F2"/>
    <w:rsid w:val="00157A3D"/>
    <w:rsid w:val="00157ECD"/>
    <w:rsid w:val="00160079"/>
    <w:rsid w:val="00160A26"/>
    <w:rsid w:val="0016101A"/>
    <w:rsid w:val="00161844"/>
    <w:rsid w:val="00162BB3"/>
    <w:rsid w:val="0016412F"/>
    <w:rsid w:val="0016471A"/>
    <w:rsid w:val="00164A48"/>
    <w:rsid w:val="00164C85"/>
    <w:rsid w:val="00165A32"/>
    <w:rsid w:val="00166252"/>
    <w:rsid w:val="00166B51"/>
    <w:rsid w:val="00166C76"/>
    <w:rsid w:val="00167A02"/>
    <w:rsid w:val="0017003D"/>
    <w:rsid w:val="0017050E"/>
    <w:rsid w:val="00170617"/>
    <w:rsid w:val="00170962"/>
    <w:rsid w:val="001710CC"/>
    <w:rsid w:val="00172074"/>
    <w:rsid w:val="00173408"/>
    <w:rsid w:val="0017408E"/>
    <w:rsid w:val="0017411F"/>
    <w:rsid w:val="00174B6B"/>
    <w:rsid w:val="00174DB0"/>
    <w:rsid w:val="00174FDD"/>
    <w:rsid w:val="00175532"/>
    <w:rsid w:val="00175768"/>
    <w:rsid w:val="00175EC8"/>
    <w:rsid w:val="001768E9"/>
    <w:rsid w:val="001769E4"/>
    <w:rsid w:val="00176E85"/>
    <w:rsid w:val="0017774A"/>
    <w:rsid w:val="00177AA7"/>
    <w:rsid w:val="00177BB9"/>
    <w:rsid w:val="00180B18"/>
    <w:rsid w:val="0018189C"/>
    <w:rsid w:val="00181E98"/>
    <w:rsid w:val="001827DC"/>
    <w:rsid w:val="001843B6"/>
    <w:rsid w:val="001844D4"/>
    <w:rsid w:val="00184510"/>
    <w:rsid w:val="00184639"/>
    <w:rsid w:val="0018510C"/>
    <w:rsid w:val="0018571E"/>
    <w:rsid w:val="00185843"/>
    <w:rsid w:val="001858A9"/>
    <w:rsid w:val="001861F2"/>
    <w:rsid w:val="00186D12"/>
    <w:rsid w:val="00187878"/>
    <w:rsid w:val="00187B65"/>
    <w:rsid w:val="00187D6F"/>
    <w:rsid w:val="00190AF7"/>
    <w:rsid w:val="00191CB1"/>
    <w:rsid w:val="00193459"/>
    <w:rsid w:val="00194748"/>
    <w:rsid w:val="00194936"/>
    <w:rsid w:val="0019520B"/>
    <w:rsid w:val="00195385"/>
    <w:rsid w:val="00195828"/>
    <w:rsid w:val="0019682C"/>
    <w:rsid w:val="00196CB3"/>
    <w:rsid w:val="00197558"/>
    <w:rsid w:val="00197FBD"/>
    <w:rsid w:val="001A0459"/>
    <w:rsid w:val="001A0729"/>
    <w:rsid w:val="001A0BDD"/>
    <w:rsid w:val="001A0C20"/>
    <w:rsid w:val="001A1674"/>
    <w:rsid w:val="001A1857"/>
    <w:rsid w:val="001A1908"/>
    <w:rsid w:val="001A23CD"/>
    <w:rsid w:val="001A2BBA"/>
    <w:rsid w:val="001A2C68"/>
    <w:rsid w:val="001A3CEE"/>
    <w:rsid w:val="001A406B"/>
    <w:rsid w:val="001A49CD"/>
    <w:rsid w:val="001A4B98"/>
    <w:rsid w:val="001A4D34"/>
    <w:rsid w:val="001A4DFA"/>
    <w:rsid w:val="001A568E"/>
    <w:rsid w:val="001A5FE4"/>
    <w:rsid w:val="001A6E61"/>
    <w:rsid w:val="001A7F9B"/>
    <w:rsid w:val="001B0243"/>
    <w:rsid w:val="001B07CE"/>
    <w:rsid w:val="001B0AED"/>
    <w:rsid w:val="001B0B76"/>
    <w:rsid w:val="001B0C0D"/>
    <w:rsid w:val="001B0FD1"/>
    <w:rsid w:val="001B1037"/>
    <w:rsid w:val="001B1681"/>
    <w:rsid w:val="001B175F"/>
    <w:rsid w:val="001B1771"/>
    <w:rsid w:val="001B1A25"/>
    <w:rsid w:val="001B27F3"/>
    <w:rsid w:val="001B2FF7"/>
    <w:rsid w:val="001B3446"/>
    <w:rsid w:val="001B36CD"/>
    <w:rsid w:val="001B36E7"/>
    <w:rsid w:val="001B4628"/>
    <w:rsid w:val="001B4E72"/>
    <w:rsid w:val="001B501A"/>
    <w:rsid w:val="001B540B"/>
    <w:rsid w:val="001B5F4F"/>
    <w:rsid w:val="001B73E1"/>
    <w:rsid w:val="001B77BF"/>
    <w:rsid w:val="001B7A6E"/>
    <w:rsid w:val="001C004E"/>
    <w:rsid w:val="001C06D6"/>
    <w:rsid w:val="001C06FC"/>
    <w:rsid w:val="001C0C05"/>
    <w:rsid w:val="001C0CEB"/>
    <w:rsid w:val="001C13A6"/>
    <w:rsid w:val="001C1C72"/>
    <w:rsid w:val="001C22D3"/>
    <w:rsid w:val="001C26F0"/>
    <w:rsid w:val="001C2D35"/>
    <w:rsid w:val="001C3050"/>
    <w:rsid w:val="001C36DC"/>
    <w:rsid w:val="001C3B2C"/>
    <w:rsid w:val="001C3E17"/>
    <w:rsid w:val="001C44B5"/>
    <w:rsid w:val="001C6FCF"/>
    <w:rsid w:val="001C7197"/>
    <w:rsid w:val="001D0173"/>
    <w:rsid w:val="001D0B1B"/>
    <w:rsid w:val="001D0EA3"/>
    <w:rsid w:val="001D141B"/>
    <w:rsid w:val="001D1F01"/>
    <w:rsid w:val="001D243E"/>
    <w:rsid w:val="001D2EA8"/>
    <w:rsid w:val="001D3494"/>
    <w:rsid w:val="001D3625"/>
    <w:rsid w:val="001D3FB6"/>
    <w:rsid w:val="001D42AF"/>
    <w:rsid w:val="001D43E5"/>
    <w:rsid w:val="001D4D7F"/>
    <w:rsid w:val="001D57F0"/>
    <w:rsid w:val="001D6AE9"/>
    <w:rsid w:val="001D7501"/>
    <w:rsid w:val="001D75B1"/>
    <w:rsid w:val="001D7C06"/>
    <w:rsid w:val="001E06C8"/>
    <w:rsid w:val="001E0EB4"/>
    <w:rsid w:val="001E1A7D"/>
    <w:rsid w:val="001E1AA1"/>
    <w:rsid w:val="001E1C75"/>
    <w:rsid w:val="001E21FD"/>
    <w:rsid w:val="001E2487"/>
    <w:rsid w:val="001E2A5A"/>
    <w:rsid w:val="001E5148"/>
    <w:rsid w:val="001E5800"/>
    <w:rsid w:val="001E63CB"/>
    <w:rsid w:val="001E6580"/>
    <w:rsid w:val="001E68DF"/>
    <w:rsid w:val="001E69EE"/>
    <w:rsid w:val="001E7712"/>
    <w:rsid w:val="001E7F85"/>
    <w:rsid w:val="001F00D6"/>
    <w:rsid w:val="001F0D07"/>
    <w:rsid w:val="001F0E0A"/>
    <w:rsid w:val="001F0F11"/>
    <w:rsid w:val="001F1490"/>
    <w:rsid w:val="001F14AE"/>
    <w:rsid w:val="001F160C"/>
    <w:rsid w:val="001F19B2"/>
    <w:rsid w:val="001F1B47"/>
    <w:rsid w:val="001F21D0"/>
    <w:rsid w:val="001F2722"/>
    <w:rsid w:val="001F2794"/>
    <w:rsid w:val="001F2A2C"/>
    <w:rsid w:val="001F2D98"/>
    <w:rsid w:val="001F4B43"/>
    <w:rsid w:val="001F4F7F"/>
    <w:rsid w:val="001F4FF5"/>
    <w:rsid w:val="001F5804"/>
    <w:rsid w:val="001F5E08"/>
    <w:rsid w:val="001F6189"/>
    <w:rsid w:val="001F635D"/>
    <w:rsid w:val="001F6954"/>
    <w:rsid w:val="001F74CF"/>
    <w:rsid w:val="001F76CD"/>
    <w:rsid w:val="001F773E"/>
    <w:rsid w:val="001F7D03"/>
    <w:rsid w:val="001F7EDA"/>
    <w:rsid w:val="00200539"/>
    <w:rsid w:val="00201155"/>
    <w:rsid w:val="00201D94"/>
    <w:rsid w:val="002027A3"/>
    <w:rsid w:val="00202B5B"/>
    <w:rsid w:val="00203089"/>
    <w:rsid w:val="0020433B"/>
    <w:rsid w:val="00204690"/>
    <w:rsid w:val="00204A78"/>
    <w:rsid w:val="00204C34"/>
    <w:rsid w:val="0020511E"/>
    <w:rsid w:val="00205C56"/>
    <w:rsid w:val="00206146"/>
    <w:rsid w:val="00206344"/>
    <w:rsid w:val="00206C2C"/>
    <w:rsid w:val="0020718F"/>
    <w:rsid w:val="0020780E"/>
    <w:rsid w:val="00207C2D"/>
    <w:rsid w:val="00207FA4"/>
    <w:rsid w:val="00210050"/>
    <w:rsid w:val="0021017B"/>
    <w:rsid w:val="00211DBA"/>
    <w:rsid w:val="00212F91"/>
    <w:rsid w:val="0021346F"/>
    <w:rsid w:val="00213504"/>
    <w:rsid w:val="002135E0"/>
    <w:rsid w:val="002145AC"/>
    <w:rsid w:val="00214D8E"/>
    <w:rsid w:val="002150EA"/>
    <w:rsid w:val="0021591C"/>
    <w:rsid w:val="0021628F"/>
    <w:rsid w:val="00216302"/>
    <w:rsid w:val="002166CC"/>
    <w:rsid w:val="00216E94"/>
    <w:rsid w:val="002176EA"/>
    <w:rsid w:val="00220059"/>
    <w:rsid w:val="00221211"/>
    <w:rsid w:val="00221432"/>
    <w:rsid w:val="00221D17"/>
    <w:rsid w:val="00221E7E"/>
    <w:rsid w:val="00222FD9"/>
    <w:rsid w:val="00223F45"/>
    <w:rsid w:val="00224AFC"/>
    <w:rsid w:val="00224DC3"/>
    <w:rsid w:val="002257FC"/>
    <w:rsid w:val="00225B5B"/>
    <w:rsid w:val="00226473"/>
    <w:rsid w:val="00226BBE"/>
    <w:rsid w:val="002271B7"/>
    <w:rsid w:val="002275CF"/>
    <w:rsid w:val="0022788E"/>
    <w:rsid w:val="00230093"/>
    <w:rsid w:val="00230E4F"/>
    <w:rsid w:val="00230E9F"/>
    <w:rsid w:val="002312BB"/>
    <w:rsid w:val="002315C1"/>
    <w:rsid w:val="0023165E"/>
    <w:rsid w:val="00231709"/>
    <w:rsid w:val="00232389"/>
    <w:rsid w:val="002325FE"/>
    <w:rsid w:val="00232B9B"/>
    <w:rsid w:val="00232BB0"/>
    <w:rsid w:val="00232CB5"/>
    <w:rsid w:val="00232EE3"/>
    <w:rsid w:val="00232F4B"/>
    <w:rsid w:val="002333C6"/>
    <w:rsid w:val="0023352F"/>
    <w:rsid w:val="0023368B"/>
    <w:rsid w:val="00234377"/>
    <w:rsid w:val="002347E7"/>
    <w:rsid w:val="00234A91"/>
    <w:rsid w:val="00234D6E"/>
    <w:rsid w:val="002359D1"/>
    <w:rsid w:val="00235F94"/>
    <w:rsid w:val="0023715B"/>
    <w:rsid w:val="002372EA"/>
    <w:rsid w:val="00237FD1"/>
    <w:rsid w:val="002407FD"/>
    <w:rsid w:val="00241586"/>
    <w:rsid w:val="00241ACE"/>
    <w:rsid w:val="002420E0"/>
    <w:rsid w:val="002426E7"/>
    <w:rsid w:val="0024353F"/>
    <w:rsid w:val="002438C8"/>
    <w:rsid w:val="0024425A"/>
    <w:rsid w:val="002443C3"/>
    <w:rsid w:val="0024544B"/>
    <w:rsid w:val="00245A89"/>
    <w:rsid w:val="00246432"/>
    <w:rsid w:val="0024740D"/>
    <w:rsid w:val="00247879"/>
    <w:rsid w:val="0024795F"/>
    <w:rsid w:val="00247AD2"/>
    <w:rsid w:val="002503F0"/>
    <w:rsid w:val="00250912"/>
    <w:rsid w:val="00250DE7"/>
    <w:rsid w:val="00251B9B"/>
    <w:rsid w:val="00252441"/>
    <w:rsid w:val="002528CE"/>
    <w:rsid w:val="00252AD5"/>
    <w:rsid w:val="00252CE5"/>
    <w:rsid w:val="00253340"/>
    <w:rsid w:val="00254813"/>
    <w:rsid w:val="0025559E"/>
    <w:rsid w:val="002568AE"/>
    <w:rsid w:val="00256D9E"/>
    <w:rsid w:val="00260126"/>
    <w:rsid w:val="0026075B"/>
    <w:rsid w:val="00261B2A"/>
    <w:rsid w:val="00262388"/>
    <w:rsid w:val="00262F39"/>
    <w:rsid w:val="002635CD"/>
    <w:rsid w:val="00263A2A"/>
    <w:rsid w:val="00263D7E"/>
    <w:rsid w:val="0026446E"/>
    <w:rsid w:val="0026455F"/>
    <w:rsid w:val="00264583"/>
    <w:rsid w:val="002649AA"/>
    <w:rsid w:val="002649D4"/>
    <w:rsid w:val="00265335"/>
    <w:rsid w:val="002655CD"/>
    <w:rsid w:val="00265A1A"/>
    <w:rsid w:val="00265A6B"/>
    <w:rsid w:val="00265DE4"/>
    <w:rsid w:val="002667FB"/>
    <w:rsid w:val="002669A6"/>
    <w:rsid w:val="00266D67"/>
    <w:rsid w:val="00266DB9"/>
    <w:rsid w:val="00266DD9"/>
    <w:rsid w:val="0026740B"/>
    <w:rsid w:val="0027042A"/>
    <w:rsid w:val="0027045A"/>
    <w:rsid w:val="00270D23"/>
    <w:rsid w:val="0027191C"/>
    <w:rsid w:val="00272230"/>
    <w:rsid w:val="00272B50"/>
    <w:rsid w:val="00272B9D"/>
    <w:rsid w:val="002732A4"/>
    <w:rsid w:val="0027368B"/>
    <w:rsid w:val="002739F9"/>
    <w:rsid w:val="00274C7C"/>
    <w:rsid w:val="00275F81"/>
    <w:rsid w:val="00276DEF"/>
    <w:rsid w:val="00276F9B"/>
    <w:rsid w:val="00277080"/>
    <w:rsid w:val="00277327"/>
    <w:rsid w:val="0027739E"/>
    <w:rsid w:val="00277A27"/>
    <w:rsid w:val="00277E68"/>
    <w:rsid w:val="00277ECB"/>
    <w:rsid w:val="00280DE6"/>
    <w:rsid w:val="002812BC"/>
    <w:rsid w:val="002817D2"/>
    <w:rsid w:val="002818EA"/>
    <w:rsid w:val="00282679"/>
    <w:rsid w:val="00282BC1"/>
    <w:rsid w:val="00283507"/>
    <w:rsid w:val="00283538"/>
    <w:rsid w:val="002837A3"/>
    <w:rsid w:val="002839BF"/>
    <w:rsid w:val="00283D6E"/>
    <w:rsid w:val="00284472"/>
    <w:rsid w:val="0028590C"/>
    <w:rsid w:val="00286250"/>
    <w:rsid w:val="002862FA"/>
    <w:rsid w:val="002869A3"/>
    <w:rsid w:val="00286A4F"/>
    <w:rsid w:val="002871C8"/>
    <w:rsid w:val="00287EF9"/>
    <w:rsid w:val="00290A30"/>
    <w:rsid w:val="0029157E"/>
    <w:rsid w:val="00291967"/>
    <w:rsid w:val="00291A2A"/>
    <w:rsid w:val="00292029"/>
    <w:rsid w:val="00292BED"/>
    <w:rsid w:val="002933ED"/>
    <w:rsid w:val="00293413"/>
    <w:rsid w:val="0029394E"/>
    <w:rsid w:val="00293D7D"/>
    <w:rsid w:val="00293EFA"/>
    <w:rsid w:val="0029414C"/>
    <w:rsid w:val="002943CC"/>
    <w:rsid w:val="00294A5C"/>
    <w:rsid w:val="0029665F"/>
    <w:rsid w:val="00296707"/>
    <w:rsid w:val="002967F8"/>
    <w:rsid w:val="002971FB"/>
    <w:rsid w:val="0029782E"/>
    <w:rsid w:val="00297C85"/>
    <w:rsid w:val="002A03E4"/>
    <w:rsid w:val="002A04F3"/>
    <w:rsid w:val="002A14A2"/>
    <w:rsid w:val="002A26B2"/>
    <w:rsid w:val="002A2993"/>
    <w:rsid w:val="002A3897"/>
    <w:rsid w:val="002A3A0A"/>
    <w:rsid w:val="002A3FA8"/>
    <w:rsid w:val="002A4060"/>
    <w:rsid w:val="002A4A7B"/>
    <w:rsid w:val="002A4D46"/>
    <w:rsid w:val="002A51D3"/>
    <w:rsid w:val="002A5256"/>
    <w:rsid w:val="002A52BD"/>
    <w:rsid w:val="002A6821"/>
    <w:rsid w:val="002A6A2A"/>
    <w:rsid w:val="002A727C"/>
    <w:rsid w:val="002A77B2"/>
    <w:rsid w:val="002B0878"/>
    <w:rsid w:val="002B0A6C"/>
    <w:rsid w:val="002B0C34"/>
    <w:rsid w:val="002B115E"/>
    <w:rsid w:val="002B1979"/>
    <w:rsid w:val="002B2291"/>
    <w:rsid w:val="002B35BD"/>
    <w:rsid w:val="002B3609"/>
    <w:rsid w:val="002B37A3"/>
    <w:rsid w:val="002B3A02"/>
    <w:rsid w:val="002B40A6"/>
    <w:rsid w:val="002B4A64"/>
    <w:rsid w:val="002B4B35"/>
    <w:rsid w:val="002B5547"/>
    <w:rsid w:val="002B6D6F"/>
    <w:rsid w:val="002B73F7"/>
    <w:rsid w:val="002C07D5"/>
    <w:rsid w:val="002C13DC"/>
    <w:rsid w:val="002C17D0"/>
    <w:rsid w:val="002C1BA1"/>
    <w:rsid w:val="002C2847"/>
    <w:rsid w:val="002C3125"/>
    <w:rsid w:val="002C3B5B"/>
    <w:rsid w:val="002C44CE"/>
    <w:rsid w:val="002C4573"/>
    <w:rsid w:val="002C49F0"/>
    <w:rsid w:val="002C4D2C"/>
    <w:rsid w:val="002C50E4"/>
    <w:rsid w:val="002C5100"/>
    <w:rsid w:val="002C5733"/>
    <w:rsid w:val="002C57E3"/>
    <w:rsid w:val="002C5F96"/>
    <w:rsid w:val="002C6106"/>
    <w:rsid w:val="002C6311"/>
    <w:rsid w:val="002C6785"/>
    <w:rsid w:val="002C7839"/>
    <w:rsid w:val="002C78BE"/>
    <w:rsid w:val="002D02CE"/>
    <w:rsid w:val="002D03DB"/>
    <w:rsid w:val="002D04E9"/>
    <w:rsid w:val="002D0CE3"/>
    <w:rsid w:val="002D0DC1"/>
    <w:rsid w:val="002D1752"/>
    <w:rsid w:val="002D1A51"/>
    <w:rsid w:val="002D2E16"/>
    <w:rsid w:val="002D423B"/>
    <w:rsid w:val="002D43C5"/>
    <w:rsid w:val="002D59E2"/>
    <w:rsid w:val="002D63EF"/>
    <w:rsid w:val="002D686F"/>
    <w:rsid w:val="002D68DE"/>
    <w:rsid w:val="002D6C15"/>
    <w:rsid w:val="002E0272"/>
    <w:rsid w:val="002E1D43"/>
    <w:rsid w:val="002E23EC"/>
    <w:rsid w:val="002E2594"/>
    <w:rsid w:val="002E304E"/>
    <w:rsid w:val="002E321A"/>
    <w:rsid w:val="002E3385"/>
    <w:rsid w:val="002E4BE6"/>
    <w:rsid w:val="002E5711"/>
    <w:rsid w:val="002E5C93"/>
    <w:rsid w:val="002E5F70"/>
    <w:rsid w:val="002E62BA"/>
    <w:rsid w:val="002E682A"/>
    <w:rsid w:val="002E709D"/>
    <w:rsid w:val="002E753D"/>
    <w:rsid w:val="002F001C"/>
    <w:rsid w:val="002F05E9"/>
    <w:rsid w:val="002F09AB"/>
    <w:rsid w:val="002F0E1B"/>
    <w:rsid w:val="002F1029"/>
    <w:rsid w:val="002F116A"/>
    <w:rsid w:val="002F122E"/>
    <w:rsid w:val="002F19BF"/>
    <w:rsid w:val="002F1BA4"/>
    <w:rsid w:val="002F3D26"/>
    <w:rsid w:val="002F472E"/>
    <w:rsid w:val="002F509A"/>
    <w:rsid w:val="002F53B2"/>
    <w:rsid w:val="002F619D"/>
    <w:rsid w:val="002F659F"/>
    <w:rsid w:val="002F6E5C"/>
    <w:rsid w:val="002F775A"/>
    <w:rsid w:val="002F7DDC"/>
    <w:rsid w:val="003000E0"/>
    <w:rsid w:val="0030036C"/>
    <w:rsid w:val="003003DA"/>
    <w:rsid w:val="00300590"/>
    <w:rsid w:val="00301927"/>
    <w:rsid w:val="00301B45"/>
    <w:rsid w:val="00301CC4"/>
    <w:rsid w:val="003022F5"/>
    <w:rsid w:val="00302E0D"/>
    <w:rsid w:val="00303CC3"/>
    <w:rsid w:val="00303F76"/>
    <w:rsid w:val="0030427E"/>
    <w:rsid w:val="00304F2C"/>
    <w:rsid w:val="0030547E"/>
    <w:rsid w:val="00305D61"/>
    <w:rsid w:val="0030621D"/>
    <w:rsid w:val="003069CD"/>
    <w:rsid w:val="00307185"/>
    <w:rsid w:val="003074B6"/>
    <w:rsid w:val="00307780"/>
    <w:rsid w:val="00307DA0"/>
    <w:rsid w:val="00307E7D"/>
    <w:rsid w:val="00310018"/>
    <w:rsid w:val="003103EC"/>
    <w:rsid w:val="00310C0C"/>
    <w:rsid w:val="00310DB8"/>
    <w:rsid w:val="003117AA"/>
    <w:rsid w:val="00311AD4"/>
    <w:rsid w:val="00311BE1"/>
    <w:rsid w:val="00311C9A"/>
    <w:rsid w:val="00311EEF"/>
    <w:rsid w:val="00311F14"/>
    <w:rsid w:val="00312A25"/>
    <w:rsid w:val="00312EF9"/>
    <w:rsid w:val="003134E4"/>
    <w:rsid w:val="0031388E"/>
    <w:rsid w:val="0031400E"/>
    <w:rsid w:val="00314118"/>
    <w:rsid w:val="00315E1A"/>
    <w:rsid w:val="003162B9"/>
    <w:rsid w:val="00316FA4"/>
    <w:rsid w:val="00317527"/>
    <w:rsid w:val="00317997"/>
    <w:rsid w:val="00317B38"/>
    <w:rsid w:val="00317B85"/>
    <w:rsid w:val="00317DF6"/>
    <w:rsid w:val="003213B1"/>
    <w:rsid w:val="003215CF"/>
    <w:rsid w:val="00322224"/>
    <w:rsid w:val="0032245C"/>
    <w:rsid w:val="0032256A"/>
    <w:rsid w:val="00322ACD"/>
    <w:rsid w:val="0032352B"/>
    <w:rsid w:val="00323605"/>
    <w:rsid w:val="00323761"/>
    <w:rsid w:val="003239CB"/>
    <w:rsid w:val="00323AE3"/>
    <w:rsid w:val="00323CFD"/>
    <w:rsid w:val="00324A3C"/>
    <w:rsid w:val="00324A94"/>
    <w:rsid w:val="00324E32"/>
    <w:rsid w:val="00324F22"/>
    <w:rsid w:val="00325EAA"/>
    <w:rsid w:val="0032620F"/>
    <w:rsid w:val="0032661B"/>
    <w:rsid w:val="0032671D"/>
    <w:rsid w:val="00327230"/>
    <w:rsid w:val="00327578"/>
    <w:rsid w:val="00327A5D"/>
    <w:rsid w:val="00327B5B"/>
    <w:rsid w:val="00327CD3"/>
    <w:rsid w:val="0033080C"/>
    <w:rsid w:val="00331361"/>
    <w:rsid w:val="003313AE"/>
    <w:rsid w:val="003314E0"/>
    <w:rsid w:val="00331BCB"/>
    <w:rsid w:val="00332AF7"/>
    <w:rsid w:val="00333526"/>
    <w:rsid w:val="00333A69"/>
    <w:rsid w:val="00333BE2"/>
    <w:rsid w:val="00334499"/>
    <w:rsid w:val="00334676"/>
    <w:rsid w:val="00334794"/>
    <w:rsid w:val="00334AFE"/>
    <w:rsid w:val="00335CCC"/>
    <w:rsid w:val="003360CE"/>
    <w:rsid w:val="00336209"/>
    <w:rsid w:val="00337CA2"/>
    <w:rsid w:val="0034078D"/>
    <w:rsid w:val="00340F7B"/>
    <w:rsid w:val="00341430"/>
    <w:rsid w:val="0034152D"/>
    <w:rsid w:val="0034160B"/>
    <w:rsid w:val="00341B16"/>
    <w:rsid w:val="00341E91"/>
    <w:rsid w:val="003428F1"/>
    <w:rsid w:val="00342D53"/>
    <w:rsid w:val="003434C6"/>
    <w:rsid w:val="00343643"/>
    <w:rsid w:val="0034369E"/>
    <w:rsid w:val="003439BC"/>
    <w:rsid w:val="003441E0"/>
    <w:rsid w:val="00344611"/>
    <w:rsid w:val="0034464E"/>
    <w:rsid w:val="00345A7C"/>
    <w:rsid w:val="00346810"/>
    <w:rsid w:val="0034712A"/>
    <w:rsid w:val="00347670"/>
    <w:rsid w:val="00347E89"/>
    <w:rsid w:val="0035025F"/>
    <w:rsid w:val="003502D3"/>
    <w:rsid w:val="00350A1D"/>
    <w:rsid w:val="003511F9"/>
    <w:rsid w:val="00351E54"/>
    <w:rsid w:val="00352927"/>
    <w:rsid w:val="00352A59"/>
    <w:rsid w:val="00352AA2"/>
    <w:rsid w:val="00352E30"/>
    <w:rsid w:val="003531B2"/>
    <w:rsid w:val="003535DF"/>
    <w:rsid w:val="00353B06"/>
    <w:rsid w:val="00353E13"/>
    <w:rsid w:val="0035406C"/>
    <w:rsid w:val="003540C1"/>
    <w:rsid w:val="00354277"/>
    <w:rsid w:val="00354357"/>
    <w:rsid w:val="00354E7F"/>
    <w:rsid w:val="003551CD"/>
    <w:rsid w:val="003555E8"/>
    <w:rsid w:val="00355713"/>
    <w:rsid w:val="00355E33"/>
    <w:rsid w:val="0035614E"/>
    <w:rsid w:val="0035629F"/>
    <w:rsid w:val="00356651"/>
    <w:rsid w:val="0035668C"/>
    <w:rsid w:val="00356C6C"/>
    <w:rsid w:val="00356D69"/>
    <w:rsid w:val="003574EF"/>
    <w:rsid w:val="00357C2F"/>
    <w:rsid w:val="00357D98"/>
    <w:rsid w:val="00357E15"/>
    <w:rsid w:val="003604E2"/>
    <w:rsid w:val="0036141A"/>
    <w:rsid w:val="0036157F"/>
    <w:rsid w:val="0036205F"/>
    <w:rsid w:val="003629F3"/>
    <w:rsid w:val="00362E15"/>
    <w:rsid w:val="00363463"/>
    <w:rsid w:val="00363D33"/>
    <w:rsid w:val="00363D9B"/>
    <w:rsid w:val="0036426E"/>
    <w:rsid w:val="003645BF"/>
    <w:rsid w:val="00364ACE"/>
    <w:rsid w:val="00364BF8"/>
    <w:rsid w:val="00365478"/>
    <w:rsid w:val="003657E0"/>
    <w:rsid w:val="0036654F"/>
    <w:rsid w:val="003667EE"/>
    <w:rsid w:val="00366C2B"/>
    <w:rsid w:val="00367707"/>
    <w:rsid w:val="00370113"/>
    <w:rsid w:val="00371617"/>
    <w:rsid w:val="00371B4D"/>
    <w:rsid w:val="00371E27"/>
    <w:rsid w:val="003727D4"/>
    <w:rsid w:val="00372B5E"/>
    <w:rsid w:val="00372D6C"/>
    <w:rsid w:val="00373182"/>
    <w:rsid w:val="00373A10"/>
    <w:rsid w:val="00373D03"/>
    <w:rsid w:val="00374335"/>
    <w:rsid w:val="00374591"/>
    <w:rsid w:val="00375DFC"/>
    <w:rsid w:val="0037700F"/>
    <w:rsid w:val="00377A8E"/>
    <w:rsid w:val="00377F85"/>
    <w:rsid w:val="00380181"/>
    <w:rsid w:val="00380945"/>
    <w:rsid w:val="00380AAE"/>
    <w:rsid w:val="00381513"/>
    <w:rsid w:val="00381F5B"/>
    <w:rsid w:val="00382371"/>
    <w:rsid w:val="00382685"/>
    <w:rsid w:val="00382DB2"/>
    <w:rsid w:val="00382DCE"/>
    <w:rsid w:val="00384A69"/>
    <w:rsid w:val="00384B49"/>
    <w:rsid w:val="0038573E"/>
    <w:rsid w:val="00385B6C"/>
    <w:rsid w:val="00386577"/>
    <w:rsid w:val="003878D9"/>
    <w:rsid w:val="00387EE3"/>
    <w:rsid w:val="003902F6"/>
    <w:rsid w:val="0039075B"/>
    <w:rsid w:val="0039079A"/>
    <w:rsid w:val="003910A7"/>
    <w:rsid w:val="003916D5"/>
    <w:rsid w:val="0039364B"/>
    <w:rsid w:val="003941DA"/>
    <w:rsid w:val="0039424F"/>
    <w:rsid w:val="0039443A"/>
    <w:rsid w:val="003949AF"/>
    <w:rsid w:val="00394D6F"/>
    <w:rsid w:val="00394EE8"/>
    <w:rsid w:val="003959F6"/>
    <w:rsid w:val="00395A48"/>
    <w:rsid w:val="00395CBA"/>
    <w:rsid w:val="00395F0B"/>
    <w:rsid w:val="00395F60"/>
    <w:rsid w:val="00396B46"/>
    <w:rsid w:val="00396F5A"/>
    <w:rsid w:val="003977ED"/>
    <w:rsid w:val="003978B9"/>
    <w:rsid w:val="003A007C"/>
    <w:rsid w:val="003A0373"/>
    <w:rsid w:val="003A06C7"/>
    <w:rsid w:val="003A0839"/>
    <w:rsid w:val="003A0914"/>
    <w:rsid w:val="003A0A77"/>
    <w:rsid w:val="003A0CCE"/>
    <w:rsid w:val="003A1A29"/>
    <w:rsid w:val="003A2422"/>
    <w:rsid w:val="003A3056"/>
    <w:rsid w:val="003A39FA"/>
    <w:rsid w:val="003A3A67"/>
    <w:rsid w:val="003A3E45"/>
    <w:rsid w:val="003A3EE6"/>
    <w:rsid w:val="003A5066"/>
    <w:rsid w:val="003A56FD"/>
    <w:rsid w:val="003A6E5A"/>
    <w:rsid w:val="003A7277"/>
    <w:rsid w:val="003A75AA"/>
    <w:rsid w:val="003B0DEF"/>
    <w:rsid w:val="003B1260"/>
    <w:rsid w:val="003B1647"/>
    <w:rsid w:val="003B169E"/>
    <w:rsid w:val="003B21AF"/>
    <w:rsid w:val="003B2FE7"/>
    <w:rsid w:val="003B337B"/>
    <w:rsid w:val="003B3AC9"/>
    <w:rsid w:val="003B5136"/>
    <w:rsid w:val="003B5BD2"/>
    <w:rsid w:val="003B5E79"/>
    <w:rsid w:val="003B69A3"/>
    <w:rsid w:val="003B6C30"/>
    <w:rsid w:val="003B6E35"/>
    <w:rsid w:val="003B70C8"/>
    <w:rsid w:val="003B7329"/>
    <w:rsid w:val="003C005C"/>
    <w:rsid w:val="003C0677"/>
    <w:rsid w:val="003C0BD4"/>
    <w:rsid w:val="003C1424"/>
    <w:rsid w:val="003C150C"/>
    <w:rsid w:val="003C1EE2"/>
    <w:rsid w:val="003C2219"/>
    <w:rsid w:val="003C22C4"/>
    <w:rsid w:val="003C2554"/>
    <w:rsid w:val="003C4869"/>
    <w:rsid w:val="003C4F1E"/>
    <w:rsid w:val="003C5D71"/>
    <w:rsid w:val="003C5E71"/>
    <w:rsid w:val="003C603A"/>
    <w:rsid w:val="003C6587"/>
    <w:rsid w:val="003C66E2"/>
    <w:rsid w:val="003C6769"/>
    <w:rsid w:val="003C7BC3"/>
    <w:rsid w:val="003D024D"/>
    <w:rsid w:val="003D02E1"/>
    <w:rsid w:val="003D1554"/>
    <w:rsid w:val="003D1E9D"/>
    <w:rsid w:val="003D2191"/>
    <w:rsid w:val="003D2601"/>
    <w:rsid w:val="003D271B"/>
    <w:rsid w:val="003D2E7E"/>
    <w:rsid w:val="003D3207"/>
    <w:rsid w:val="003D35C3"/>
    <w:rsid w:val="003D3A45"/>
    <w:rsid w:val="003D3DC9"/>
    <w:rsid w:val="003D3E6E"/>
    <w:rsid w:val="003D40F9"/>
    <w:rsid w:val="003D439C"/>
    <w:rsid w:val="003D4852"/>
    <w:rsid w:val="003D5673"/>
    <w:rsid w:val="003D57D1"/>
    <w:rsid w:val="003D679A"/>
    <w:rsid w:val="003D6ED8"/>
    <w:rsid w:val="003D7BA5"/>
    <w:rsid w:val="003E097D"/>
    <w:rsid w:val="003E1042"/>
    <w:rsid w:val="003E15F6"/>
    <w:rsid w:val="003E16A0"/>
    <w:rsid w:val="003E1E85"/>
    <w:rsid w:val="003E2C52"/>
    <w:rsid w:val="003E2C8B"/>
    <w:rsid w:val="003E32E8"/>
    <w:rsid w:val="003E37A1"/>
    <w:rsid w:val="003E3B08"/>
    <w:rsid w:val="003E3EB4"/>
    <w:rsid w:val="003E4D67"/>
    <w:rsid w:val="003E5874"/>
    <w:rsid w:val="003E5C50"/>
    <w:rsid w:val="003E616E"/>
    <w:rsid w:val="003E6667"/>
    <w:rsid w:val="003E691B"/>
    <w:rsid w:val="003E6AE7"/>
    <w:rsid w:val="003E7084"/>
    <w:rsid w:val="003E7465"/>
    <w:rsid w:val="003E7656"/>
    <w:rsid w:val="003E7765"/>
    <w:rsid w:val="003F072A"/>
    <w:rsid w:val="003F0BA7"/>
    <w:rsid w:val="003F0EA0"/>
    <w:rsid w:val="003F1364"/>
    <w:rsid w:val="003F2144"/>
    <w:rsid w:val="003F2AB1"/>
    <w:rsid w:val="003F2E85"/>
    <w:rsid w:val="003F370D"/>
    <w:rsid w:val="003F3B99"/>
    <w:rsid w:val="003F513C"/>
    <w:rsid w:val="003F51A4"/>
    <w:rsid w:val="003F5788"/>
    <w:rsid w:val="003F5882"/>
    <w:rsid w:val="003F5D5C"/>
    <w:rsid w:val="003F5F62"/>
    <w:rsid w:val="003F5FCA"/>
    <w:rsid w:val="003F62DD"/>
    <w:rsid w:val="003F6A9B"/>
    <w:rsid w:val="003F6E77"/>
    <w:rsid w:val="003F7242"/>
    <w:rsid w:val="003F72FA"/>
    <w:rsid w:val="003F7466"/>
    <w:rsid w:val="003F7F6C"/>
    <w:rsid w:val="004003AE"/>
    <w:rsid w:val="00400944"/>
    <w:rsid w:val="00400CC9"/>
    <w:rsid w:val="00400FA5"/>
    <w:rsid w:val="004010DB"/>
    <w:rsid w:val="00401605"/>
    <w:rsid w:val="00401B51"/>
    <w:rsid w:val="00401B8D"/>
    <w:rsid w:val="00401FDB"/>
    <w:rsid w:val="00402476"/>
    <w:rsid w:val="00402D62"/>
    <w:rsid w:val="00402FEC"/>
    <w:rsid w:val="0040362B"/>
    <w:rsid w:val="0040368A"/>
    <w:rsid w:val="00403776"/>
    <w:rsid w:val="00403BE3"/>
    <w:rsid w:val="004040E9"/>
    <w:rsid w:val="00404398"/>
    <w:rsid w:val="00404EF4"/>
    <w:rsid w:val="00406195"/>
    <w:rsid w:val="004063D5"/>
    <w:rsid w:val="004067BF"/>
    <w:rsid w:val="00407321"/>
    <w:rsid w:val="004077A1"/>
    <w:rsid w:val="0041058A"/>
    <w:rsid w:val="00410CF6"/>
    <w:rsid w:val="00412786"/>
    <w:rsid w:val="00412D7F"/>
    <w:rsid w:val="004140CF"/>
    <w:rsid w:val="004141B3"/>
    <w:rsid w:val="004142A8"/>
    <w:rsid w:val="00414B1A"/>
    <w:rsid w:val="00415B07"/>
    <w:rsid w:val="0041665A"/>
    <w:rsid w:val="004176D8"/>
    <w:rsid w:val="00417EF4"/>
    <w:rsid w:val="004200A6"/>
    <w:rsid w:val="0042021D"/>
    <w:rsid w:val="00420E61"/>
    <w:rsid w:val="0042159A"/>
    <w:rsid w:val="00421621"/>
    <w:rsid w:val="00421D75"/>
    <w:rsid w:val="00421F09"/>
    <w:rsid w:val="004222BF"/>
    <w:rsid w:val="0042238B"/>
    <w:rsid w:val="004223E1"/>
    <w:rsid w:val="004226A7"/>
    <w:rsid w:val="0042286D"/>
    <w:rsid w:val="0042339A"/>
    <w:rsid w:val="00423721"/>
    <w:rsid w:val="00423FF5"/>
    <w:rsid w:val="0042417E"/>
    <w:rsid w:val="004243F8"/>
    <w:rsid w:val="004245E0"/>
    <w:rsid w:val="004257D2"/>
    <w:rsid w:val="00425861"/>
    <w:rsid w:val="00425A31"/>
    <w:rsid w:val="00425B63"/>
    <w:rsid w:val="00425FAC"/>
    <w:rsid w:val="004275BC"/>
    <w:rsid w:val="0042770F"/>
    <w:rsid w:val="00427846"/>
    <w:rsid w:val="00427A0B"/>
    <w:rsid w:val="0043006A"/>
    <w:rsid w:val="004302DC"/>
    <w:rsid w:val="004304E0"/>
    <w:rsid w:val="004308F9"/>
    <w:rsid w:val="00430ABE"/>
    <w:rsid w:val="00430E17"/>
    <w:rsid w:val="004313AA"/>
    <w:rsid w:val="004317B6"/>
    <w:rsid w:val="00431A3F"/>
    <w:rsid w:val="00431C31"/>
    <w:rsid w:val="00431C91"/>
    <w:rsid w:val="004320E8"/>
    <w:rsid w:val="004339A2"/>
    <w:rsid w:val="00433DFD"/>
    <w:rsid w:val="004349C3"/>
    <w:rsid w:val="004353B5"/>
    <w:rsid w:val="0043552F"/>
    <w:rsid w:val="0043567E"/>
    <w:rsid w:val="004358F6"/>
    <w:rsid w:val="00436714"/>
    <w:rsid w:val="00436716"/>
    <w:rsid w:val="0043677F"/>
    <w:rsid w:val="00436FFE"/>
    <w:rsid w:val="004371B7"/>
    <w:rsid w:val="004371CC"/>
    <w:rsid w:val="004376A6"/>
    <w:rsid w:val="00437788"/>
    <w:rsid w:val="00437C77"/>
    <w:rsid w:val="00437EED"/>
    <w:rsid w:val="00440332"/>
    <w:rsid w:val="0044099C"/>
    <w:rsid w:val="00440D57"/>
    <w:rsid w:val="00440F96"/>
    <w:rsid w:val="0044125A"/>
    <w:rsid w:val="00441335"/>
    <w:rsid w:val="004416EB"/>
    <w:rsid w:val="00441AD7"/>
    <w:rsid w:val="004420DD"/>
    <w:rsid w:val="0044287A"/>
    <w:rsid w:val="00442E00"/>
    <w:rsid w:val="00442F62"/>
    <w:rsid w:val="004433A9"/>
    <w:rsid w:val="004434E0"/>
    <w:rsid w:val="00443E8F"/>
    <w:rsid w:val="00444F23"/>
    <w:rsid w:val="00444F52"/>
    <w:rsid w:val="004450AA"/>
    <w:rsid w:val="004474D5"/>
    <w:rsid w:val="00447A5E"/>
    <w:rsid w:val="00447AD9"/>
    <w:rsid w:val="00447FA6"/>
    <w:rsid w:val="0045043B"/>
    <w:rsid w:val="00450AF0"/>
    <w:rsid w:val="004527AB"/>
    <w:rsid w:val="0045313A"/>
    <w:rsid w:val="00454B46"/>
    <w:rsid w:val="00454E23"/>
    <w:rsid w:val="00454E2D"/>
    <w:rsid w:val="00454EC4"/>
    <w:rsid w:val="0045534F"/>
    <w:rsid w:val="00456225"/>
    <w:rsid w:val="0045764D"/>
    <w:rsid w:val="004577CD"/>
    <w:rsid w:val="0045785F"/>
    <w:rsid w:val="00460616"/>
    <w:rsid w:val="00460E94"/>
    <w:rsid w:val="004612D8"/>
    <w:rsid w:val="00462FC4"/>
    <w:rsid w:val="0046320A"/>
    <w:rsid w:val="00463FC8"/>
    <w:rsid w:val="00465574"/>
    <w:rsid w:val="00465595"/>
    <w:rsid w:val="004659E1"/>
    <w:rsid w:val="004662AA"/>
    <w:rsid w:val="00466465"/>
    <w:rsid w:val="00466C6D"/>
    <w:rsid w:val="00467402"/>
    <w:rsid w:val="00467AD6"/>
    <w:rsid w:val="00470384"/>
    <w:rsid w:val="00471A37"/>
    <w:rsid w:val="00471C6E"/>
    <w:rsid w:val="00471C9F"/>
    <w:rsid w:val="00472C5F"/>
    <w:rsid w:val="00472EAC"/>
    <w:rsid w:val="00473949"/>
    <w:rsid w:val="00473A14"/>
    <w:rsid w:val="00473C77"/>
    <w:rsid w:val="0047470F"/>
    <w:rsid w:val="004748C8"/>
    <w:rsid w:val="00474906"/>
    <w:rsid w:val="00475CB2"/>
    <w:rsid w:val="004760F0"/>
    <w:rsid w:val="004767A7"/>
    <w:rsid w:val="004769DE"/>
    <w:rsid w:val="00476BDD"/>
    <w:rsid w:val="00476EBD"/>
    <w:rsid w:val="00476FE0"/>
    <w:rsid w:val="00477020"/>
    <w:rsid w:val="00477563"/>
    <w:rsid w:val="004778BF"/>
    <w:rsid w:val="004801F7"/>
    <w:rsid w:val="00480261"/>
    <w:rsid w:val="0048085F"/>
    <w:rsid w:val="00480D45"/>
    <w:rsid w:val="00480F1F"/>
    <w:rsid w:val="00480FCB"/>
    <w:rsid w:val="00481905"/>
    <w:rsid w:val="00481B1D"/>
    <w:rsid w:val="00481D94"/>
    <w:rsid w:val="00481EA5"/>
    <w:rsid w:val="00482112"/>
    <w:rsid w:val="00482D11"/>
    <w:rsid w:val="004832DC"/>
    <w:rsid w:val="00483380"/>
    <w:rsid w:val="0048377F"/>
    <w:rsid w:val="0048391D"/>
    <w:rsid w:val="0048490E"/>
    <w:rsid w:val="00484D7D"/>
    <w:rsid w:val="004854B0"/>
    <w:rsid w:val="004855F2"/>
    <w:rsid w:val="00485926"/>
    <w:rsid w:val="00485C9F"/>
    <w:rsid w:val="00485FFA"/>
    <w:rsid w:val="00486211"/>
    <w:rsid w:val="00486E0F"/>
    <w:rsid w:val="0049026B"/>
    <w:rsid w:val="0049045F"/>
    <w:rsid w:val="00490D05"/>
    <w:rsid w:val="00490E62"/>
    <w:rsid w:val="004910B5"/>
    <w:rsid w:val="00492062"/>
    <w:rsid w:val="004921A8"/>
    <w:rsid w:val="004922D3"/>
    <w:rsid w:val="004923CF"/>
    <w:rsid w:val="00492448"/>
    <w:rsid w:val="00492474"/>
    <w:rsid w:val="00492CD3"/>
    <w:rsid w:val="00493289"/>
    <w:rsid w:val="00493F51"/>
    <w:rsid w:val="004942A7"/>
    <w:rsid w:val="004947E7"/>
    <w:rsid w:val="00494D34"/>
    <w:rsid w:val="00495005"/>
    <w:rsid w:val="004952B2"/>
    <w:rsid w:val="00495CC8"/>
    <w:rsid w:val="0049629F"/>
    <w:rsid w:val="00496E9D"/>
    <w:rsid w:val="00497771"/>
    <w:rsid w:val="004A0301"/>
    <w:rsid w:val="004A0359"/>
    <w:rsid w:val="004A09B2"/>
    <w:rsid w:val="004A0D16"/>
    <w:rsid w:val="004A0D63"/>
    <w:rsid w:val="004A218C"/>
    <w:rsid w:val="004A3315"/>
    <w:rsid w:val="004A36BD"/>
    <w:rsid w:val="004A3D33"/>
    <w:rsid w:val="004A3E65"/>
    <w:rsid w:val="004A54E2"/>
    <w:rsid w:val="004A59E2"/>
    <w:rsid w:val="004A5AEC"/>
    <w:rsid w:val="004A5E7F"/>
    <w:rsid w:val="004A735A"/>
    <w:rsid w:val="004A78EB"/>
    <w:rsid w:val="004A7C2B"/>
    <w:rsid w:val="004A7EC8"/>
    <w:rsid w:val="004B00D2"/>
    <w:rsid w:val="004B12F1"/>
    <w:rsid w:val="004B1688"/>
    <w:rsid w:val="004B1F54"/>
    <w:rsid w:val="004B2406"/>
    <w:rsid w:val="004B2B95"/>
    <w:rsid w:val="004B3A90"/>
    <w:rsid w:val="004B3C5E"/>
    <w:rsid w:val="004B448A"/>
    <w:rsid w:val="004B4DDE"/>
    <w:rsid w:val="004B587D"/>
    <w:rsid w:val="004B59AC"/>
    <w:rsid w:val="004B5C02"/>
    <w:rsid w:val="004B62AE"/>
    <w:rsid w:val="004B64F9"/>
    <w:rsid w:val="004B69B8"/>
    <w:rsid w:val="004B6EAF"/>
    <w:rsid w:val="004C110C"/>
    <w:rsid w:val="004C248C"/>
    <w:rsid w:val="004C283E"/>
    <w:rsid w:val="004C2F56"/>
    <w:rsid w:val="004C385E"/>
    <w:rsid w:val="004C389E"/>
    <w:rsid w:val="004C3DD9"/>
    <w:rsid w:val="004C5335"/>
    <w:rsid w:val="004C5387"/>
    <w:rsid w:val="004C568A"/>
    <w:rsid w:val="004C6775"/>
    <w:rsid w:val="004C6D63"/>
    <w:rsid w:val="004C6E6D"/>
    <w:rsid w:val="004C725D"/>
    <w:rsid w:val="004C75DD"/>
    <w:rsid w:val="004C79AE"/>
    <w:rsid w:val="004C79FB"/>
    <w:rsid w:val="004C7BEE"/>
    <w:rsid w:val="004D0038"/>
    <w:rsid w:val="004D248C"/>
    <w:rsid w:val="004D25FF"/>
    <w:rsid w:val="004D3966"/>
    <w:rsid w:val="004D401A"/>
    <w:rsid w:val="004D410C"/>
    <w:rsid w:val="004D4328"/>
    <w:rsid w:val="004D488B"/>
    <w:rsid w:val="004D5D04"/>
    <w:rsid w:val="004D6244"/>
    <w:rsid w:val="004D66BC"/>
    <w:rsid w:val="004D6899"/>
    <w:rsid w:val="004D7310"/>
    <w:rsid w:val="004D7CF7"/>
    <w:rsid w:val="004D7E15"/>
    <w:rsid w:val="004D7EF6"/>
    <w:rsid w:val="004E05BC"/>
    <w:rsid w:val="004E0892"/>
    <w:rsid w:val="004E1C91"/>
    <w:rsid w:val="004E3055"/>
    <w:rsid w:val="004E31D7"/>
    <w:rsid w:val="004E3486"/>
    <w:rsid w:val="004E3ADE"/>
    <w:rsid w:val="004E3F9D"/>
    <w:rsid w:val="004E4500"/>
    <w:rsid w:val="004E4F66"/>
    <w:rsid w:val="004E545B"/>
    <w:rsid w:val="004E57BE"/>
    <w:rsid w:val="004E5AFA"/>
    <w:rsid w:val="004E5DFC"/>
    <w:rsid w:val="004E6299"/>
    <w:rsid w:val="004E6C44"/>
    <w:rsid w:val="004E6D03"/>
    <w:rsid w:val="004E7490"/>
    <w:rsid w:val="004E77A8"/>
    <w:rsid w:val="004E7CFB"/>
    <w:rsid w:val="004F2304"/>
    <w:rsid w:val="004F276E"/>
    <w:rsid w:val="004F2E58"/>
    <w:rsid w:val="004F2FF9"/>
    <w:rsid w:val="004F30E6"/>
    <w:rsid w:val="004F3891"/>
    <w:rsid w:val="004F39ED"/>
    <w:rsid w:val="004F3AA6"/>
    <w:rsid w:val="004F3E7F"/>
    <w:rsid w:val="004F4164"/>
    <w:rsid w:val="004F42AC"/>
    <w:rsid w:val="004F4E4B"/>
    <w:rsid w:val="004F4E5B"/>
    <w:rsid w:val="004F5675"/>
    <w:rsid w:val="004F5751"/>
    <w:rsid w:val="004F643B"/>
    <w:rsid w:val="004F6443"/>
    <w:rsid w:val="004F64A1"/>
    <w:rsid w:val="004F6523"/>
    <w:rsid w:val="004F69BA"/>
    <w:rsid w:val="004F6E71"/>
    <w:rsid w:val="004F709A"/>
    <w:rsid w:val="004F7734"/>
    <w:rsid w:val="004F7BEF"/>
    <w:rsid w:val="00501615"/>
    <w:rsid w:val="0050187E"/>
    <w:rsid w:val="00501C27"/>
    <w:rsid w:val="0050225D"/>
    <w:rsid w:val="005024DA"/>
    <w:rsid w:val="00503966"/>
    <w:rsid w:val="00503B1B"/>
    <w:rsid w:val="00503CF0"/>
    <w:rsid w:val="0050466E"/>
    <w:rsid w:val="00505A12"/>
    <w:rsid w:val="00505F2C"/>
    <w:rsid w:val="00506425"/>
    <w:rsid w:val="00506650"/>
    <w:rsid w:val="00507583"/>
    <w:rsid w:val="005102EC"/>
    <w:rsid w:val="00510695"/>
    <w:rsid w:val="00510882"/>
    <w:rsid w:val="005109BF"/>
    <w:rsid w:val="00510AA2"/>
    <w:rsid w:val="00510FEC"/>
    <w:rsid w:val="00511593"/>
    <w:rsid w:val="00511EC0"/>
    <w:rsid w:val="00511FBD"/>
    <w:rsid w:val="005121EB"/>
    <w:rsid w:val="00512CA3"/>
    <w:rsid w:val="005135DD"/>
    <w:rsid w:val="00513AC0"/>
    <w:rsid w:val="00513D04"/>
    <w:rsid w:val="005140C0"/>
    <w:rsid w:val="005145BD"/>
    <w:rsid w:val="00515829"/>
    <w:rsid w:val="00516C64"/>
    <w:rsid w:val="0051747E"/>
    <w:rsid w:val="0052090D"/>
    <w:rsid w:val="0052197C"/>
    <w:rsid w:val="00522941"/>
    <w:rsid w:val="005229E7"/>
    <w:rsid w:val="00522E68"/>
    <w:rsid w:val="00522EA4"/>
    <w:rsid w:val="00522F5D"/>
    <w:rsid w:val="0052309A"/>
    <w:rsid w:val="00523AD9"/>
    <w:rsid w:val="00524828"/>
    <w:rsid w:val="005248DD"/>
    <w:rsid w:val="00525201"/>
    <w:rsid w:val="00525378"/>
    <w:rsid w:val="005259B0"/>
    <w:rsid w:val="005261C0"/>
    <w:rsid w:val="00526AAE"/>
    <w:rsid w:val="005275C4"/>
    <w:rsid w:val="00527A21"/>
    <w:rsid w:val="00527BF8"/>
    <w:rsid w:val="00527E0C"/>
    <w:rsid w:val="005306CC"/>
    <w:rsid w:val="005309C9"/>
    <w:rsid w:val="005309E3"/>
    <w:rsid w:val="00530C4D"/>
    <w:rsid w:val="005316D1"/>
    <w:rsid w:val="00531A2B"/>
    <w:rsid w:val="0053228E"/>
    <w:rsid w:val="005328A5"/>
    <w:rsid w:val="005329DC"/>
    <w:rsid w:val="005329ED"/>
    <w:rsid w:val="00532B4C"/>
    <w:rsid w:val="005334B3"/>
    <w:rsid w:val="00533922"/>
    <w:rsid w:val="00533DAC"/>
    <w:rsid w:val="0053447D"/>
    <w:rsid w:val="005344EB"/>
    <w:rsid w:val="005349FA"/>
    <w:rsid w:val="00534DD4"/>
    <w:rsid w:val="00535718"/>
    <w:rsid w:val="00535AE7"/>
    <w:rsid w:val="005365DB"/>
    <w:rsid w:val="00536786"/>
    <w:rsid w:val="0053750C"/>
    <w:rsid w:val="00540488"/>
    <w:rsid w:val="00540DFD"/>
    <w:rsid w:val="0054174F"/>
    <w:rsid w:val="00541875"/>
    <w:rsid w:val="00541D6B"/>
    <w:rsid w:val="00542120"/>
    <w:rsid w:val="005423BB"/>
    <w:rsid w:val="00542A63"/>
    <w:rsid w:val="0054383D"/>
    <w:rsid w:val="00543982"/>
    <w:rsid w:val="00543C9C"/>
    <w:rsid w:val="00544188"/>
    <w:rsid w:val="005446EE"/>
    <w:rsid w:val="00544F32"/>
    <w:rsid w:val="00544FA1"/>
    <w:rsid w:val="00545249"/>
    <w:rsid w:val="005452FA"/>
    <w:rsid w:val="005453A7"/>
    <w:rsid w:val="00545B2D"/>
    <w:rsid w:val="00546F11"/>
    <w:rsid w:val="00547203"/>
    <w:rsid w:val="00547269"/>
    <w:rsid w:val="005477E3"/>
    <w:rsid w:val="0054790F"/>
    <w:rsid w:val="005503E9"/>
    <w:rsid w:val="00550741"/>
    <w:rsid w:val="00550ED5"/>
    <w:rsid w:val="005517B7"/>
    <w:rsid w:val="00551AB6"/>
    <w:rsid w:val="00552573"/>
    <w:rsid w:val="00553B3D"/>
    <w:rsid w:val="00553D4F"/>
    <w:rsid w:val="00553E02"/>
    <w:rsid w:val="005549EF"/>
    <w:rsid w:val="00554B86"/>
    <w:rsid w:val="0055514C"/>
    <w:rsid w:val="0055529D"/>
    <w:rsid w:val="005552D5"/>
    <w:rsid w:val="00555F55"/>
    <w:rsid w:val="00557200"/>
    <w:rsid w:val="005575F2"/>
    <w:rsid w:val="0055789F"/>
    <w:rsid w:val="00557B64"/>
    <w:rsid w:val="00557DB0"/>
    <w:rsid w:val="005604AC"/>
    <w:rsid w:val="00561EA7"/>
    <w:rsid w:val="005626D6"/>
    <w:rsid w:val="00562B85"/>
    <w:rsid w:val="00562D85"/>
    <w:rsid w:val="00563873"/>
    <w:rsid w:val="00564A2F"/>
    <w:rsid w:val="00565460"/>
    <w:rsid w:val="00565890"/>
    <w:rsid w:val="00565E67"/>
    <w:rsid w:val="005661C6"/>
    <w:rsid w:val="00566287"/>
    <w:rsid w:val="0056678A"/>
    <w:rsid w:val="00566E12"/>
    <w:rsid w:val="0056746D"/>
    <w:rsid w:val="00567DE6"/>
    <w:rsid w:val="00567F47"/>
    <w:rsid w:val="00570931"/>
    <w:rsid w:val="00571121"/>
    <w:rsid w:val="005712DB"/>
    <w:rsid w:val="00572277"/>
    <w:rsid w:val="00572335"/>
    <w:rsid w:val="005727BB"/>
    <w:rsid w:val="00572ECF"/>
    <w:rsid w:val="0057353B"/>
    <w:rsid w:val="00573558"/>
    <w:rsid w:val="00574CA5"/>
    <w:rsid w:val="0057556F"/>
    <w:rsid w:val="0057563E"/>
    <w:rsid w:val="00575E22"/>
    <w:rsid w:val="00575FC6"/>
    <w:rsid w:val="00576D37"/>
    <w:rsid w:val="00577146"/>
    <w:rsid w:val="00580061"/>
    <w:rsid w:val="00580C7F"/>
    <w:rsid w:val="005811DD"/>
    <w:rsid w:val="00581DC9"/>
    <w:rsid w:val="0058204C"/>
    <w:rsid w:val="0058258E"/>
    <w:rsid w:val="00582BC6"/>
    <w:rsid w:val="00582CD1"/>
    <w:rsid w:val="00583776"/>
    <w:rsid w:val="00583799"/>
    <w:rsid w:val="00583D1D"/>
    <w:rsid w:val="0058515F"/>
    <w:rsid w:val="005852C2"/>
    <w:rsid w:val="005853E1"/>
    <w:rsid w:val="005869BF"/>
    <w:rsid w:val="00586AB0"/>
    <w:rsid w:val="00586F6A"/>
    <w:rsid w:val="005903DA"/>
    <w:rsid w:val="005907A1"/>
    <w:rsid w:val="005915E1"/>
    <w:rsid w:val="00592689"/>
    <w:rsid w:val="005940B3"/>
    <w:rsid w:val="005942CF"/>
    <w:rsid w:val="0059499E"/>
    <w:rsid w:val="00595007"/>
    <w:rsid w:val="0059559B"/>
    <w:rsid w:val="00595BA0"/>
    <w:rsid w:val="0059665C"/>
    <w:rsid w:val="0059683F"/>
    <w:rsid w:val="005974C8"/>
    <w:rsid w:val="00597D54"/>
    <w:rsid w:val="00597E70"/>
    <w:rsid w:val="005A0CA3"/>
    <w:rsid w:val="005A0E86"/>
    <w:rsid w:val="005A0F90"/>
    <w:rsid w:val="005A1124"/>
    <w:rsid w:val="005A2364"/>
    <w:rsid w:val="005A251A"/>
    <w:rsid w:val="005A3622"/>
    <w:rsid w:val="005A36A4"/>
    <w:rsid w:val="005A3AE7"/>
    <w:rsid w:val="005A3CED"/>
    <w:rsid w:val="005A43CC"/>
    <w:rsid w:val="005A4DA2"/>
    <w:rsid w:val="005A5433"/>
    <w:rsid w:val="005A597D"/>
    <w:rsid w:val="005A5B7D"/>
    <w:rsid w:val="005A6957"/>
    <w:rsid w:val="005A72E6"/>
    <w:rsid w:val="005A77CB"/>
    <w:rsid w:val="005B035D"/>
    <w:rsid w:val="005B0DF4"/>
    <w:rsid w:val="005B10C9"/>
    <w:rsid w:val="005B1ECE"/>
    <w:rsid w:val="005B23D5"/>
    <w:rsid w:val="005B25F4"/>
    <w:rsid w:val="005B2BAD"/>
    <w:rsid w:val="005B2CE0"/>
    <w:rsid w:val="005B3323"/>
    <w:rsid w:val="005B360C"/>
    <w:rsid w:val="005B386B"/>
    <w:rsid w:val="005B4B29"/>
    <w:rsid w:val="005B545B"/>
    <w:rsid w:val="005B5992"/>
    <w:rsid w:val="005B6C39"/>
    <w:rsid w:val="005B6DD8"/>
    <w:rsid w:val="005B77D6"/>
    <w:rsid w:val="005C04DE"/>
    <w:rsid w:val="005C0590"/>
    <w:rsid w:val="005C12BB"/>
    <w:rsid w:val="005C1EC8"/>
    <w:rsid w:val="005C2A59"/>
    <w:rsid w:val="005C2E4E"/>
    <w:rsid w:val="005C3527"/>
    <w:rsid w:val="005C3BA0"/>
    <w:rsid w:val="005C3CC5"/>
    <w:rsid w:val="005C3CFC"/>
    <w:rsid w:val="005C3DD6"/>
    <w:rsid w:val="005C423B"/>
    <w:rsid w:val="005C4493"/>
    <w:rsid w:val="005C474F"/>
    <w:rsid w:val="005C4EE9"/>
    <w:rsid w:val="005C60CE"/>
    <w:rsid w:val="005C6104"/>
    <w:rsid w:val="005C62C5"/>
    <w:rsid w:val="005C64DE"/>
    <w:rsid w:val="005C6931"/>
    <w:rsid w:val="005C6B2B"/>
    <w:rsid w:val="005C7853"/>
    <w:rsid w:val="005C78A3"/>
    <w:rsid w:val="005C7F2C"/>
    <w:rsid w:val="005D0818"/>
    <w:rsid w:val="005D0BE5"/>
    <w:rsid w:val="005D1109"/>
    <w:rsid w:val="005D29E3"/>
    <w:rsid w:val="005D3B06"/>
    <w:rsid w:val="005D3B71"/>
    <w:rsid w:val="005D42D4"/>
    <w:rsid w:val="005D443D"/>
    <w:rsid w:val="005D45AC"/>
    <w:rsid w:val="005D47D0"/>
    <w:rsid w:val="005D4B29"/>
    <w:rsid w:val="005D5585"/>
    <w:rsid w:val="005D5A15"/>
    <w:rsid w:val="005D60EF"/>
    <w:rsid w:val="005D753B"/>
    <w:rsid w:val="005D7582"/>
    <w:rsid w:val="005D7C4B"/>
    <w:rsid w:val="005E01D1"/>
    <w:rsid w:val="005E063D"/>
    <w:rsid w:val="005E12BD"/>
    <w:rsid w:val="005E137D"/>
    <w:rsid w:val="005E17E6"/>
    <w:rsid w:val="005E1E18"/>
    <w:rsid w:val="005E1E1E"/>
    <w:rsid w:val="005E1F76"/>
    <w:rsid w:val="005E27A9"/>
    <w:rsid w:val="005E2DB8"/>
    <w:rsid w:val="005E30F0"/>
    <w:rsid w:val="005E3381"/>
    <w:rsid w:val="005E3FE1"/>
    <w:rsid w:val="005E51AC"/>
    <w:rsid w:val="005E5B1E"/>
    <w:rsid w:val="005E6941"/>
    <w:rsid w:val="005E70D9"/>
    <w:rsid w:val="005F049B"/>
    <w:rsid w:val="005F10D2"/>
    <w:rsid w:val="005F1224"/>
    <w:rsid w:val="005F1329"/>
    <w:rsid w:val="005F16ED"/>
    <w:rsid w:val="005F2D62"/>
    <w:rsid w:val="005F3220"/>
    <w:rsid w:val="005F37FF"/>
    <w:rsid w:val="005F394B"/>
    <w:rsid w:val="005F3ABF"/>
    <w:rsid w:val="005F3CB8"/>
    <w:rsid w:val="005F3EEE"/>
    <w:rsid w:val="005F3FB0"/>
    <w:rsid w:val="005F469A"/>
    <w:rsid w:val="005F4C1D"/>
    <w:rsid w:val="005F4C9A"/>
    <w:rsid w:val="005F4DC4"/>
    <w:rsid w:val="005F4EA4"/>
    <w:rsid w:val="005F4F88"/>
    <w:rsid w:val="005F5217"/>
    <w:rsid w:val="005F59BB"/>
    <w:rsid w:val="005F6048"/>
    <w:rsid w:val="005F6239"/>
    <w:rsid w:val="005F668A"/>
    <w:rsid w:val="005F6A7C"/>
    <w:rsid w:val="005F6D6A"/>
    <w:rsid w:val="005F7B4A"/>
    <w:rsid w:val="005F7F33"/>
    <w:rsid w:val="0060078F"/>
    <w:rsid w:val="00600CA3"/>
    <w:rsid w:val="00601F12"/>
    <w:rsid w:val="00602419"/>
    <w:rsid w:val="00602A9D"/>
    <w:rsid w:val="00603219"/>
    <w:rsid w:val="0060341C"/>
    <w:rsid w:val="00604193"/>
    <w:rsid w:val="006045C1"/>
    <w:rsid w:val="006060A7"/>
    <w:rsid w:val="006066CE"/>
    <w:rsid w:val="00606FD0"/>
    <w:rsid w:val="00607313"/>
    <w:rsid w:val="00607443"/>
    <w:rsid w:val="006074BA"/>
    <w:rsid w:val="0060784D"/>
    <w:rsid w:val="006079B6"/>
    <w:rsid w:val="00607A8F"/>
    <w:rsid w:val="006118FB"/>
    <w:rsid w:val="00612179"/>
    <w:rsid w:val="006125E4"/>
    <w:rsid w:val="006133E3"/>
    <w:rsid w:val="00613BAB"/>
    <w:rsid w:val="00613CE9"/>
    <w:rsid w:val="006148BE"/>
    <w:rsid w:val="00615860"/>
    <w:rsid w:val="00615A22"/>
    <w:rsid w:val="00615D91"/>
    <w:rsid w:val="00616C4B"/>
    <w:rsid w:val="006170DD"/>
    <w:rsid w:val="0061728D"/>
    <w:rsid w:val="00620164"/>
    <w:rsid w:val="006203A8"/>
    <w:rsid w:val="00621D73"/>
    <w:rsid w:val="00621F11"/>
    <w:rsid w:val="00621F65"/>
    <w:rsid w:val="006241A3"/>
    <w:rsid w:val="00624BAC"/>
    <w:rsid w:val="00625403"/>
    <w:rsid w:val="00625789"/>
    <w:rsid w:val="006274E3"/>
    <w:rsid w:val="0063044B"/>
    <w:rsid w:val="006304DD"/>
    <w:rsid w:val="00630D72"/>
    <w:rsid w:val="00631692"/>
    <w:rsid w:val="00631A35"/>
    <w:rsid w:val="0063237F"/>
    <w:rsid w:val="00632B31"/>
    <w:rsid w:val="006336F4"/>
    <w:rsid w:val="006340B0"/>
    <w:rsid w:val="006352C4"/>
    <w:rsid w:val="00635D9D"/>
    <w:rsid w:val="006361A6"/>
    <w:rsid w:val="006361B4"/>
    <w:rsid w:val="006363E7"/>
    <w:rsid w:val="00636D0F"/>
    <w:rsid w:val="00636F92"/>
    <w:rsid w:val="0063702F"/>
    <w:rsid w:val="006412DC"/>
    <w:rsid w:val="0064133F"/>
    <w:rsid w:val="00641390"/>
    <w:rsid w:val="0064153A"/>
    <w:rsid w:val="00642639"/>
    <w:rsid w:val="00642C2E"/>
    <w:rsid w:val="006438F6"/>
    <w:rsid w:val="00643A1A"/>
    <w:rsid w:val="00643B8E"/>
    <w:rsid w:val="00643C36"/>
    <w:rsid w:val="006441B5"/>
    <w:rsid w:val="0064421D"/>
    <w:rsid w:val="006447B1"/>
    <w:rsid w:val="00644CC5"/>
    <w:rsid w:val="00645056"/>
    <w:rsid w:val="00645217"/>
    <w:rsid w:val="00645355"/>
    <w:rsid w:val="00645AF3"/>
    <w:rsid w:val="006467F9"/>
    <w:rsid w:val="00646802"/>
    <w:rsid w:val="00646CB7"/>
    <w:rsid w:val="00646CCB"/>
    <w:rsid w:val="00647345"/>
    <w:rsid w:val="006475AE"/>
    <w:rsid w:val="00647683"/>
    <w:rsid w:val="00650149"/>
    <w:rsid w:val="00650FCF"/>
    <w:rsid w:val="0065151A"/>
    <w:rsid w:val="006516BE"/>
    <w:rsid w:val="006518FA"/>
    <w:rsid w:val="00652278"/>
    <w:rsid w:val="006522E3"/>
    <w:rsid w:val="00652328"/>
    <w:rsid w:val="006523B7"/>
    <w:rsid w:val="00652B02"/>
    <w:rsid w:val="006532FE"/>
    <w:rsid w:val="0065357F"/>
    <w:rsid w:val="00653C3A"/>
    <w:rsid w:val="00653F9B"/>
    <w:rsid w:val="0065431A"/>
    <w:rsid w:val="00654CFE"/>
    <w:rsid w:val="00654FE9"/>
    <w:rsid w:val="0065546D"/>
    <w:rsid w:val="00655715"/>
    <w:rsid w:val="00656E6D"/>
    <w:rsid w:val="00657A45"/>
    <w:rsid w:val="0066055E"/>
    <w:rsid w:val="00660B83"/>
    <w:rsid w:val="00660C8D"/>
    <w:rsid w:val="006612CE"/>
    <w:rsid w:val="00661437"/>
    <w:rsid w:val="0066147A"/>
    <w:rsid w:val="0066222F"/>
    <w:rsid w:val="0066263E"/>
    <w:rsid w:val="006629B5"/>
    <w:rsid w:val="00662E5F"/>
    <w:rsid w:val="0066351D"/>
    <w:rsid w:val="00663572"/>
    <w:rsid w:val="00663DDA"/>
    <w:rsid w:val="0066540F"/>
    <w:rsid w:val="00665635"/>
    <w:rsid w:val="0066578E"/>
    <w:rsid w:val="00666531"/>
    <w:rsid w:val="006665E6"/>
    <w:rsid w:val="00666777"/>
    <w:rsid w:val="00666899"/>
    <w:rsid w:val="00666AC6"/>
    <w:rsid w:val="00666C03"/>
    <w:rsid w:val="00667018"/>
    <w:rsid w:val="00667C9E"/>
    <w:rsid w:val="00667E7C"/>
    <w:rsid w:val="00667F16"/>
    <w:rsid w:val="00667F6B"/>
    <w:rsid w:val="0067070D"/>
    <w:rsid w:val="00670ADD"/>
    <w:rsid w:val="00670C5A"/>
    <w:rsid w:val="00671186"/>
    <w:rsid w:val="0067125A"/>
    <w:rsid w:val="0067138F"/>
    <w:rsid w:val="0067149D"/>
    <w:rsid w:val="00671DC6"/>
    <w:rsid w:val="006722AB"/>
    <w:rsid w:val="00672618"/>
    <w:rsid w:val="006729CE"/>
    <w:rsid w:val="00672ED3"/>
    <w:rsid w:val="00674597"/>
    <w:rsid w:val="00674C86"/>
    <w:rsid w:val="0067517E"/>
    <w:rsid w:val="00675394"/>
    <w:rsid w:val="006765F4"/>
    <w:rsid w:val="0067660A"/>
    <w:rsid w:val="00676929"/>
    <w:rsid w:val="00680360"/>
    <w:rsid w:val="006812E2"/>
    <w:rsid w:val="00681997"/>
    <w:rsid w:val="00681C38"/>
    <w:rsid w:val="00681C79"/>
    <w:rsid w:val="00681D87"/>
    <w:rsid w:val="00682649"/>
    <w:rsid w:val="00682D55"/>
    <w:rsid w:val="00682D91"/>
    <w:rsid w:val="0068329C"/>
    <w:rsid w:val="00683500"/>
    <w:rsid w:val="0068372A"/>
    <w:rsid w:val="006837C0"/>
    <w:rsid w:val="006843C3"/>
    <w:rsid w:val="006846A3"/>
    <w:rsid w:val="00684716"/>
    <w:rsid w:val="00684901"/>
    <w:rsid w:val="00685019"/>
    <w:rsid w:val="00685A18"/>
    <w:rsid w:val="00685D1F"/>
    <w:rsid w:val="00686786"/>
    <w:rsid w:val="00686DDF"/>
    <w:rsid w:val="00687516"/>
    <w:rsid w:val="0068792A"/>
    <w:rsid w:val="00687E55"/>
    <w:rsid w:val="00687FB5"/>
    <w:rsid w:val="0069086C"/>
    <w:rsid w:val="00690963"/>
    <w:rsid w:val="00690C66"/>
    <w:rsid w:val="00690F5C"/>
    <w:rsid w:val="0069111A"/>
    <w:rsid w:val="00691272"/>
    <w:rsid w:val="006918EC"/>
    <w:rsid w:val="00691C71"/>
    <w:rsid w:val="00691EE7"/>
    <w:rsid w:val="006920B8"/>
    <w:rsid w:val="00692117"/>
    <w:rsid w:val="00692187"/>
    <w:rsid w:val="00692909"/>
    <w:rsid w:val="00693207"/>
    <w:rsid w:val="0069389F"/>
    <w:rsid w:val="00693E83"/>
    <w:rsid w:val="00694920"/>
    <w:rsid w:val="00695B3E"/>
    <w:rsid w:val="00695DE2"/>
    <w:rsid w:val="006962A9"/>
    <w:rsid w:val="006963FB"/>
    <w:rsid w:val="00696B00"/>
    <w:rsid w:val="006975D7"/>
    <w:rsid w:val="006979E3"/>
    <w:rsid w:val="00697BF0"/>
    <w:rsid w:val="006A0343"/>
    <w:rsid w:val="006A096B"/>
    <w:rsid w:val="006A0A81"/>
    <w:rsid w:val="006A1A02"/>
    <w:rsid w:val="006A2199"/>
    <w:rsid w:val="006A239F"/>
    <w:rsid w:val="006A2751"/>
    <w:rsid w:val="006A2770"/>
    <w:rsid w:val="006A2AD8"/>
    <w:rsid w:val="006A320F"/>
    <w:rsid w:val="006A34EB"/>
    <w:rsid w:val="006A3F98"/>
    <w:rsid w:val="006A5287"/>
    <w:rsid w:val="006A5398"/>
    <w:rsid w:val="006A5B1B"/>
    <w:rsid w:val="006A5C6B"/>
    <w:rsid w:val="006A6405"/>
    <w:rsid w:val="006A66CD"/>
    <w:rsid w:val="006A696B"/>
    <w:rsid w:val="006A6AB1"/>
    <w:rsid w:val="006A7BAE"/>
    <w:rsid w:val="006A7C56"/>
    <w:rsid w:val="006B035F"/>
    <w:rsid w:val="006B08BE"/>
    <w:rsid w:val="006B093E"/>
    <w:rsid w:val="006B0CC8"/>
    <w:rsid w:val="006B1533"/>
    <w:rsid w:val="006B15CA"/>
    <w:rsid w:val="006B1C82"/>
    <w:rsid w:val="006B1E86"/>
    <w:rsid w:val="006B22A9"/>
    <w:rsid w:val="006B235C"/>
    <w:rsid w:val="006B2441"/>
    <w:rsid w:val="006B2804"/>
    <w:rsid w:val="006B2A95"/>
    <w:rsid w:val="006B3090"/>
    <w:rsid w:val="006B4814"/>
    <w:rsid w:val="006B4D2E"/>
    <w:rsid w:val="006B55DE"/>
    <w:rsid w:val="006B5B96"/>
    <w:rsid w:val="006B5F51"/>
    <w:rsid w:val="006B6BFC"/>
    <w:rsid w:val="006B72A1"/>
    <w:rsid w:val="006B77C1"/>
    <w:rsid w:val="006B7BD5"/>
    <w:rsid w:val="006C01D1"/>
    <w:rsid w:val="006C05F7"/>
    <w:rsid w:val="006C101B"/>
    <w:rsid w:val="006C14E0"/>
    <w:rsid w:val="006C1900"/>
    <w:rsid w:val="006C1E51"/>
    <w:rsid w:val="006C1EF4"/>
    <w:rsid w:val="006C2323"/>
    <w:rsid w:val="006C3165"/>
    <w:rsid w:val="006C3950"/>
    <w:rsid w:val="006C3E70"/>
    <w:rsid w:val="006C4D7C"/>
    <w:rsid w:val="006C4EB3"/>
    <w:rsid w:val="006C5347"/>
    <w:rsid w:val="006C58CE"/>
    <w:rsid w:val="006C5980"/>
    <w:rsid w:val="006C6077"/>
    <w:rsid w:val="006C63A2"/>
    <w:rsid w:val="006C6B24"/>
    <w:rsid w:val="006C6EA3"/>
    <w:rsid w:val="006C70EA"/>
    <w:rsid w:val="006C731D"/>
    <w:rsid w:val="006C76B4"/>
    <w:rsid w:val="006C7867"/>
    <w:rsid w:val="006D0C77"/>
    <w:rsid w:val="006D1FE5"/>
    <w:rsid w:val="006D28B2"/>
    <w:rsid w:val="006D301B"/>
    <w:rsid w:val="006D3ED8"/>
    <w:rsid w:val="006D3F27"/>
    <w:rsid w:val="006D3FD1"/>
    <w:rsid w:val="006D4B6E"/>
    <w:rsid w:val="006D4C34"/>
    <w:rsid w:val="006D5108"/>
    <w:rsid w:val="006D5F7F"/>
    <w:rsid w:val="006D61DA"/>
    <w:rsid w:val="006D62E7"/>
    <w:rsid w:val="006D633B"/>
    <w:rsid w:val="006D6465"/>
    <w:rsid w:val="006D6753"/>
    <w:rsid w:val="006D7112"/>
    <w:rsid w:val="006D7ABC"/>
    <w:rsid w:val="006D7B33"/>
    <w:rsid w:val="006D7B36"/>
    <w:rsid w:val="006E00B7"/>
    <w:rsid w:val="006E06B1"/>
    <w:rsid w:val="006E0ACA"/>
    <w:rsid w:val="006E10D9"/>
    <w:rsid w:val="006E1FF6"/>
    <w:rsid w:val="006E229B"/>
    <w:rsid w:val="006E2A23"/>
    <w:rsid w:val="006E2F30"/>
    <w:rsid w:val="006E3F8C"/>
    <w:rsid w:val="006E4368"/>
    <w:rsid w:val="006E4A62"/>
    <w:rsid w:val="006E4ADB"/>
    <w:rsid w:val="006E5A19"/>
    <w:rsid w:val="006E5F1E"/>
    <w:rsid w:val="006E6532"/>
    <w:rsid w:val="006E7265"/>
    <w:rsid w:val="006E796B"/>
    <w:rsid w:val="006E7A4F"/>
    <w:rsid w:val="006F056D"/>
    <w:rsid w:val="006F06CD"/>
    <w:rsid w:val="006F11AF"/>
    <w:rsid w:val="006F293C"/>
    <w:rsid w:val="006F3673"/>
    <w:rsid w:val="006F5195"/>
    <w:rsid w:val="006F51A2"/>
    <w:rsid w:val="006F5359"/>
    <w:rsid w:val="006F56EE"/>
    <w:rsid w:val="006F56F0"/>
    <w:rsid w:val="006F62A8"/>
    <w:rsid w:val="006F648B"/>
    <w:rsid w:val="006F684B"/>
    <w:rsid w:val="006F7CCF"/>
    <w:rsid w:val="00700040"/>
    <w:rsid w:val="007003BE"/>
    <w:rsid w:val="0070078A"/>
    <w:rsid w:val="00700D64"/>
    <w:rsid w:val="0070100D"/>
    <w:rsid w:val="0070130D"/>
    <w:rsid w:val="00701E40"/>
    <w:rsid w:val="00702776"/>
    <w:rsid w:val="00702CB5"/>
    <w:rsid w:val="00703383"/>
    <w:rsid w:val="00704DFE"/>
    <w:rsid w:val="007051BE"/>
    <w:rsid w:val="0070567C"/>
    <w:rsid w:val="00706653"/>
    <w:rsid w:val="00706774"/>
    <w:rsid w:val="00706B03"/>
    <w:rsid w:val="00706F15"/>
    <w:rsid w:val="00707DED"/>
    <w:rsid w:val="00707F02"/>
    <w:rsid w:val="00707F63"/>
    <w:rsid w:val="00710BAB"/>
    <w:rsid w:val="00710F8F"/>
    <w:rsid w:val="0071129D"/>
    <w:rsid w:val="007118B9"/>
    <w:rsid w:val="00711B13"/>
    <w:rsid w:val="00711B33"/>
    <w:rsid w:val="00712183"/>
    <w:rsid w:val="00712191"/>
    <w:rsid w:val="00712CC0"/>
    <w:rsid w:val="00713DB4"/>
    <w:rsid w:val="0071439C"/>
    <w:rsid w:val="007166D0"/>
    <w:rsid w:val="0071697E"/>
    <w:rsid w:val="00716C53"/>
    <w:rsid w:val="00717EA8"/>
    <w:rsid w:val="0072016C"/>
    <w:rsid w:val="00720372"/>
    <w:rsid w:val="007203B0"/>
    <w:rsid w:val="007206BE"/>
    <w:rsid w:val="00721E41"/>
    <w:rsid w:val="00721F15"/>
    <w:rsid w:val="00722114"/>
    <w:rsid w:val="0072235A"/>
    <w:rsid w:val="00722371"/>
    <w:rsid w:val="00722B28"/>
    <w:rsid w:val="00723A48"/>
    <w:rsid w:val="0072406D"/>
    <w:rsid w:val="00724C94"/>
    <w:rsid w:val="00725501"/>
    <w:rsid w:val="007255F1"/>
    <w:rsid w:val="00725814"/>
    <w:rsid w:val="00725A0A"/>
    <w:rsid w:val="00725E44"/>
    <w:rsid w:val="00726298"/>
    <w:rsid w:val="007269E0"/>
    <w:rsid w:val="007269F9"/>
    <w:rsid w:val="007279FC"/>
    <w:rsid w:val="00727EA1"/>
    <w:rsid w:val="00730385"/>
    <w:rsid w:val="007308D5"/>
    <w:rsid w:val="00730AFD"/>
    <w:rsid w:val="00730F2E"/>
    <w:rsid w:val="00731050"/>
    <w:rsid w:val="0073111D"/>
    <w:rsid w:val="007318B3"/>
    <w:rsid w:val="00731A40"/>
    <w:rsid w:val="00731ABF"/>
    <w:rsid w:val="00731EFC"/>
    <w:rsid w:val="007327EF"/>
    <w:rsid w:val="007328AE"/>
    <w:rsid w:val="007328BB"/>
    <w:rsid w:val="00733214"/>
    <w:rsid w:val="007334F7"/>
    <w:rsid w:val="00733DC1"/>
    <w:rsid w:val="007344FE"/>
    <w:rsid w:val="007347D4"/>
    <w:rsid w:val="00734CD6"/>
    <w:rsid w:val="00735EDA"/>
    <w:rsid w:val="007361A7"/>
    <w:rsid w:val="007368C0"/>
    <w:rsid w:val="00736CDA"/>
    <w:rsid w:val="00736D93"/>
    <w:rsid w:val="0073711D"/>
    <w:rsid w:val="00737454"/>
    <w:rsid w:val="0073785C"/>
    <w:rsid w:val="00737B4B"/>
    <w:rsid w:val="00737CC5"/>
    <w:rsid w:val="007402CA"/>
    <w:rsid w:val="007407AF"/>
    <w:rsid w:val="00740C44"/>
    <w:rsid w:val="00740C9B"/>
    <w:rsid w:val="00740CA4"/>
    <w:rsid w:val="00741AA7"/>
    <w:rsid w:val="00741CC3"/>
    <w:rsid w:val="007428B7"/>
    <w:rsid w:val="00742F7D"/>
    <w:rsid w:val="0074352D"/>
    <w:rsid w:val="007435DC"/>
    <w:rsid w:val="0074392C"/>
    <w:rsid w:val="00743E19"/>
    <w:rsid w:val="007446CB"/>
    <w:rsid w:val="00745D4F"/>
    <w:rsid w:val="00745EEA"/>
    <w:rsid w:val="00746D5B"/>
    <w:rsid w:val="00747003"/>
    <w:rsid w:val="0074742A"/>
    <w:rsid w:val="00750664"/>
    <w:rsid w:val="00750907"/>
    <w:rsid w:val="00750A5B"/>
    <w:rsid w:val="00750E71"/>
    <w:rsid w:val="00751055"/>
    <w:rsid w:val="007525D0"/>
    <w:rsid w:val="00752E09"/>
    <w:rsid w:val="00753DE7"/>
    <w:rsid w:val="007544D4"/>
    <w:rsid w:val="00754C21"/>
    <w:rsid w:val="00754CA2"/>
    <w:rsid w:val="0075501D"/>
    <w:rsid w:val="00755F05"/>
    <w:rsid w:val="00756B6D"/>
    <w:rsid w:val="00756E4A"/>
    <w:rsid w:val="00756F9F"/>
    <w:rsid w:val="00757169"/>
    <w:rsid w:val="007571F0"/>
    <w:rsid w:val="00757289"/>
    <w:rsid w:val="007572F6"/>
    <w:rsid w:val="007576B6"/>
    <w:rsid w:val="00757715"/>
    <w:rsid w:val="00757CEB"/>
    <w:rsid w:val="0076099F"/>
    <w:rsid w:val="00760A43"/>
    <w:rsid w:val="007611B6"/>
    <w:rsid w:val="00761321"/>
    <w:rsid w:val="007615C3"/>
    <w:rsid w:val="007616C5"/>
    <w:rsid w:val="00761F5E"/>
    <w:rsid w:val="00762FCA"/>
    <w:rsid w:val="00763497"/>
    <w:rsid w:val="0076376A"/>
    <w:rsid w:val="007642B9"/>
    <w:rsid w:val="007649CE"/>
    <w:rsid w:val="00764C3D"/>
    <w:rsid w:val="00764D21"/>
    <w:rsid w:val="00764EB1"/>
    <w:rsid w:val="00765A06"/>
    <w:rsid w:val="00766D32"/>
    <w:rsid w:val="00767B3F"/>
    <w:rsid w:val="00767BD6"/>
    <w:rsid w:val="00771289"/>
    <w:rsid w:val="00771572"/>
    <w:rsid w:val="00772358"/>
    <w:rsid w:val="007727A6"/>
    <w:rsid w:val="00773286"/>
    <w:rsid w:val="007732C6"/>
    <w:rsid w:val="007734B3"/>
    <w:rsid w:val="00773724"/>
    <w:rsid w:val="00773912"/>
    <w:rsid w:val="00773A65"/>
    <w:rsid w:val="00773D8D"/>
    <w:rsid w:val="00773FFF"/>
    <w:rsid w:val="007744CD"/>
    <w:rsid w:val="00775532"/>
    <w:rsid w:val="00775846"/>
    <w:rsid w:val="00777925"/>
    <w:rsid w:val="007779F8"/>
    <w:rsid w:val="00780AB0"/>
    <w:rsid w:val="00780DC3"/>
    <w:rsid w:val="0078228E"/>
    <w:rsid w:val="00782A5E"/>
    <w:rsid w:val="00782BA3"/>
    <w:rsid w:val="00782DFC"/>
    <w:rsid w:val="007850EC"/>
    <w:rsid w:val="0078576E"/>
    <w:rsid w:val="00785CE9"/>
    <w:rsid w:val="00786460"/>
    <w:rsid w:val="00786713"/>
    <w:rsid w:val="0078735E"/>
    <w:rsid w:val="007876EF"/>
    <w:rsid w:val="00787E29"/>
    <w:rsid w:val="00787EEF"/>
    <w:rsid w:val="007904C7"/>
    <w:rsid w:val="007905B1"/>
    <w:rsid w:val="00790EAB"/>
    <w:rsid w:val="00791551"/>
    <w:rsid w:val="0079156A"/>
    <w:rsid w:val="0079158F"/>
    <w:rsid w:val="0079200B"/>
    <w:rsid w:val="007925DE"/>
    <w:rsid w:val="00792818"/>
    <w:rsid w:val="0079315A"/>
    <w:rsid w:val="00793CAD"/>
    <w:rsid w:val="00794BA8"/>
    <w:rsid w:val="00794E4E"/>
    <w:rsid w:val="007959C0"/>
    <w:rsid w:val="00795D81"/>
    <w:rsid w:val="00796C5C"/>
    <w:rsid w:val="00796D55"/>
    <w:rsid w:val="0079783D"/>
    <w:rsid w:val="00797A24"/>
    <w:rsid w:val="007A0225"/>
    <w:rsid w:val="007A02C0"/>
    <w:rsid w:val="007A0629"/>
    <w:rsid w:val="007A1812"/>
    <w:rsid w:val="007A1BC1"/>
    <w:rsid w:val="007A1F4C"/>
    <w:rsid w:val="007A20BB"/>
    <w:rsid w:val="007A2184"/>
    <w:rsid w:val="007A288D"/>
    <w:rsid w:val="007A2A1D"/>
    <w:rsid w:val="007A2B2B"/>
    <w:rsid w:val="007A2D46"/>
    <w:rsid w:val="007A334C"/>
    <w:rsid w:val="007A33BC"/>
    <w:rsid w:val="007A3D26"/>
    <w:rsid w:val="007A3F27"/>
    <w:rsid w:val="007A437E"/>
    <w:rsid w:val="007A44CD"/>
    <w:rsid w:val="007A48C6"/>
    <w:rsid w:val="007A4A11"/>
    <w:rsid w:val="007A5832"/>
    <w:rsid w:val="007A5A83"/>
    <w:rsid w:val="007A5DFB"/>
    <w:rsid w:val="007A5EF5"/>
    <w:rsid w:val="007A61B5"/>
    <w:rsid w:val="007A72BE"/>
    <w:rsid w:val="007A7B2D"/>
    <w:rsid w:val="007A7EBB"/>
    <w:rsid w:val="007B0001"/>
    <w:rsid w:val="007B01AA"/>
    <w:rsid w:val="007B065A"/>
    <w:rsid w:val="007B0CA4"/>
    <w:rsid w:val="007B13F2"/>
    <w:rsid w:val="007B1E53"/>
    <w:rsid w:val="007B25AB"/>
    <w:rsid w:val="007B2A8B"/>
    <w:rsid w:val="007B33B1"/>
    <w:rsid w:val="007B3B3A"/>
    <w:rsid w:val="007B3C3E"/>
    <w:rsid w:val="007B3C46"/>
    <w:rsid w:val="007B48FA"/>
    <w:rsid w:val="007B4C9C"/>
    <w:rsid w:val="007B5461"/>
    <w:rsid w:val="007B63F7"/>
    <w:rsid w:val="007B6F10"/>
    <w:rsid w:val="007B704C"/>
    <w:rsid w:val="007B7230"/>
    <w:rsid w:val="007B7555"/>
    <w:rsid w:val="007B7790"/>
    <w:rsid w:val="007C0A9B"/>
    <w:rsid w:val="007C181E"/>
    <w:rsid w:val="007C1880"/>
    <w:rsid w:val="007C2C10"/>
    <w:rsid w:val="007C30CC"/>
    <w:rsid w:val="007C40CB"/>
    <w:rsid w:val="007C5B46"/>
    <w:rsid w:val="007C63F2"/>
    <w:rsid w:val="007C63FA"/>
    <w:rsid w:val="007C66E5"/>
    <w:rsid w:val="007C6F9B"/>
    <w:rsid w:val="007C7216"/>
    <w:rsid w:val="007C749C"/>
    <w:rsid w:val="007C7905"/>
    <w:rsid w:val="007D009A"/>
    <w:rsid w:val="007D0CE9"/>
    <w:rsid w:val="007D2251"/>
    <w:rsid w:val="007D2440"/>
    <w:rsid w:val="007D2474"/>
    <w:rsid w:val="007D2E4D"/>
    <w:rsid w:val="007D2E6F"/>
    <w:rsid w:val="007D3024"/>
    <w:rsid w:val="007D345B"/>
    <w:rsid w:val="007D3B39"/>
    <w:rsid w:val="007D4400"/>
    <w:rsid w:val="007D469A"/>
    <w:rsid w:val="007D4EDA"/>
    <w:rsid w:val="007D502E"/>
    <w:rsid w:val="007D58A1"/>
    <w:rsid w:val="007D611F"/>
    <w:rsid w:val="007D7256"/>
    <w:rsid w:val="007D73DA"/>
    <w:rsid w:val="007E1060"/>
    <w:rsid w:val="007E13A1"/>
    <w:rsid w:val="007E1D2F"/>
    <w:rsid w:val="007E2243"/>
    <w:rsid w:val="007E27E0"/>
    <w:rsid w:val="007E2C8D"/>
    <w:rsid w:val="007E3BC3"/>
    <w:rsid w:val="007E3DF4"/>
    <w:rsid w:val="007E49AF"/>
    <w:rsid w:val="007E50B8"/>
    <w:rsid w:val="007E52EA"/>
    <w:rsid w:val="007E541C"/>
    <w:rsid w:val="007E5DC0"/>
    <w:rsid w:val="007E5FFA"/>
    <w:rsid w:val="007E66C9"/>
    <w:rsid w:val="007E6FC8"/>
    <w:rsid w:val="007E732D"/>
    <w:rsid w:val="007E74C1"/>
    <w:rsid w:val="007E74CE"/>
    <w:rsid w:val="007F0377"/>
    <w:rsid w:val="007F0489"/>
    <w:rsid w:val="007F07D5"/>
    <w:rsid w:val="007F1458"/>
    <w:rsid w:val="007F1D17"/>
    <w:rsid w:val="007F25EC"/>
    <w:rsid w:val="007F2C79"/>
    <w:rsid w:val="007F3176"/>
    <w:rsid w:val="007F32EE"/>
    <w:rsid w:val="007F361C"/>
    <w:rsid w:val="007F444D"/>
    <w:rsid w:val="007F47D9"/>
    <w:rsid w:val="007F4F87"/>
    <w:rsid w:val="007F52ED"/>
    <w:rsid w:val="007F58F5"/>
    <w:rsid w:val="007F5C32"/>
    <w:rsid w:val="007F616D"/>
    <w:rsid w:val="007F7DEF"/>
    <w:rsid w:val="0080037E"/>
    <w:rsid w:val="008003FA"/>
    <w:rsid w:val="0080041E"/>
    <w:rsid w:val="00800B71"/>
    <w:rsid w:val="00800F46"/>
    <w:rsid w:val="00800F6A"/>
    <w:rsid w:val="00801033"/>
    <w:rsid w:val="00801570"/>
    <w:rsid w:val="00801C0B"/>
    <w:rsid w:val="008020FC"/>
    <w:rsid w:val="0080222E"/>
    <w:rsid w:val="00802662"/>
    <w:rsid w:val="0080302B"/>
    <w:rsid w:val="0080398F"/>
    <w:rsid w:val="00803CA0"/>
    <w:rsid w:val="00803DA2"/>
    <w:rsid w:val="00804B36"/>
    <w:rsid w:val="00804B55"/>
    <w:rsid w:val="00804CE4"/>
    <w:rsid w:val="008055A7"/>
    <w:rsid w:val="0080588B"/>
    <w:rsid w:val="00805DA4"/>
    <w:rsid w:val="00806119"/>
    <w:rsid w:val="0081021F"/>
    <w:rsid w:val="00810559"/>
    <w:rsid w:val="008105AD"/>
    <w:rsid w:val="00810854"/>
    <w:rsid w:val="00810CB4"/>
    <w:rsid w:val="0081121C"/>
    <w:rsid w:val="008115AA"/>
    <w:rsid w:val="00811684"/>
    <w:rsid w:val="00811B75"/>
    <w:rsid w:val="00811FA5"/>
    <w:rsid w:val="00812225"/>
    <w:rsid w:val="0081360E"/>
    <w:rsid w:val="00813CC8"/>
    <w:rsid w:val="00814362"/>
    <w:rsid w:val="00814ABE"/>
    <w:rsid w:val="008154A0"/>
    <w:rsid w:val="008155A0"/>
    <w:rsid w:val="00817350"/>
    <w:rsid w:val="008174FF"/>
    <w:rsid w:val="008178C6"/>
    <w:rsid w:val="00817EF2"/>
    <w:rsid w:val="008201FD"/>
    <w:rsid w:val="00820E49"/>
    <w:rsid w:val="00821053"/>
    <w:rsid w:val="008216FD"/>
    <w:rsid w:val="00821BC9"/>
    <w:rsid w:val="00821FFA"/>
    <w:rsid w:val="00822C8A"/>
    <w:rsid w:val="00822CC6"/>
    <w:rsid w:val="00822F65"/>
    <w:rsid w:val="008235DF"/>
    <w:rsid w:val="008240E6"/>
    <w:rsid w:val="00824252"/>
    <w:rsid w:val="00824ABA"/>
    <w:rsid w:val="00824B1F"/>
    <w:rsid w:val="00824FEB"/>
    <w:rsid w:val="00825529"/>
    <w:rsid w:val="00825DAD"/>
    <w:rsid w:val="0082625A"/>
    <w:rsid w:val="00826A95"/>
    <w:rsid w:val="00826E45"/>
    <w:rsid w:val="00827ACA"/>
    <w:rsid w:val="00827B18"/>
    <w:rsid w:val="00830C10"/>
    <w:rsid w:val="00831F4A"/>
    <w:rsid w:val="008320D7"/>
    <w:rsid w:val="008322EF"/>
    <w:rsid w:val="00833A6F"/>
    <w:rsid w:val="0083465F"/>
    <w:rsid w:val="00834697"/>
    <w:rsid w:val="008349CE"/>
    <w:rsid w:val="00834FC5"/>
    <w:rsid w:val="0083542A"/>
    <w:rsid w:val="00835BBF"/>
    <w:rsid w:val="00836768"/>
    <w:rsid w:val="0083686F"/>
    <w:rsid w:val="00836E2D"/>
    <w:rsid w:val="0083700D"/>
    <w:rsid w:val="0083734F"/>
    <w:rsid w:val="008374B6"/>
    <w:rsid w:val="00837695"/>
    <w:rsid w:val="008377EA"/>
    <w:rsid w:val="00837BC1"/>
    <w:rsid w:val="00840009"/>
    <w:rsid w:val="0084031C"/>
    <w:rsid w:val="00840F5E"/>
    <w:rsid w:val="008418EC"/>
    <w:rsid w:val="00842744"/>
    <w:rsid w:val="00842E2E"/>
    <w:rsid w:val="00842E68"/>
    <w:rsid w:val="00842EDA"/>
    <w:rsid w:val="008431C9"/>
    <w:rsid w:val="00843725"/>
    <w:rsid w:val="00843B05"/>
    <w:rsid w:val="00844277"/>
    <w:rsid w:val="00844ED2"/>
    <w:rsid w:val="00846618"/>
    <w:rsid w:val="00847A73"/>
    <w:rsid w:val="008504E9"/>
    <w:rsid w:val="00853815"/>
    <w:rsid w:val="008538BE"/>
    <w:rsid w:val="0085561F"/>
    <w:rsid w:val="00855C1B"/>
    <w:rsid w:val="00855E2C"/>
    <w:rsid w:val="00857467"/>
    <w:rsid w:val="00857AEB"/>
    <w:rsid w:val="00857BFF"/>
    <w:rsid w:val="008604F8"/>
    <w:rsid w:val="00861363"/>
    <w:rsid w:val="00861FD6"/>
    <w:rsid w:val="00862519"/>
    <w:rsid w:val="00862940"/>
    <w:rsid w:val="00862D5A"/>
    <w:rsid w:val="00862F64"/>
    <w:rsid w:val="00862F90"/>
    <w:rsid w:val="00863150"/>
    <w:rsid w:val="008631E1"/>
    <w:rsid w:val="0086360F"/>
    <w:rsid w:val="0086368A"/>
    <w:rsid w:val="00864092"/>
    <w:rsid w:val="00864A1E"/>
    <w:rsid w:val="00865852"/>
    <w:rsid w:val="008661AA"/>
    <w:rsid w:val="00867A73"/>
    <w:rsid w:val="00867B95"/>
    <w:rsid w:val="00867E03"/>
    <w:rsid w:val="00870684"/>
    <w:rsid w:val="00870D5E"/>
    <w:rsid w:val="00871C4E"/>
    <w:rsid w:val="00873475"/>
    <w:rsid w:val="0087368E"/>
    <w:rsid w:val="00873D0A"/>
    <w:rsid w:val="00873EC4"/>
    <w:rsid w:val="0087560D"/>
    <w:rsid w:val="008761D8"/>
    <w:rsid w:val="00876256"/>
    <w:rsid w:val="008765D3"/>
    <w:rsid w:val="00876656"/>
    <w:rsid w:val="00876A67"/>
    <w:rsid w:val="00877869"/>
    <w:rsid w:val="00880172"/>
    <w:rsid w:val="00881271"/>
    <w:rsid w:val="00881535"/>
    <w:rsid w:val="008816E2"/>
    <w:rsid w:val="008818DF"/>
    <w:rsid w:val="00881B32"/>
    <w:rsid w:val="00881FCE"/>
    <w:rsid w:val="0088242E"/>
    <w:rsid w:val="008824F0"/>
    <w:rsid w:val="0088257F"/>
    <w:rsid w:val="008825E6"/>
    <w:rsid w:val="00882650"/>
    <w:rsid w:val="008828AC"/>
    <w:rsid w:val="00883285"/>
    <w:rsid w:val="00883538"/>
    <w:rsid w:val="00883889"/>
    <w:rsid w:val="00883AE4"/>
    <w:rsid w:val="00883CFA"/>
    <w:rsid w:val="00883E8F"/>
    <w:rsid w:val="00883F7C"/>
    <w:rsid w:val="0088460A"/>
    <w:rsid w:val="008849B4"/>
    <w:rsid w:val="00884BCE"/>
    <w:rsid w:val="008850EE"/>
    <w:rsid w:val="00885401"/>
    <w:rsid w:val="00885712"/>
    <w:rsid w:val="00885B73"/>
    <w:rsid w:val="00885D03"/>
    <w:rsid w:val="00885EFE"/>
    <w:rsid w:val="00887CE6"/>
    <w:rsid w:val="00887DD5"/>
    <w:rsid w:val="00887FBC"/>
    <w:rsid w:val="00890809"/>
    <w:rsid w:val="0089085F"/>
    <w:rsid w:val="00890CD1"/>
    <w:rsid w:val="00891059"/>
    <w:rsid w:val="008910CA"/>
    <w:rsid w:val="0089116B"/>
    <w:rsid w:val="00891207"/>
    <w:rsid w:val="008919B9"/>
    <w:rsid w:val="008919F7"/>
    <w:rsid w:val="00891F6D"/>
    <w:rsid w:val="00892E8A"/>
    <w:rsid w:val="0089318E"/>
    <w:rsid w:val="00893651"/>
    <w:rsid w:val="00893A82"/>
    <w:rsid w:val="00893CAA"/>
    <w:rsid w:val="00894B08"/>
    <w:rsid w:val="00896840"/>
    <w:rsid w:val="00896BEA"/>
    <w:rsid w:val="00897735"/>
    <w:rsid w:val="00897F90"/>
    <w:rsid w:val="008A038A"/>
    <w:rsid w:val="008A1062"/>
    <w:rsid w:val="008A186D"/>
    <w:rsid w:val="008A1A6E"/>
    <w:rsid w:val="008A26F5"/>
    <w:rsid w:val="008A2863"/>
    <w:rsid w:val="008A364C"/>
    <w:rsid w:val="008A4411"/>
    <w:rsid w:val="008A490D"/>
    <w:rsid w:val="008A49DD"/>
    <w:rsid w:val="008A4B08"/>
    <w:rsid w:val="008A4DBE"/>
    <w:rsid w:val="008A4E84"/>
    <w:rsid w:val="008A509B"/>
    <w:rsid w:val="008A59AF"/>
    <w:rsid w:val="008A5B50"/>
    <w:rsid w:val="008A5BF5"/>
    <w:rsid w:val="008A7CE6"/>
    <w:rsid w:val="008B0370"/>
    <w:rsid w:val="008B06D4"/>
    <w:rsid w:val="008B111B"/>
    <w:rsid w:val="008B113C"/>
    <w:rsid w:val="008B1F31"/>
    <w:rsid w:val="008B2234"/>
    <w:rsid w:val="008B26D4"/>
    <w:rsid w:val="008B2AD7"/>
    <w:rsid w:val="008B2F18"/>
    <w:rsid w:val="008B3171"/>
    <w:rsid w:val="008B318D"/>
    <w:rsid w:val="008B43C5"/>
    <w:rsid w:val="008B4F77"/>
    <w:rsid w:val="008B546F"/>
    <w:rsid w:val="008B6037"/>
    <w:rsid w:val="008B6BB9"/>
    <w:rsid w:val="008B709E"/>
    <w:rsid w:val="008B7AF6"/>
    <w:rsid w:val="008C0041"/>
    <w:rsid w:val="008C096C"/>
    <w:rsid w:val="008C0B1B"/>
    <w:rsid w:val="008C1515"/>
    <w:rsid w:val="008C162C"/>
    <w:rsid w:val="008C3088"/>
    <w:rsid w:val="008C310F"/>
    <w:rsid w:val="008C3EAE"/>
    <w:rsid w:val="008C3EE4"/>
    <w:rsid w:val="008C42BB"/>
    <w:rsid w:val="008C433F"/>
    <w:rsid w:val="008C4473"/>
    <w:rsid w:val="008C458A"/>
    <w:rsid w:val="008C556F"/>
    <w:rsid w:val="008C57C1"/>
    <w:rsid w:val="008C5BE9"/>
    <w:rsid w:val="008C5CC3"/>
    <w:rsid w:val="008C5F9A"/>
    <w:rsid w:val="008C689E"/>
    <w:rsid w:val="008C6961"/>
    <w:rsid w:val="008C69F4"/>
    <w:rsid w:val="008C6DE3"/>
    <w:rsid w:val="008C6F1B"/>
    <w:rsid w:val="008C76FE"/>
    <w:rsid w:val="008C791E"/>
    <w:rsid w:val="008C7D3E"/>
    <w:rsid w:val="008C7FF6"/>
    <w:rsid w:val="008D0CF2"/>
    <w:rsid w:val="008D0FA5"/>
    <w:rsid w:val="008D10D1"/>
    <w:rsid w:val="008D1453"/>
    <w:rsid w:val="008D15E1"/>
    <w:rsid w:val="008D16C8"/>
    <w:rsid w:val="008D1E33"/>
    <w:rsid w:val="008D2523"/>
    <w:rsid w:val="008D2BEF"/>
    <w:rsid w:val="008D2FDF"/>
    <w:rsid w:val="008D3EED"/>
    <w:rsid w:val="008D4116"/>
    <w:rsid w:val="008D49B5"/>
    <w:rsid w:val="008D5457"/>
    <w:rsid w:val="008D5857"/>
    <w:rsid w:val="008D5A85"/>
    <w:rsid w:val="008D6B69"/>
    <w:rsid w:val="008D7381"/>
    <w:rsid w:val="008D795C"/>
    <w:rsid w:val="008D7BAC"/>
    <w:rsid w:val="008D7EEB"/>
    <w:rsid w:val="008D7FAA"/>
    <w:rsid w:val="008E065D"/>
    <w:rsid w:val="008E0816"/>
    <w:rsid w:val="008E0D4E"/>
    <w:rsid w:val="008E1313"/>
    <w:rsid w:val="008E1706"/>
    <w:rsid w:val="008E195E"/>
    <w:rsid w:val="008E1EE2"/>
    <w:rsid w:val="008E20A7"/>
    <w:rsid w:val="008E21D3"/>
    <w:rsid w:val="008E2B8B"/>
    <w:rsid w:val="008E2D44"/>
    <w:rsid w:val="008E2F19"/>
    <w:rsid w:val="008E3040"/>
    <w:rsid w:val="008E311F"/>
    <w:rsid w:val="008E3168"/>
    <w:rsid w:val="008E3794"/>
    <w:rsid w:val="008E3AEF"/>
    <w:rsid w:val="008E45F2"/>
    <w:rsid w:val="008E48CC"/>
    <w:rsid w:val="008E4BB5"/>
    <w:rsid w:val="008E4E30"/>
    <w:rsid w:val="008E5164"/>
    <w:rsid w:val="008E559B"/>
    <w:rsid w:val="008E6088"/>
    <w:rsid w:val="008E6D81"/>
    <w:rsid w:val="008E6F5F"/>
    <w:rsid w:val="008E71CD"/>
    <w:rsid w:val="008E7587"/>
    <w:rsid w:val="008E7606"/>
    <w:rsid w:val="008E7C43"/>
    <w:rsid w:val="008F0033"/>
    <w:rsid w:val="008F0AAE"/>
    <w:rsid w:val="008F0E1A"/>
    <w:rsid w:val="008F1969"/>
    <w:rsid w:val="008F19E0"/>
    <w:rsid w:val="008F1D2B"/>
    <w:rsid w:val="008F2535"/>
    <w:rsid w:val="008F267B"/>
    <w:rsid w:val="008F2D1D"/>
    <w:rsid w:val="008F2DDF"/>
    <w:rsid w:val="008F2F43"/>
    <w:rsid w:val="008F3176"/>
    <w:rsid w:val="008F37F4"/>
    <w:rsid w:val="008F4F75"/>
    <w:rsid w:val="008F5ED2"/>
    <w:rsid w:val="008F6028"/>
    <w:rsid w:val="008F66AB"/>
    <w:rsid w:val="008F6718"/>
    <w:rsid w:val="008F6B0F"/>
    <w:rsid w:val="008F6E65"/>
    <w:rsid w:val="008F7A9D"/>
    <w:rsid w:val="00900636"/>
    <w:rsid w:val="00900B02"/>
    <w:rsid w:val="00900B9C"/>
    <w:rsid w:val="00901D05"/>
    <w:rsid w:val="00901EED"/>
    <w:rsid w:val="00902063"/>
    <w:rsid w:val="0090210A"/>
    <w:rsid w:val="00902332"/>
    <w:rsid w:val="009026C2"/>
    <w:rsid w:val="00902DA3"/>
    <w:rsid w:val="009031B8"/>
    <w:rsid w:val="00903E94"/>
    <w:rsid w:val="00904C19"/>
    <w:rsid w:val="00904EA2"/>
    <w:rsid w:val="00906163"/>
    <w:rsid w:val="00906B63"/>
    <w:rsid w:val="009073A9"/>
    <w:rsid w:val="009075A8"/>
    <w:rsid w:val="009078AB"/>
    <w:rsid w:val="00907944"/>
    <w:rsid w:val="00907D0C"/>
    <w:rsid w:val="0091077D"/>
    <w:rsid w:val="009113A6"/>
    <w:rsid w:val="009114EC"/>
    <w:rsid w:val="009118AD"/>
    <w:rsid w:val="00911D4C"/>
    <w:rsid w:val="009124BD"/>
    <w:rsid w:val="00912D48"/>
    <w:rsid w:val="009135F1"/>
    <w:rsid w:val="00913732"/>
    <w:rsid w:val="0091412F"/>
    <w:rsid w:val="00914224"/>
    <w:rsid w:val="00914878"/>
    <w:rsid w:val="00914FF8"/>
    <w:rsid w:val="009152E4"/>
    <w:rsid w:val="00915653"/>
    <w:rsid w:val="00915689"/>
    <w:rsid w:val="0091568A"/>
    <w:rsid w:val="00915C31"/>
    <w:rsid w:val="009160E5"/>
    <w:rsid w:val="009168A0"/>
    <w:rsid w:val="00917306"/>
    <w:rsid w:val="009175B9"/>
    <w:rsid w:val="0091766F"/>
    <w:rsid w:val="009209F7"/>
    <w:rsid w:val="00920B6B"/>
    <w:rsid w:val="0092192C"/>
    <w:rsid w:val="00921AF7"/>
    <w:rsid w:val="009229A5"/>
    <w:rsid w:val="00922D22"/>
    <w:rsid w:val="00923219"/>
    <w:rsid w:val="00923D8D"/>
    <w:rsid w:val="00924525"/>
    <w:rsid w:val="00924A86"/>
    <w:rsid w:val="00925168"/>
    <w:rsid w:val="00925314"/>
    <w:rsid w:val="00925362"/>
    <w:rsid w:val="0092578C"/>
    <w:rsid w:val="009257EE"/>
    <w:rsid w:val="009274BC"/>
    <w:rsid w:val="009278D4"/>
    <w:rsid w:val="009279E6"/>
    <w:rsid w:val="00927C03"/>
    <w:rsid w:val="00927E8D"/>
    <w:rsid w:val="009301D0"/>
    <w:rsid w:val="00931C9B"/>
    <w:rsid w:val="00933728"/>
    <w:rsid w:val="0093437E"/>
    <w:rsid w:val="009343A4"/>
    <w:rsid w:val="00934559"/>
    <w:rsid w:val="00934D97"/>
    <w:rsid w:val="00935AF8"/>
    <w:rsid w:val="00935CDF"/>
    <w:rsid w:val="00935EA0"/>
    <w:rsid w:val="00936413"/>
    <w:rsid w:val="00936731"/>
    <w:rsid w:val="00936FB1"/>
    <w:rsid w:val="00937844"/>
    <w:rsid w:val="00937AE1"/>
    <w:rsid w:val="00940326"/>
    <w:rsid w:val="009403FC"/>
    <w:rsid w:val="009407BB"/>
    <w:rsid w:val="0094088F"/>
    <w:rsid w:val="009412F0"/>
    <w:rsid w:val="009412FD"/>
    <w:rsid w:val="009413FC"/>
    <w:rsid w:val="00941405"/>
    <w:rsid w:val="009418FD"/>
    <w:rsid w:val="00942AC8"/>
    <w:rsid w:val="00942FA6"/>
    <w:rsid w:val="0094306B"/>
    <w:rsid w:val="0094428C"/>
    <w:rsid w:val="00944911"/>
    <w:rsid w:val="00945318"/>
    <w:rsid w:val="0094564F"/>
    <w:rsid w:val="00945946"/>
    <w:rsid w:val="0094625C"/>
    <w:rsid w:val="00946973"/>
    <w:rsid w:val="009479AC"/>
    <w:rsid w:val="0095009E"/>
    <w:rsid w:val="009509C2"/>
    <w:rsid w:val="00950B2F"/>
    <w:rsid w:val="00951262"/>
    <w:rsid w:val="00951EB2"/>
    <w:rsid w:val="00952608"/>
    <w:rsid w:val="0095299E"/>
    <w:rsid w:val="00952DF6"/>
    <w:rsid w:val="00953D9C"/>
    <w:rsid w:val="00954645"/>
    <w:rsid w:val="00954779"/>
    <w:rsid w:val="0095639B"/>
    <w:rsid w:val="0095644E"/>
    <w:rsid w:val="009569A2"/>
    <w:rsid w:val="0095722E"/>
    <w:rsid w:val="00957D5B"/>
    <w:rsid w:val="009606DD"/>
    <w:rsid w:val="009612B5"/>
    <w:rsid w:val="00961B78"/>
    <w:rsid w:val="00962EC1"/>
    <w:rsid w:val="00963509"/>
    <w:rsid w:val="00963D47"/>
    <w:rsid w:val="00965B5C"/>
    <w:rsid w:val="00966E72"/>
    <w:rsid w:val="00966F41"/>
    <w:rsid w:val="00967825"/>
    <w:rsid w:val="00970E11"/>
    <w:rsid w:val="00971EF7"/>
    <w:rsid w:val="009726C6"/>
    <w:rsid w:val="009728AC"/>
    <w:rsid w:val="009736FC"/>
    <w:rsid w:val="009741EF"/>
    <w:rsid w:val="00974D64"/>
    <w:rsid w:val="009755B0"/>
    <w:rsid w:val="00975B4E"/>
    <w:rsid w:val="0097628E"/>
    <w:rsid w:val="0097724F"/>
    <w:rsid w:val="009774DB"/>
    <w:rsid w:val="00980373"/>
    <w:rsid w:val="009809AE"/>
    <w:rsid w:val="00980B96"/>
    <w:rsid w:val="009815D4"/>
    <w:rsid w:val="00982023"/>
    <w:rsid w:val="0098240A"/>
    <w:rsid w:val="009831A7"/>
    <w:rsid w:val="0098366E"/>
    <w:rsid w:val="0098368A"/>
    <w:rsid w:val="00983A56"/>
    <w:rsid w:val="00983B8A"/>
    <w:rsid w:val="009840A3"/>
    <w:rsid w:val="00984940"/>
    <w:rsid w:val="0098495C"/>
    <w:rsid w:val="00984AA1"/>
    <w:rsid w:val="0098545C"/>
    <w:rsid w:val="009854FD"/>
    <w:rsid w:val="00985C80"/>
    <w:rsid w:val="009862D1"/>
    <w:rsid w:val="00986478"/>
    <w:rsid w:val="009865EE"/>
    <w:rsid w:val="0098674E"/>
    <w:rsid w:val="009867F7"/>
    <w:rsid w:val="00986AD8"/>
    <w:rsid w:val="00986CAA"/>
    <w:rsid w:val="0098754B"/>
    <w:rsid w:val="0098790E"/>
    <w:rsid w:val="00987B7A"/>
    <w:rsid w:val="009910EC"/>
    <w:rsid w:val="00991B84"/>
    <w:rsid w:val="0099207D"/>
    <w:rsid w:val="0099225F"/>
    <w:rsid w:val="00992579"/>
    <w:rsid w:val="009926E1"/>
    <w:rsid w:val="00992B7E"/>
    <w:rsid w:val="009931E2"/>
    <w:rsid w:val="009932C9"/>
    <w:rsid w:val="0099469C"/>
    <w:rsid w:val="00994886"/>
    <w:rsid w:val="00994E8A"/>
    <w:rsid w:val="00995A96"/>
    <w:rsid w:val="00995BD9"/>
    <w:rsid w:val="00995DC2"/>
    <w:rsid w:val="00996684"/>
    <w:rsid w:val="009975EF"/>
    <w:rsid w:val="00997D30"/>
    <w:rsid w:val="009A00FB"/>
    <w:rsid w:val="009A05EB"/>
    <w:rsid w:val="009A0E53"/>
    <w:rsid w:val="009A14CC"/>
    <w:rsid w:val="009A28A5"/>
    <w:rsid w:val="009A2E09"/>
    <w:rsid w:val="009A37A3"/>
    <w:rsid w:val="009A39AB"/>
    <w:rsid w:val="009A3E5C"/>
    <w:rsid w:val="009A428C"/>
    <w:rsid w:val="009A4524"/>
    <w:rsid w:val="009A469C"/>
    <w:rsid w:val="009A4ABA"/>
    <w:rsid w:val="009A5CF7"/>
    <w:rsid w:val="009A5D90"/>
    <w:rsid w:val="009B054A"/>
    <w:rsid w:val="009B0A72"/>
    <w:rsid w:val="009B0AB3"/>
    <w:rsid w:val="009B116F"/>
    <w:rsid w:val="009B12A3"/>
    <w:rsid w:val="009B1E61"/>
    <w:rsid w:val="009B2299"/>
    <w:rsid w:val="009B2B6B"/>
    <w:rsid w:val="009B2BD5"/>
    <w:rsid w:val="009B3D37"/>
    <w:rsid w:val="009B3F07"/>
    <w:rsid w:val="009B4247"/>
    <w:rsid w:val="009B4740"/>
    <w:rsid w:val="009B4FFB"/>
    <w:rsid w:val="009B578B"/>
    <w:rsid w:val="009B58AF"/>
    <w:rsid w:val="009B6AEA"/>
    <w:rsid w:val="009B6E4B"/>
    <w:rsid w:val="009B72BC"/>
    <w:rsid w:val="009B733A"/>
    <w:rsid w:val="009B7933"/>
    <w:rsid w:val="009B7A5A"/>
    <w:rsid w:val="009C0332"/>
    <w:rsid w:val="009C1D47"/>
    <w:rsid w:val="009C2474"/>
    <w:rsid w:val="009C29FE"/>
    <w:rsid w:val="009C3075"/>
    <w:rsid w:val="009C35EC"/>
    <w:rsid w:val="009C3F56"/>
    <w:rsid w:val="009C4136"/>
    <w:rsid w:val="009C4206"/>
    <w:rsid w:val="009C46F2"/>
    <w:rsid w:val="009C4756"/>
    <w:rsid w:val="009C47D2"/>
    <w:rsid w:val="009C4FC3"/>
    <w:rsid w:val="009C57C3"/>
    <w:rsid w:val="009C6504"/>
    <w:rsid w:val="009C72DE"/>
    <w:rsid w:val="009C75BD"/>
    <w:rsid w:val="009C76CC"/>
    <w:rsid w:val="009C7E03"/>
    <w:rsid w:val="009D00FC"/>
    <w:rsid w:val="009D054E"/>
    <w:rsid w:val="009D0D9B"/>
    <w:rsid w:val="009D0DAA"/>
    <w:rsid w:val="009D17BB"/>
    <w:rsid w:val="009D2181"/>
    <w:rsid w:val="009D228C"/>
    <w:rsid w:val="009D2647"/>
    <w:rsid w:val="009D2856"/>
    <w:rsid w:val="009D32FA"/>
    <w:rsid w:val="009D3FFD"/>
    <w:rsid w:val="009D4813"/>
    <w:rsid w:val="009D4B6C"/>
    <w:rsid w:val="009D55AD"/>
    <w:rsid w:val="009D5CDD"/>
    <w:rsid w:val="009D6475"/>
    <w:rsid w:val="009E0E9D"/>
    <w:rsid w:val="009E17EA"/>
    <w:rsid w:val="009E1AC6"/>
    <w:rsid w:val="009E1B30"/>
    <w:rsid w:val="009E3B10"/>
    <w:rsid w:val="009E461D"/>
    <w:rsid w:val="009E46D8"/>
    <w:rsid w:val="009E473E"/>
    <w:rsid w:val="009E5605"/>
    <w:rsid w:val="009E57FF"/>
    <w:rsid w:val="009E5916"/>
    <w:rsid w:val="009E5E83"/>
    <w:rsid w:val="009E6C08"/>
    <w:rsid w:val="009E6E06"/>
    <w:rsid w:val="009E70F5"/>
    <w:rsid w:val="009E7B2A"/>
    <w:rsid w:val="009E7E39"/>
    <w:rsid w:val="009F13E4"/>
    <w:rsid w:val="009F1476"/>
    <w:rsid w:val="009F1B0D"/>
    <w:rsid w:val="009F1BF0"/>
    <w:rsid w:val="009F2C6E"/>
    <w:rsid w:val="009F3A78"/>
    <w:rsid w:val="009F3BC2"/>
    <w:rsid w:val="009F4CDF"/>
    <w:rsid w:val="009F5450"/>
    <w:rsid w:val="009F57FC"/>
    <w:rsid w:val="009F59EC"/>
    <w:rsid w:val="009F5CE5"/>
    <w:rsid w:val="009F644A"/>
    <w:rsid w:val="009F6C95"/>
    <w:rsid w:val="009F7318"/>
    <w:rsid w:val="009F797D"/>
    <w:rsid w:val="009F7E32"/>
    <w:rsid w:val="00A00764"/>
    <w:rsid w:val="00A01DA9"/>
    <w:rsid w:val="00A03107"/>
    <w:rsid w:val="00A035F7"/>
    <w:rsid w:val="00A03633"/>
    <w:rsid w:val="00A03922"/>
    <w:rsid w:val="00A03A76"/>
    <w:rsid w:val="00A04225"/>
    <w:rsid w:val="00A047DD"/>
    <w:rsid w:val="00A05019"/>
    <w:rsid w:val="00A057B9"/>
    <w:rsid w:val="00A057DB"/>
    <w:rsid w:val="00A05A1C"/>
    <w:rsid w:val="00A064AB"/>
    <w:rsid w:val="00A07D31"/>
    <w:rsid w:val="00A07D62"/>
    <w:rsid w:val="00A10A50"/>
    <w:rsid w:val="00A10CE2"/>
    <w:rsid w:val="00A130D3"/>
    <w:rsid w:val="00A13582"/>
    <w:rsid w:val="00A1428A"/>
    <w:rsid w:val="00A1456F"/>
    <w:rsid w:val="00A148F1"/>
    <w:rsid w:val="00A14C1B"/>
    <w:rsid w:val="00A15C7E"/>
    <w:rsid w:val="00A17D6B"/>
    <w:rsid w:val="00A17DAC"/>
    <w:rsid w:val="00A20317"/>
    <w:rsid w:val="00A2046D"/>
    <w:rsid w:val="00A20DB8"/>
    <w:rsid w:val="00A21078"/>
    <w:rsid w:val="00A2133E"/>
    <w:rsid w:val="00A2193B"/>
    <w:rsid w:val="00A2268F"/>
    <w:rsid w:val="00A22DA8"/>
    <w:rsid w:val="00A22FBF"/>
    <w:rsid w:val="00A23D26"/>
    <w:rsid w:val="00A241EC"/>
    <w:rsid w:val="00A246B4"/>
    <w:rsid w:val="00A263AE"/>
    <w:rsid w:val="00A26C15"/>
    <w:rsid w:val="00A27899"/>
    <w:rsid w:val="00A30138"/>
    <w:rsid w:val="00A304D5"/>
    <w:rsid w:val="00A30641"/>
    <w:rsid w:val="00A309FC"/>
    <w:rsid w:val="00A311BA"/>
    <w:rsid w:val="00A3147D"/>
    <w:rsid w:val="00A315D1"/>
    <w:rsid w:val="00A317A3"/>
    <w:rsid w:val="00A319A0"/>
    <w:rsid w:val="00A334DB"/>
    <w:rsid w:val="00A3354F"/>
    <w:rsid w:val="00A335FC"/>
    <w:rsid w:val="00A3360B"/>
    <w:rsid w:val="00A33727"/>
    <w:rsid w:val="00A33BC5"/>
    <w:rsid w:val="00A33C9E"/>
    <w:rsid w:val="00A35800"/>
    <w:rsid w:val="00A359FC"/>
    <w:rsid w:val="00A35DDB"/>
    <w:rsid w:val="00A35E16"/>
    <w:rsid w:val="00A36213"/>
    <w:rsid w:val="00A364B5"/>
    <w:rsid w:val="00A36852"/>
    <w:rsid w:val="00A36B09"/>
    <w:rsid w:val="00A36CA8"/>
    <w:rsid w:val="00A37AB3"/>
    <w:rsid w:val="00A40DB8"/>
    <w:rsid w:val="00A40F71"/>
    <w:rsid w:val="00A4139A"/>
    <w:rsid w:val="00A41752"/>
    <w:rsid w:val="00A41A05"/>
    <w:rsid w:val="00A41A86"/>
    <w:rsid w:val="00A41B7E"/>
    <w:rsid w:val="00A41BCE"/>
    <w:rsid w:val="00A41D3B"/>
    <w:rsid w:val="00A42461"/>
    <w:rsid w:val="00A4321F"/>
    <w:rsid w:val="00A43472"/>
    <w:rsid w:val="00A43A53"/>
    <w:rsid w:val="00A43BAF"/>
    <w:rsid w:val="00A43F01"/>
    <w:rsid w:val="00A43F9F"/>
    <w:rsid w:val="00A44001"/>
    <w:rsid w:val="00A4400A"/>
    <w:rsid w:val="00A45386"/>
    <w:rsid w:val="00A458DC"/>
    <w:rsid w:val="00A45A43"/>
    <w:rsid w:val="00A45A6B"/>
    <w:rsid w:val="00A45F5C"/>
    <w:rsid w:val="00A46295"/>
    <w:rsid w:val="00A4641B"/>
    <w:rsid w:val="00A46AB6"/>
    <w:rsid w:val="00A46FBD"/>
    <w:rsid w:val="00A475CD"/>
    <w:rsid w:val="00A47631"/>
    <w:rsid w:val="00A47E34"/>
    <w:rsid w:val="00A5090D"/>
    <w:rsid w:val="00A5131C"/>
    <w:rsid w:val="00A5167E"/>
    <w:rsid w:val="00A51A06"/>
    <w:rsid w:val="00A522A1"/>
    <w:rsid w:val="00A53D20"/>
    <w:rsid w:val="00A5419D"/>
    <w:rsid w:val="00A548A8"/>
    <w:rsid w:val="00A54C62"/>
    <w:rsid w:val="00A56196"/>
    <w:rsid w:val="00A56267"/>
    <w:rsid w:val="00A56461"/>
    <w:rsid w:val="00A56706"/>
    <w:rsid w:val="00A56775"/>
    <w:rsid w:val="00A56CDE"/>
    <w:rsid w:val="00A56D07"/>
    <w:rsid w:val="00A5728A"/>
    <w:rsid w:val="00A57FFA"/>
    <w:rsid w:val="00A606B8"/>
    <w:rsid w:val="00A609E7"/>
    <w:rsid w:val="00A60D3A"/>
    <w:rsid w:val="00A62008"/>
    <w:rsid w:val="00A6215C"/>
    <w:rsid w:val="00A62251"/>
    <w:rsid w:val="00A6391A"/>
    <w:rsid w:val="00A63CA4"/>
    <w:rsid w:val="00A6491D"/>
    <w:rsid w:val="00A64D6A"/>
    <w:rsid w:val="00A65205"/>
    <w:rsid w:val="00A667EA"/>
    <w:rsid w:val="00A66E2E"/>
    <w:rsid w:val="00A675A6"/>
    <w:rsid w:val="00A67D3B"/>
    <w:rsid w:val="00A7027B"/>
    <w:rsid w:val="00A702A2"/>
    <w:rsid w:val="00A70433"/>
    <w:rsid w:val="00A70CD0"/>
    <w:rsid w:val="00A72CCC"/>
    <w:rsid w:val="00A73332"/>
    <w:rsid w:val="00A737E4"/>
    <w:rsid w:val="00A73F2E"/>
    <w:rsid w:val="00A73FB3"/>
    <w:rsid w:val="00A74337"/>
    <w:rsid w:val="00A74A20"/>
    <w:rsid w:val="00A75428"/>
    <w:rsid w:val="00A75521"/>
    <w:rsid w:val="00A7557A"/>
    <w:rsid w:val="00A75719"/>
    <w:rsid w:val="00A773A7"/>
    <w:rsid w:val="00A800BF"/>
    <w:rsid w:val="00A80D21"/>
    <w:rsid w:val="00A80E33"/>
    <w:rsid w:val="00A80FEA"/>
    <w:rsid w:val="00A810D1"/>
    <w:rsid w:val="00A812BA"/>
    <w:rsid w:val="00A81E67"/>
    <w:rsid w:val="00A82064"/>
    <w:rsid w:val="00A82525"/>
    <w:rsid w:val="00A834D0"/>
    <w:rsid w:val="00A8370D"/>
    <w:rsid w:val="00A83B10"/>
    <w:rsid w:val="00A83CA2"/>
    <w:rsid w:val="00A8499D"/>
    <w:rsid w:val="00A852AC"/>
    <w:rsid w:val="00A85435"/>
    <w:rsid w:val="00A8580F"/>
    <w:rsid w:val="00A86344"/>
    <w:rsid w:val="00A86B6E"/>
    <w:rsid w:val="00A87926"/>
    <w:rsid w:val="00A87D58"/>
    <w:rsid w:val="00A90545"/>
    <w:rsid w:val="00A90D24"/>
    <w:rsid w:val="00A9105F"/>
    <w:rsid w:val="00A9225F"/>
    <w:rsid w:val="00A9238F"/>
    <w:rsid w:val="00A92CD1"/>
    <w:rsid w:val="00A93195"/>
    <w:rsid w:val="00A9341E"/>
    <w:rsid w:val="00A942B4"/>
    <w:rsid w:val="00A94B7A"/>
    <w:rsid w:val="00A94BBF"/>
    <w:rsid w:val="00A94CDE"/>
    <w:rsid w:val="00A94D27"/>
    <w:rsid w:val="00A959E2"/>
    <w:rsid w:val="00A95CB3"/>
    <w:rsid w:val="00A9604D"/>
    <w:rsid w:val="00A96701"/>
    <w:rsid w:val="00A96ABC"/>
    <w:rsid w:val="00A96CE5"/>
    <w:rsid w:val="00A96E9F"/>
    <w:rsid w:val="00A97216"/>
    <w:rsid w:val="00A978A8"/>
    <w:rsid w:val="00A97D10"/>
    <w:rsid w:val="00AA0816"/>
    <w:rsid w:val="00AA0BDD"/>
    <w:rsid w:val="00AA1642"/>
    <w:rsid w:val="00AA1645"/>
    <w:rsid w:val="00AA2C98"/>
    <w:rsid w:val="00AA2E8D"/>
    <w:rsid w:val="00AA31BA"/>
    <w:rsid w:val="00AA3CD5"/>
    <w:rsid w:val="00AA47F0"/>
    <w:rsid w:val="00AA4C0F"/>
    <w:rsid w:val="00AA4C72"/>
    <w:rsid w:val="00AA5781"/>
    <w:rsid w:val="00AA5C9B"/>
    <w:rsid w:val="00AA5D60"/>
    <w:rsid w:val="00AA6416"/>
    <w:rsid w:val="00AA7F0B"/>
    <w:rsid w:val="00AB0160"/>
    <w:rsid w:val="00AB04BE"/>
    <w:rsid w:val="00AB0B93"/>
    <w:rsid w:val="00AB17DB"/>
    <w:rsid w:val="00AB1B2B"/>
    <w:rsid w:val="00AB2685"/>
    <w:rsid w:val="00AB2CFF"/>
    <w:rsid w:val="00AB2D4D"/>
    <w:rsid w:val="00AB3296"/>
    <w:rsid w:val="00AB3D25"/>
    <w:rsid w:val="00AB465F"/>
    <w:rsid w:val="00AB485A"/>
    <w:rsid w:val="00AB5B05"/>
    <w:rsid w:val="00AB5E5E"/>
    <w:rsid w:val="00AB6F32"/>
    <w:rsid w:val="00AB6FBA"/>
    <w:rsid w:val="00AB70C8"/>
    <w:rsid w:val="00AB79D4"/>
    <w:rsid w:val="00AC002C"/>
    <w:rsid w:val="00AC06C1"/>
    <w:rsid w:val="00AC091F"/>
    <w:rsid w:val="00AC105E"/>
    <w:rsid w:val="00AC1707"/>
    <w:rsid w:val="00AC1C97"/>
    <w:rsid w:val="00AC21B6"/>
    <w:rsid w:val="00AC27F8"/>
    <w:rsid w:val="00AC3ADB"/>
    <w:rsid w:val="00AC3FE0"/>
    <w:rsid w:val="00AC45ED"/>
    <w:rsid w:val="00AC54D3"/>
    <w:rsid w:val="00AC573C"/>
    <w:rsid w:val="00AC5C5A"/>
    <w:rsid w:val="00AC60D8"/>
    <w:rsid w:val="00AC614B"/>
    <w:rsid w:val="00AC6727"/>
    <w:rsid w:val="00AC67C8"/>
    <w:rsid w:val="00AC6BE2"/>
    <w:rsid w:val="00AC7C1B"/>
    <w:rsid w:val="00AD01DC"/>
    <w:rsid w:val="00AD0DE9"/>
    <w:rsid w:val="00AD0E5D"/>
    <w:rsid w:val="00AD0EC3"/>
    <w:rsid w:val="00AD1585"/>
    <w:rsid w:val="00AD16C9"/>
    <w:rsid w:val="00AD1972"/>
    <w:rsid w:val="00AD1B73"/>
    <w:rsid w:val="00AD20C7"/>
    <w:rsid w:val="00AD29BE"/>
    <w:rsid w:val="00AD3E91"/>
    <w:rsid w:val="00AD42CC"/>
    <w:rsid w:val="00AD4525"/>
    <w:rsid w:val="00AD603F"/>
    <w:rsid w:val="00AD607E"/>
    <w:rsid w:val="00AD64D7"/>
    <w:rsid w:val="00AD6F93"/>
    <w:rsid w:val="00AE1B54"/>
    <w:rsid w:val="00AE208E"/>
    <w:rsid w:val="00AE2332"/>
    <w:rsid w:val="00AE26CA"/>
    <w:rsid w:val="00AE29DC"/>
    <w:rsid w:val="00AE2C1A"/>
    <w:rsid w:val="00AE43B2"/>
    <w:rsid w:val="00AE46DA"/>
    <w:rsid w:val="00AE4865"/>
    <w:rsid w:val="00AE63C0"/>
    <w:rsid w:val="00AF061C"/>
    <w:rsid w:val="00AF0F37"/>
    <w:rsid w:val="00AF113F"/>
    <w:rsid w:val="00AF11CD"/>
    <w:rsid w:val="00AF1648"/>
    <w:rsid w:val="00AF16CF"/>
    <w:rsid w:val="00AF184F"/>
    <w:rsid w:val="00AF19E5"/>
    <w:rsid w:val="00AF2B3D"/>
    <w:rsid w:val="00AF2ECE"/>
    <w:rsid w:val="00AF3945"/>
    <w:rsid w:val="00AF3F4C"/>
    <w:rsid w:val="00AF4432"/>
    <w:rsid w:val="00AF482C"/>
    <w:rsid w:val="00AF4DFF"/>
    <w:rsid w:val="00AF50EE"/>
    <w:rsid w:val="00AF5281"/>
    <w:rsid w:val="00AF52B1"/>
    <w:rsid w:val="00AF5DFE"/>
    <w:rsid w:val="00AF5E98"/>
    <w:rsid w:val="00AF690F"/>
    <w:rsid w:val="00AF6BB0"/>
    <w:rsid w:val="00B00AD0"/>
    <w:rsid w:val="00B00D2F"/>
    <w:rsid w:val="00B00F12"/>
    <w:rsid w:val="00B01582"/>
    <w:rsid w:val="00B018DB"/>
    <w:rsid w:val="00B01EF8"/>
    <w:rsid w:val="00B02372"/>
    <w:rsid w:val="00B031E4"/>
    <w:rsid w:val="00B03814"/>
    <w:rsid w:val="00B03877"/>
    <w:rsid w:val="00B03C88"/>
    <w:rsid w:val="00B0431D"/>
    <w:rsid w:val="00B046A2"/>
    <w:rsid w:val="00B04753"/>
    <w:rsid w:val="00B0488B"/>
    <w:rsid w:val="00B04940"/>
    <w:rsid w:val="00B055AD"/>
    <w:rsid w:val="00B062AB"/>
    <w:rsid w:val="00B065E0"/>
    <w:rsid w:val="00B10B23"/>
    <w:rsid w:val="00B11406"/>
    <w:rsid w:val="00B11628"/>
    <w:rsid w:val="00B131C1"/>
    <w:rsid w:val="00B13303"/>
    <w:rsid w:val="00B134E6"/>
    <w:rsid w:val="00B13979"/>
    <w:rsid w:val="00B13E93"/>
    <w:rsid w:val="00B13E96"/>
    <w:rsid w:val="00B14E5D"/>
    <w:rsid w:val="00B15343"/>
    <w:rsid w:val="00B1582C"/>
    <w:rsid w:val="00B15995"/>
    <w:rsid w:val="00B15A97"/>
    <w:rsid w:val="00B1623E"/>
    <w:rsid w:val="00B16270"/>
    <w:rsid w:val="00B162A5"/>
    <w:rsid w:val="00B162B2"/>
    <w:rsid w:val="00B169FA"/>
    <w:rsid w:val="00B16C4D"/>
    <w:rsid w:val="00B16E43"/>
    <w:rsid w:val="00B1715E"/>
    <w:rsid w:val="00B17644"/>
    <w:rsid w:val="00B17F82"/>
    <w:rsid w:val="00B205EF"/>
    <w:rsid w:val="00B2071E"/>
    <w:rsid w:val="00B22C1F"/>
    <w:rsid w:val="00B22C24"/>
    <w:rsid w:val="00B22FCB"/>
    <w:rsid w:val="00B23032"/>
    <w:rsid w:val="00B23875"/>
    <w:rsid w:val="00B23E65"/>
    <w:rsid w:val="00B244E5"/>
    <w:rsid w:val="00B2484B"/>
    <w:rsid w:val="00B2577D"/>
    <w:rsid w:val="00B26516"/>
    <w:rsid w:val="00B26FBD"/>
    <w:rsid w:val="00B272E0"/>
    <w:rsid w:val="00B276F1"/>
    <w:rsid w:val="00B277E0"/>
    <w:rsid w:val="00B27869"/>
    <w:rsid w:val="00B27A6A"/>
    <w:rsid w:val="00B3026D"/>
    <w:rsid w:val="00B31131"/>
    <w:rsid w:val="00B31713"/>
    <w:rsid w:val="00B319B3"/>
    <w:rsid w:val="00B31CD7"/>
    <w:rsid w:val="00B3283B"/>
    <w:rsid w:val="00B32C24"/>
    <w:rsid w:val="00B33013"/>
    <w:rsid w:val="00B337B9"/>
    <w:rsid w:val="00B33EBC"/>
    <w:rsid w:val="00B3487A"/>
    <w:rsid w:val="00B34A7D"/>
    <w:rsid w:val="00B35207"/>
    <w:rsid w:val="00B35782"/>
    <w:rsid w:val="00B35A4C"/>
    <w:rsid w:val="00B35C55"/>
    <w:rsid w:val="00B37579"/>
    <w:rsid w:val="00B37BF3"/>
    <w:rsid w:val="00B37EF0"/>
    <w:rsid w:val="00B41191"/>
    <w:rsid w:val="00B4194F"/>
    <w:rsid w:val="00B41A26"/>
    <w:rsid w:val="00B41C1E"/>
    <w:rsid w:val="00B41C77"/>
    <w:rsid w:val="00B42DFF"/>
    <w:rsid w:val="00B432BE"/>
    <w:rsid w:val="00B43D10"/>
    <w:rsid w:val="00B43FFE"/>
    <w:rsid w:val="00B44666"/>
    <w:rsid w:val="00B4468A"/>
    <w:rsid w:val="00B44EF7"/>
    <w:rsid w:val="00B455CB"/>
    <w:rsid w:val="00B47734"/>
    <w:rsid w:val="00B47D85"/>
    <w:rsid w:val="00B5008B"/>
    <w:rsid w:val="00B5025B"/>
    <w:rsid w:val="00B504F2"/>
    <w:rsid w:val="00B50939"/>
    <w:rsid w:val="00B515F3"/>
    <w:rsid w:val="00B529DA"/>
    <w:rsid w:val="00B52D0C"/>
    <w:rsid w:val="00B530FF"/>
    <w:rsid w:val="00B533C7"/>
    <w:rsid w:val="00B538F7"/>
    <w:rsid w:val="00B54A64"/>
    <w:rsid w:val="00B551B8"/>
    <w:rsid w:val="00B55BE9"/>
    <w:rsid w:val="00B55FE6"/>
    <w:rsid w:val="00B5646D"/>
    <w:rsid w:val="00B56528"/>
    <w:rsid w:val="00B56EE9"/>
    <w:rsid w:val="00B56FB7"/>
    <w:rsid w:val="00B57390"/>
    <w:rsid w:val="00B576D8"/>
    <w:rsid w:val="00B57CBC"/>
    <w:rsid w:val="00B57E29"/>
    <w:rsid w:val="00B57FF9"/>
    <w:rsid w:val="00B6091E"/>
    <w:rsid w:val="00B61454"/>
    <w:rsid w:val="00B617BA"/>
    <w:rsid w:val="00B619F9"/>
    <w:rsid w:val="00B61C75"/>
    <w:rsid w:val="00B623AE"/>
    <w:rsid w:val="00B62529"/>
    <w:rsid w:val="00B62531"/>
    <w:rsid w:val="00B6311D"/>
    <w:rsid w:val="00B63242"/>
    <w:rsid w:val="00B634AF"/>
    <w:rsid w:val="00B63D3C"/>
    <w:rsid w:val="00B64D91"/>
    <w:rsid w:val="00B64FC0"/>
    <w:rsid w:val="00B66162"/>
    <w:rsid w:val="00B6623A"/>
    <w:rsid w:val="00B6685D"/>
    <w:rsid w:val="00B66BDE"/>
    <w:rsid w:val="00B67391"/>
    <w:rsid w:val="00B70153"/>
    <w:rsid w:val="00B7054F"/>
    <w:rsid w:val="00B70565"/>
    <w:rsid w:val="00B70820"/>
    <w:rsid w:val="00B719A3"/>
    <w:rsid w:val="00B71C9C"/>
    <w:rsid w:val="00B72259"/>
    <w:rsid w:val="00B72962"/>
    <w:rsid w:val="00B72E51"/>
    <w:rsid w:val="00B72FCA"/>
    <w:rsid w:val="00B73014"/>
    <w:rsid w:val="00B73222"/>
    <w:rsid w:val="00B74394"/>
    <w:rsid w:val="00B766F9"/>
    <w:rsid w:val="00B7689D"/>
    <w:rsid w:val="00B76FA0"/>
    <w:rsid w:val="00B77065"/>
    <w:rsid w:val="00B773FB"/>
    <w:rsid w:val="00B77902"/>
    <w:rsid w:val="00B80066"/>
    <w:rsid w:val="00B8021D"/>
    <w:rsid w:val="00B807D4"/>
    <w:rsid w:val="00B814AD"/>
    <w:rsid w:val="00B81B47"/>
    <w:rsid w:val="00B820E1"/>
    <w:rsid w:val="00B825FB"/>
    <w:rsid w:val="00B837D4"/>
    <w:rsid w:val="00B83844"/>
    <w:rsid w:val="00B84971"/>
    <w:rsid w:val="00B84D39"/>
    <w:rsid w:val="00B85740"/>
    <w:rsid w:val="00B85B86"/>
    <w:rsid w:val="00B867EB"/>
    <w:rsid w:val="00B8743A"/>
    <w:rsid w:val="00B87522"/>
    <w:rsid w:val="00B8787B"/>
    <w:rsid w:val="00B87EEA"/>
    <w:rsid w:val="00B90087"/>
    <w:rsid w:val="00B905E8"/>
    <w:rsid w:val="00B91177"/>
    <w:rsid w:val="00B91219"/>
    <w:rsid w:val="00B91A0B"/>
    <w:rsid w:val="00B91C9E"/>
    <w:rsid w:val="00B9264D"/>
    <w:rsid w:val="00B92AED"/>
    <w:rsid w:val="00B92CBE"/>
    <w:rsid w:val="00B92D63"/>
    <w:rsid w:val="00B92EAF"/>
    <w:rsid w:val="00B93557"/>
    <w:rsid w:val="00B95688"/>
    <w:rsid w:val="00B958C2"/>
    <w:rsid w:val="00B95B7D"/>
    <w:rsid w:val="00B96FA5"/>
    <w:rsid w:val="00B96FC5"/>
    <w:rsid w:val="00B9794C"/>
    <w:rsid w:val="00B979BD"/>
    <w:rsid w:val="00B97E1D"/>
    <w:rsid w:val="00BA04CC"/>
    <w:rsid w:val="00BA04DA"/>
    <w:rsid w:val="00BA061C"/>
    <w:rsid w:val="00BA0723"/>
    <w:rsid w:val="00BA0D70"/>
    <w:rsid w:val="00BA16CA"/>
    <w:rsid w:val="00BA1D31"/>
    <w:rsid w:val="00BA1DEE"/>
    <w:rsid w:val="00BA20DC"/>
    <w:rsid w:val="00BA27C7"/>
    <w:rsid w:val="00BA27F8"/>
    <w:rsid w:val="00BA2D46"/>
    <w:rsid w:val="00BA2FC5"/>
    <w:rsid w:val="00BA3CE8"/>
    <w:rsid w:val="00BA4263"/>
    <w:rsid w:val="00BA42BC"/>
    <w:rsid w:val="00BA436D"/>
    <w:rsid w:val="00BA45EC"/>
    <w:rsid w:val="00BA5BBF"/>
    <w:rsid w:val="00BA5D53"/>
    <w:rsid w:val="00BA6A07"/>
    <w:rsid w:val="00BA7007"/>
    <w:rsid w:val="00BA7885"/>
    <w:rsid w:val="00BB02D3"/>
    <w:rsid w:val="00BB0B55"/>
    <w:rsid w:val="00BB0E2F"/>
    <w:rsid w:val="00BB0F04"/>
    <w:rsid w:val="00BB10E0"/>
    <w:rsid w:val="00BB1A8A"/>
    <w:rsid w:val="00BB268D"/>
    <w:rsid w:val="00BB287B"/>
    <w:rsid w:val="00BB2A55"/>
    <w:rsid w:val="00BB2C2E"/>
    <w:rsid w:val="00BB2E6E"/>
    <w:rsid w:val="00BB39D2"/>
    <w:rsid w:val="00BB4209"/>
    <w:rsid w:val="00BB521E"/>
    <w:rsid w:val="00BB524F"/>
    <w:rsid w:val="00BB5450"/>
    <w:rsid w:val="00BB678B"/>
    <w:rsid w:val="00BB6E01"/>
    <w:rsid w:val="00BB6E32"/>
    <w:rsid w:val="00BB7E55"/>
    <w:rsid w:val="00BC004F"/>
    <w:rsid w:val="00BC0204"/>
    <w:rsid w:val="00BC083E"/>
    <w:rsid w:val="00BC0986"/>
    <w:rsid w:val="00BC0A75"/>
    <w:rsid w:val="00BC0E87"/>
    <w:rsid w:val="00BC1300"/>
    <w:rsid w:val="00BC1D93"/>
    <w:rsid w:val="00BC205B"/>
    <w:rsid w:val="00BC20FA"/>
    <w:rsid w:val="00BC2960"/>
    <w:rsid w:val="00BC296D"/>
    <w:rsid w:val="00BC371C"/>
    <w:rsid w:val="00BC3F2D"/>
    <w:rsid w:val="00BC3FA2"/>
    <w:rsid w:val="00BC44FE"/>
    <w:rsid w:val="00BC4D9F"/>
    <w:rsid w:val="00BC5566"/>
    <w:rsid w:val="00BC55E0"/>
    <w:rsid w:val="00BC594F"/>
    <w:rsid w:val="00BC6213"/>
    <w:rsid w:val="00BC6599"/>
    <w:rsid w:val="00BC6983"/>
    <w:rsid w:val="00BC6A68"/>
    <w:rsid w:val="00BC6B31"/>
    <w:rsid w:val="00BC703D"/>
    <w:rsid w:val="00BC7C4C"/>
    <w:rsid w:val="00BD099B"/>
    <w:rsid w:val="00BD143D"/>
    <w:rsid w:val="00BD1A11"/>
    <w:rsid w:val="00BD297F"/>
    <w:rsid w:val="00BD2D0A"/>
    <w:rsid w:val="00BD342D"/>
    <w:rsid w:val="00BD4665"/>
    <w:rsid w:val="00BD5BAB"/>
    <w:rsid w:val="00BD5F02"/>
    <w:rsid w:val="00BD6E22"/>
    <w:rsid w:val="00BD7DE0"/>
    <w:rsid w:val="00BE05D1"/>
    <w:rsid w:val="00BE0ED2"/>
    <w:rsid w:val="00BE1966"/>
    <w:rsid w:val="00BE1F1D"/>
    <w:rsid w:val="00BE21C6"/>
    <w:rsid w:val="00BE269D"/>
    <w:rsid w:val="00BE276C"/>
    <w:rsid w:val="00BE32BE"/>
    <w:rsid w:val="00BE37D9"/>
    <w:rsid w:val="00BE3DCF"/>
    <w:rsid w:val="00BE4C1E"/>
    <w:rsid w:val="00BE4D1D"/>
    <w:rsid w:val="00BE5D68"/>
    <w:rsid w:val="00BE5DA2"/>
    <w:rsid w:val="00BE6848"/>
    <w:rsid w:val="00BE6876"/>
    <w:rsid w:val="00BE71BD"/>
    <w:rsid w:val="00BE7447"/>
    <w:rsid w:val="00BE7669"/>
    <w:rsid w:val="00BE795D"/>
    <w:rsid w:val="00BE7B25"/>
    <w:rsid w:val="00BF0239"/>
    <w:rsid w:val="00BF0989"/>
    <w:rsid w:val="00BF0DB8"/>
    <w:rsid w:val="00BF108C"/>
    <w:rsid w:val="00BF2E23"/>
    <w:rsid w:val="00BF362A"/>
    <w:rsid w:val="00BF37AC"/>
    <w:rsid w:val="00BF4BEF"/>
    <w:rsid w:val="00BF4C63"/>
    <w:rsid w:val="00BF5F43"/>
    <w:rsid w:val="00BF67C2"/>
    <w:rsid w:val="00BF6DE3"/>
    <w:rsid w:val="00BF6F95"/>
    <w:rsid w:val="00BF76D4"/>
    <w:rsid w:val="00BF774D"/>
    <w:rsid w:val="00C00C7E"/>
    <w:rsid w:val="00C0108B"/>
    <w:rsid w:val="00C016E2"/>
    <w:rsid w:val="00C01970"/>
    <w:rsid w:val="00C01F17"/>
    <w:rsid w:val="00C01F4D"/>
    <w:rsid w:val="00C02001"/>
    <w:rsid w:val="00C032C0"/>
    <w:rsid w:val="00C03A1B"/>
    <w:rsid w:val="00C04277"/>
    <w:rsid w:val="00C045C1"/>
    <w:rsid w:val="00C04D54"/>
    <w:rsid w:val="00C05267"/>
    <w:rsid w:val="00C0581A"/>
    <w:rsid w:val="00C05ABC"/>
    <w:rsid w:val="00C06567"/>
    <w:rsid w:val="00C0659E"/>
    <w:rsid w:val="00C06663"/>
    <w:rsid w:val="00C06F94"/>
    <w:rsid w:val="00C07439"/>
    <w:rsid w:val="00C076F4"/>
    <w:rsid w:val="00C07A60"/>
    <w:rsid w:val="00C07DBF"/>
    <w:rsid w:val="00C07EB8"/>
    <w:rsid w:val="00C07F9B"/>
    <w:rsid w:val="00C107DF"/>
    <w:rsid w:val="00C110F2"/>
    <w:rsid w:val="00C1175C"/>
    <w:rsid w:val="00C11DC7"/>
    <w:rsid w:val="00C124B8"/>
    <w:rsid w:val="00C12B07"/>
    <w:rsid w:val="00C12D6E"/>
    <w:rsid w:val="00C13312"/>
    <w:rsid w:val="00C14603"/>
    <w:rsid w:val="00C1499B"/>
    <w:rsid w:val="00C1536B"/>
    <w:rsid w:val="00C154B9"/>
    <w:rsid w:val="00C15519"/>
    <w:rsid w:val="00C15555"/>
    <w:rsid w:val="00C15954"/>
    <w:rsid w:val="00C166AB"/>
    <w:rsid w:val="00C1670D"/>
    <w:rsid w:val="00C16B75"/>
    <w:rsid w:val="00C1734A"/>
    <w:rsid w:val="00C2058C"/>
    <w:rsid w:val="00C20FFD"/>
    <w:rsid w:val="00C21590"/>
    <w:rsid w:val="00C2173E"/>
    <w:rsid w:val="00C21AD4"/>
    <w:rsid w:val="00C22404"/>
    <w:rsid w:val="00C2272A"/>
    <w:rsid w:val="00C22EF0"/>
    <w:rsid w:val="00C2316E"/>
    <w:rsid w:val="00C2362E"/>
    <w:rsid w:val="00C23E73"/>
    <w:rsid w:val="00C23F44"/>
    <w:rsid w:val="00C24639"/>
    <w:rsid w:val="00C25A61"/>
    <w:rsid w:val="00C26AFD"/>
    <w:rsid w:val="00C26E1E"/>
    <w:rsid w:val="00C27019"/>
    <w:rsid w:val="00C306E3"/>
    <w:rsid w:val="00C3114F"/>
    <w:rsid w:val="00C319E5"/>
    <w:rsid w:val="00C322C4"/>
    <w:rsid w:val="00C3244F"/>
    <w:rsid w:val="00C32550"/>
    <w:rsid w:val="00C3285D"/>
    <w:rsid w:val="00C32C8D"/>
    <w:rsid w:val="00C3311C"/>
    <w:rsid w:val="00C3340A"/>
    <w:rsid w:val="00C336A2"/>
    <w:rsid w:val="00C33A23"/>
    <w:rsid w:val="00C33AF7"/>
    <w:rsid w:val="00C34790"/>
    <w:rsid w:val="00C34EAE"/>
    <w:rsid w:val="00C3693E"/>
    <w:rsid w:val="00C36F37"/>
    <w:rsid w:val="00C371F8"/>
    <w:rsid w:val="00C37B2A"/>
    <w:rsid w:val="00C40F0E"/>
    <w:rsid w:val="00C41165"/>
    <w:rsid w:val="00C412F3"/>
    <w:rsid w:val="00C41AC2"/>
    <w:rsid w:val="00C424F9"/>
    <w:rsid w:val="00C42B04"/>
    <w:rsid w:val="00C42E8A"/>
    <w:rsid w:val="00C43751"/>
    <w:rsid w:val="00C446A4"/>
    <w:rsid w:val="00C449F3"/>
    <w:rsid w:val="00C4524A"/>
    <w:rsid w:val="00C4540E"/>
    <w:rsid w:val="00C4576F"/>
    <w:rsid w:val="00C457CA"/>
    <w:rsid w:val="00C46693"/>
    <w:rsid w:val="00C46B68"/>
    <w:rsid w:val="00C46C63"/>
    <w:rsid w:val="00C47069"/>
    <w:rsid w:val="00C47516"/>
    <w:rsid w:val="00C47D8A"/>
    <w:rsid w:val="00C47E77"/>
    <w:rsid w:val="00C47F3A"/>
    <w:rsid w:val="00C47F3E"/>
    <w:rsid w:val="00C50007"/>
    <w:rsid w:val="00C50038"/>
    <w:rsid w:val="00C505EA"/>
    <w:rsid w:val="00C50981"/>
    <w:rsid w:val="00C50AE7"/>
    <w:rsid w:val="00C50CFD"/>
    <w:rsid w:val="00C5141F"/>
    <w:rsid w:val="00C52A60"/>
    <w:rsid w:val="00C5300A"/>
    <w:rsid w:val="00C53189"/>
    <w:rsid w:val="00C54848"/>
    <w:rsid w:val="00C54A1D"/>
    <w:rsid w:val="00C54B8A"/>
    <w:rsid w:val="00C54E09"/>
    <w:rsid w:val="00C5513F"/>
    <w:rsid w:val="00C5592B"/>
    <w:rsid w:val="00C56FCA"/>
    <w:rsid w:val="00C56FE4"/>
    <w:rsid w:val="00C57123"/>
    <w:rsid w:val="00C5732E"/>
    <w:rsid w:val="00C57ED6"/>
    <w:rsid w:val="00C6013B"/>
    <w:rsid w:val="00C6046B"/>
    <w:rsid w:val="00C60CC2"/>
    <w:rsid w:val="00C60FC8"/>
    <w:rsid w:val="00C61C34"/>
    <w:rsid w:val="00C62793"/>
    <w:rsid w:val="00C62BD1"/>
    <w:rsid w:val="00C62BD4"/>
    <w:rsid w:val="00C62F36"/>
    <w:rsid w:val="00C62FE7"/>
    <w:rsid w:val="00C639AF"/>
    <w:rsid w:val="00C64C5C"/>
    <w:rsid w:val="00C650E1"/>
    <w:rsid w:val="00C6533A"/>
    <w:rsid w:val="00C655B0"/>
    <w:rsid w:val="00C65635"/>
    <w:rsid w:val="00C65A10"/>
    <w:rsid w:val="00C66210"/>
    <w:rsid w:val="00C66525"/>
    <w:rsid w:val="00C6656E"/>
    <w:rsid w:val="00C6694F"/>
    <w:rsid w:val="00C67938"/>
    <w:rsid w:val="00C7043A"/>
    <w:rsid w:val="00C70E6F"/>
    <w:rsid w:val="00C714D3"/>
    <w:rsid w:val="00C721DD"/>
    <w:rsid w:val="00C72B10"/>
    <w:rsid w:val="00C72CC6"/>
    <w:rsid w:val="00C73159"/>
    <w:rsid w:val="00C739F5"/>
    <w:rsid w:val="00C73D00"/>
    <w:rsid w:val="00C74380"/>
    <w:rsid w:val="00C74449"/>
    <w:rsid w:val="00C7476D"/>
    <w:rsid w:val="00C74D15"/>
    <w:rsid w:val="00C75DAA"/>
    <w:rsid w:val="00C7676F"/>
    <w:rsid w:val="00C76B20"/>
    <w:rsid w:val="00C76DE8"/>
    <w:rsid w:val="00C76F1B"/>
    <w:rsid w:val="00C771F6"/>
    <w:rsid w:val="00C7758A"/>
    <w:rsid w:val="00C77BD1"/>
    <w:rsid w:val="00C807FE"/>
    <w:rsid w:val="00C80D0B"/>
    <w:rsid w:val="00C82C75"/>
    <w:rsid w:val="00C8305E"/>
    <w:rsid w:val="00C8335E"/>
    <w:rsid w:val="00C835D4"/>
    <w:rsid w:val="00C83687"/>
    <w:rsid w:val="00C84051"/>
    <w:rsid w:val="00C84121"/>
    <w:rsid w:val="00C8432C"/>
    <w:rsid w:val="00C858C5"/>
    <w:rsid w:val="00C85C98"/>
    <w:rsid w:val="00C85CEB"/>
    <w:rsid w:val="00C85F8E"/>
    <w:rsid w:val="00C86736"/>
    <w:rsid w:val="00C86A7C"/>
    <w:rsid w:val="00C870E0"/>
    <w:rsid w:val="00C871DF"/>
    <w:rsid w:val="00C909D7"/>
    <w:rsid w:val="00C922AF"/>
    <w:rsid w:val="00C92974"/>
    <w:rsid w:val="00C9299C"/>
    <w:rsid w:val="00C92AAB"/>
    <w:rsid w:val="00C9358B"/>
    <w:rsid w:val="00C94121"/>
    <w:rsid w:val="00C942F9"/>
    <w:rsid w:val="00C94CF1"/>
    <w:rsid w:val="00C9540C"/>
    <w:rsid w:val="00C95529"/>
    <w:rsid w:val="00C9672C"/>
    <w:rsid w:val="00C96DCC"/>
    <w:rsid w:val="00C971E7"/>
    <w:rsid w:val="00C97228"/>
    <w:rsid w:val="00C97B95"/>
    <w:rsid w:val="00CA019D"/>
    <w:rsid w:val="00CA053C"/>
    <w:rsid w:val="00CA0DBE"/>
    <w:rsid w:val="00CA0E6D"/>
    <w:rsid w:val="00CA146A"/>
    <w:rsid w:val="00CA29DE"/>
    <w:rsid w:val="00CA3388"/>
    <w:rsid w:val="00CA4080"/>
    <w:rsid w:val="00CA424B"/>
    <w:rsid w:val="00CA4925"/>
    <w:rsid w:val="00CA52A0"/>
    <w:rsid w:val="00CA5858"/>
    <w:rsid w:val="00CA6598"/>
    <w:rsid w:val="00CA6806"/>
    <w:rsid w:val="00CA69E3"/>
    <w:rsid w:val="00CA6E50"/>
    <w:rsid w:val="00CA76C8"/>
    <w:rsid w:val="00CA7C19"/>
    <w:rsid w:val="00CA7F62"/>
    <w:rsid w:val="00CB011E"/>
    <w:rsid w:val="00CB0565"/>
    <w:rsid w:val="00CB05F5"/>
    <w:rsid w:val="00CB0E8E"/>
    <w:rsid w:val="00CB2915"/>
    <w:rsid w:val="00CB2AD7"/>
    <w:rsid w:val="00CB2DC4"/>
    <w:rsid w:val="00CB2F5A"/>
    <w:rsid w:val="00CB3030"/>
    <w:rsid w:val="00CB3121"/>
    <w:rsid w:val="00CB34A8"/>
    <w:rsid w:val="00CB43CD"/>
    <w:rsid w:val="00CB47E9"/>
    <w:rsid w:val="00CB5425"/>
    <w:rsid w:val="00CB599F"/>
    <w:rsid w:val="00CB5DBF"/>
    <w:rsid w:val="00CB63BD"/>
    <w:rsid w:val="00CB7162"/>
    <w:rsid w:val="00CB7281"/>
    <w:rsid w:val="00CB734E"/>
    <w:rsid w:val="00CB74E5"/>
    <w:rsid w:val="00CB78C0"/>
    <w:rsid w:val="00CB7D7D"/>
    <w:rsid w:val="00CC0B70"/>
    <w:rsid w:val="00CC136B"/>
    <w:rsid w:val="00CC1CBA"/>
    <w:rsid w:val="00CC1D2E"/>
    <w:rsid w:val="00CC20DE"/>
    <w:rsid w:val="00CC21C9"/>
    <w:rsid w:val="00CC23E0"/>
    <w:rsid w:val="00CC2440"/>
    <w:rsid w:val="00CC297F"/>
    <w:rsid w:val="00CC29F6"/>
    <w:rsid w:val="00CC2B96"/>
    <w:rsid w:val="00CC2C10"/>
    <w:rsid w:val="00CC2EA6"/>
    <w:rsid w:val="00CC33F8"/>
    <w:rsid w:val="00CC3AFC"/>
    <w:rsid w:val="00CC45FD"/>
    <w:rsid w:val="00CC46E8"/>
    <w:rsid w:val="00CC589B"/>
    <w:rsid w:val="00CC5BB2"/>
    <w:rsid w:val="00CC5E5A"/>
    <w:rsid w:val="00CC632C"/>
    <w:rsid w:val="00CC64D5"/>
    <w:rsid w:val="00CC68D5"/>
    <w:rsid w:val="00CC6BEA"/>
    <w:rsid w:val="00CC757B"/>
    <w:rsid w:val="00CC7964"/>
    <w:rsid w:val="00CD042D"/>
    <w:rsid w:val="00CD0F77"/>
    <w:rsid w:val="00CD131B"/>
    <w:rsid w:val="00CD25B1"/>
    <w:rsid w:val="00CD2702"/>
    <w:rsid w:val="00CD2D9F"/>
    <w:rsid w:val="00CD3311"/>
    <w:rsid w:val="00CD3475"/>
    <w:rsid w:val="00CD3754"/>
    <w:rsid w:val="00CD407F"/>
    <w:rsid w:val="00CD45EC"/>
    <w:rsid w:val="00CD4BD5"/>
    <w:rsid w:val="00CD547B"/>
    <w:rsid w:val="00CD583F"/>
    <w:rsid w:val="00CD653C"/>
    <w:rsid w:val="00CD66B3"/>
    <w:rsid w:val="00CD6895"/>
    <w:rsid w:val="00CD6D4C"/>
    <w:rsid w:val="00CD6D94"/>
    <w:rsid w:val="00CD71CB"/>
    <w:rsid w:val="00CD75DE"/>
    <w:rsid w:val="00CD7C46"/>
    <w:rsid w:val="00CE00B5"/>
    <w:rsid w:val="00CE05B9"/>
    <w:rsid w:val="00CE05F1"/>
    <w:rsid w:val="00CE0868"/>
    <w:rsid w:val="00CE0B28"/>
    <w:rsid w:val="00CE0B64"/>
    <w:rsid w:val="00CE0BCF"/>
    <w:rsid w:val="00CE0E85"/>
    <w:rsid w:val="00CE14CD"/>
    <w:rsid w:val="00CE1A23"/>
    <w:rsid w:val="00CE1C51"/>
    <w:rsid w:val="00CE235B"/>
    <w:rsid w:val="00CE248B"/>
    <w:rsid w:val="00CE269C"/>
    <w:rsid w:val="00CE33A4"/>
    <w:rsid w:val="00CE353C"/>
    <w:rsid w:val="00CE4123"/>
    <w:rsid w:val="00CE4485"/>
    <w:rsid w:val="00CE473E"/>
    <w:rsid w:val="00CE474A"/>
    <w:rsid w:val="00CE4822"/>
    <w:rsid w:val="00CE4A8C"/>
    <w:rsid w:val="00CE4C26"/>
    <w:rsid w:val="00CE503E"/>
    <w:rsid w:val="00CE5551"/>
    <w:rsid w:val="00CE5A78"/>
    <w:rsid w:val="00CE60C9"/>
    <w:rsid w:val="00CE6569"/>
    <w:rsid w:val="00CE6E10"/>
    <w:rsid w:val="00CE7504"/>
    <w:rsid w:val="00CE75A2"/>
    <w:rsid w:val="00CE77CF"/>
    <w:rsid w:val="00CE78F9"/>
    <w:rsid w:val="00CF0D5D"/>
    <w:rsid w:val="00CF10BE"/>
    <w:rsid w:val="00CF1DE5"/>
    <w:rsid w:val="00CF2565"/>
    <w:rsid w:val="00CF3162"/>
    <w:rsid w:val="00CF31B5"/>
    <w:rsid w:val="00CF364F"/>
    <w:rsid w:val="00CF3E89"/>
    <w:rsid w:val="00CF3F36"/>
    <w:rsid w:val="00CF4083"/>
    <w:rsid w:val="00CF4510"/>
    <w:rsid w:val="00CF4A07"/>
    <w:rsid w:val="00CF53DC"/>
    <w:rsid w:val="00CF59BE"/>
    <w:rsid w:val="00CF5A1F"/>
    <w:rsid w:val="00CF5B62"/>
    <w:rsid w:val="00CF5BE5"/>
    <w:rsid w:val="00CF619A"/>
    <w:rsid w:val="00CF6939"/>
    <w:rsid w:val="00CF6A15"/>
    <w:rsid w:val="00CF6E16"/>
    <w:rsid w:val="00CF748D"/>
    <w:rsid w:val="00CF752E"/>
    <w:rsid w:val="00CF7BAE"/>
    <w:rsid w:val="00CF7E4A"/>
    <w:rsid w:val="00D0101E"/>
    <w:rsid w:val="00D01224"/>
    <w:rsid w:val="00D0125B"/>
    <w:rsid w:val="00D01E21"/>
    <w:rsid w:val="00D02898"/>
    <w:rsid w:val="00D02B53"/>
    <w:rsid w:val="00D03104"/>
    <w:rsid w:val="00D0383A"/>
    <w:rsid w:val="00D0384F"/>
    <w:rsid w:val="00D04AEF"/>
    <w:rsid w:val="00D05418"/>
    <w:rsid w:val="00D0577A"/>
    <w:rsid w:val="00D05C8D"/>
    <w:rsid w:val="00D06001"/>
    <w:rsid w:val="00D066CB"/>
    <w:rsid w:val="00D072FA"/>
    <w:rsid w:val="00D075E9"/>
    <w:rsid w:val="00D0778A"/>
    <w:rsid w:val="00D07B32"/>
    <w:rsid w:val="00D07C0C"/>
    <w:rsid w:val="00D101EE"/>
    <w:rsid w:val="00D10EC5"/>
    <w:rsid w:val="00D118B5"/>
    <w:rsid w:val="00D118F4"/>
    <w:rsid w:val="00D1195F"/>
    <w:rsid w:val="00D12B02"/>
    <w:rsid w:val="00D135F7"/>
    <w:rsid w:val="00D13905"/>
    <w:rsid w:val="00D148FB"/>
    <w:rsid w:val="00D14F18"/>
    <w:rsid w:val="00D15318"/>
    <w:rsid w:val="00D15946"/>
    <w:rsid w:val="00D15F33"/>
    <w:rsid w:val="00D1629D"/>
    <w:rsid w:val="00D1645A"/>
    <w:rsid w:val="00D16496"/>
    <w:rsid w:val="00D1649C"/>
    <w:rsid w:val="00D165EE"/>
    <w:rsid w:val="00D16732"/>
    <w:rsid w:val="00D16AD0"/>
    <w:rsid w:val="00D17491"/>
    <w:rsid w:val="00D17DB7"/>
    <w:rsid w:val="00D20541"/>
    <w:rsid w:val="00D20771"/>
    <w:rsid w:val="00D209BA"/>
    <w:rsid w:val="00D21199"/>
    <w:rsid w:val="00D21330"/>
    <w:rsid w:val="00D214C7"/>
    <w:rsid w:val="00D21513"/>
    <w:rsid w:val="00D21D01"/>
    <w:rsid w:val="00D228B1"/>
    <w:rsid w:val="00D22948"/>
    <w:rsid w:val="00D22CE3"/>
    <w:rsid w:val="00D22EFC"/>
    <w:rsid w:val="00D23D62"/>
    <w:rsid w:val="00D2430C"/>
    <w:rsid w:val="00D251AC"/>
    <w:rsid w:val="00D25775"/>
    <w:rsid w:val="00D26D47"/>
    <w:rsid w:val="00D26F64"/>
    <w:rsid w:val="00D27409"/>
    <w:rsid w:val="00D27417"/>
    <w:rsid w:val="00D27D61"/>
    <w:rsid w:val="00D30957"/>
    <w:rsid w:val="00D30B9E"/>
    <w:rsid w:val="00D31976"/>
    <w:rsid w:val="00D31BA0"/>
    <w:rsid w:val="00D32219"/>
    <w:rsid w:val="00D32313"/>
    <w:rsid w:val="00D329B1"/>
    <w:rsid w:val="00D32B5B"/>
    <w:rsid w:val="00D32E17"/>
    <w:rsid w:val="00D330B4"/>
    <w:rsid w:val="00D33265"/>
    <w:rsid w:val="00D33497"/>
    <w:rsid w:val="00D3366F"/>
    <w:rsid w:val="00D3401E"/>
    <w:rsid w:val="00D35213"/>
    <w:rsid w:val="00D35685"/>
    <w:rsid w:val="00D356D1"/>
    <w:rsid w:val="00D35A41"/>
    <w:rsid w:val="00D35DE6"/>
    <w:rsid w:val="00D37057"/>
    <w:rsid w:val="00D37352"/>
    <w:rsid w:val="00D3749A"/>
    <w:rsid w:val="00D37C31"/>
    <w:rsid w:val="00D40079"/>
    <w:rsid w:val="00D40485"/>
    <w:rsid w:val="00D40E3C"/>
    <w:rsid w:val="00D411A5"/>
    <w:rsid w:val="00D41323"/>
    <w:rsid w:val="00D415D9"/>
    <w:rsid w:val="00D41F5C"/>
    <w:rsid w:val="00D42C7F"/>
    <w:rsid w:val="00D42DD6"/>
    <w:rsid w:val="00D432BA"/>
    <w:rsid w:val="00D43347"/>
    <w:rsid w:val="00D437A5"/>
    <w:rsid w:val="00D43D8C"/>
    <w:rsid w:val="00D440DA"/>
    <w:rsid w:val="00D4549B"/>
    <w:rsid w:val="00D45C57"/>
    <w:rsid w:val="00D46713"/>
    <w:rsid w:val="00D46C0B"/>
    <w:rsid w:val="00D46F04"/>
    <w:rsid w:val="00D47681"/>
    <w:rsid w:val="00D4788B"/>
    <w:rsid w:val="00D47C3F"/>
    <w:rsid w:val="00D47E12"/>
    <w:rsid w:val="00D50645"/>
    <w:rsid w:val="00D50F5D"/>
    <w:rsid w:val="00D51263"/>
    <w:rsid w:val="00D51ABD"/>
    <w:rsid w:val="00D51D57"/>
    <w:rsid w:val="00D522E6"/>
    <w:rsid w:val="00D52E05"/>
    <w:rsid w:val="00D5403D"/>
    <w:rsid w:val="00D544D7"/>
    <w:rsid w:val="00D54F1B"/>
    <w:rsid w:val="00D55030"/>
    <w:rsid w:val="00D559A8"/>
    <w:rsid w:val="00D559BC"/>
    <w:rsid w:val="00D56456"/>
    <w:rsid w:val="00D56703"/>
    <w:rsid w:val="00D5705B"/>
    <w:rsid w:val="00D570ED"/>
    <w:rsid w:val="00D5764A"/>
    <w:rsid w:val="00D57B0E"/>
    <w:rsid w:val="00D57DD2"/>
    <w:rsid w:val="00D60368"/>
    <w:rsid w:val="00D608DB"/>
    <w:rsid w:val="00D60E01"/>
    <w:rsid w:val="00D615D5"/>
    <w:rsid w:val="00D619CD"/>
    <w:rsid w:val="00D6233F"/>
    <w:rsid w:val="00D6256C"/>
    <w:rsid w:val="00D62638"/>
    <w:rsid w:val="00D627E9"/>
    <w:rsid w:val="00D62831"/>
    <w:rsid w:val="00D62D4A"/>
    <w:rsid w:val="00D632CD"/>
    <w:rsid w:val="00D6350C"/>
    <w:rsid w:val="00D636BB"/>
    <w:rsid w:val="00D63D84"/>
    <w:rsid w:val="00D6491E"/>
    <w:rsid w:val="00D64AE1"/>
    <w:rsid w:val="00D64E46"/>
    <w:rsid w:val="00D65733"/>
    <w:rsid w:val="00D664FD"/>
    <w:rsid w:val="00D66DD4"/>
    <w:rsid w:val="00D705E7"/>
    <w:rsid w:val="00D70D12"/>
    <w:rsid w:val="00D7170E"/>
    <w:rsid w:val="00D71A24"/>
    <w:rsid w:val="00D71A92"/>
    <w:rsid w:val="00D71CFD"/>
    <w:rsid w:val="00D7280C"/>
    <w:rsid w:val="00D735CD"/>
    <w:rsid w:val="00D742D4"/>
    <w:rsid w:val="00D744AB"/>
    <w:rsid w:val="00D74CE8"/>
    <w:rsid w:val="00D753BE"/>
    <w:rsid w:val="00D75422"/>
    <w:rsid w:val="00D7642A"/>
    <w:rsid w:val="00D76452"/>
    <w:rsid w:val="00D76657"/>
    <w:rsid w:val="00D77AD5"/>
    <w:rsid w:val="00D801C8"/>
    <w:rsid w:val="00D80ADF"/>
    <w:rsid w:val="00D819AA"/>
    <w:rsid w:val="00D819C2"/>
    <w:rsid w:val="00D81A85"/>
    <w:rsid w:val="00D81F3F"/>
    <w:rsid w:val="00D82460"/>
    <w:rsid w:val="00D82631"/>
    <w:rsid w:val="00D82654"/>
    <w:rsid w:val="00D8275D"/>
    <w:rsid w:val="00D82CE5"/>
    <w:rsid w:val="00D82FFE"/>
    <w:rsid w:val="00D83014"/>
    <w:rsid w:val="00D831C1"/>
    <w:rsid w:val="00D83A36"/>
    <w:rsid w:val="00D83B00"/>
    <w:rsid w:val="00D843BF"/>
    <w:rsid w:val="00D84C9A"/>
    <w:rsid w:val="00D853EA"/>
    <w:rsid w:val="00D857E4"/>
    <w:rsid w:val="00D85CC7"/>
    <w:rsid w:val="00D85E87"/>
    <w:rsid w:val="00D860C9"/>
    <w:rsid w:val="00D86A0A"/>
    <w:rsid w:val="00D86C30"/>
    <w:rsid w:val="00D86E8E"/>
    <w:rsid w:val="00D87034"/>
    <w:rsid w:val="00D8794D"/>
    <w:rsid w:val="00D9048D"/>
    <w:rsid w:val="00D904FC"/>
    <w:rsid w:val="00D90CAD"/>
    <w:rsid w:val="00D91422"/>
    <w:rsid w:val="00D9149F"/>
    <w:rsid w:val="00D91734"/>
    <w:rsid w:val="00D91CFA"/>
    <w:rsid w:val="00D924B1"/>
    <w:rsid w:val="00D929F2"/>
    <w:rsid w:val="00D933BB"/>
    <w:rsid w:val="00D933F9"/>
    <w:rsid w:val="00D9345E"/>
    <w:rsid w:val="00D938AE"/>
    <w:rsid w:val="00D94196"/>
    <w:rsid w:val="00D948F8"/>
    <w:rsid w:val="00D94BBD"/>
    <w:rsid w:val="00D94D67"/>
    <w:rsid w:val="00D94F97"/>
    <w:rsid w:val="00D953D2"/>
    <w:rsid w:val="00D9595F"/>
    <w:rsid w:val="00D95B89"/>
    <w:rsid w:val="00D95BD7"/>
    <w:rsid w:val="00D95E69"/>
    <w:rsid w:val="00D96301"/>
    <w:rsid w:val="00D964CD"/>
    <w:rsid w:val="00D97196"/>
    <w:rsid w:val="00DA035C"/>
    <w:rsid w:val="00DA0648"/>
    <w:rsid w:val="00DA166F"/>
    <w:rsid w:val="00DA187E"/>
    <w:rsid w:val="00DA2897"/>
    <w:rsid w:val="00DA2E09"/>
    <w:rsid w:val="00DA33A3"/>
    <w:rsid w:val="00DA3E38"/>
    <w:rsid w:val="00DA4F9A"/>
    <w:rsid w:val="00DA53EA"/>
    <w:rsid w:val="00DA563F"/>
    <w:rsid w:val="00DA56A2"/>
    <w:rsid w:val="00DA59DD"/>
    <w:rsid w:val="00DA651C"/>
    <w:rsid w:val="00DA6A3C"/>
    <w:rsid w:val="00DA6CCF"/>
    <w:rsid w:val="00DA6FAC"/>
    <w:rsid w:val="00DA77A5"/>
    <w:rsid w:val="00DA7E8F"/>
    <w:rsid w:val="00DB0B3E"/>
    <w:rsid w:val="00DB1180"/>
    <w:rsid w:val="00DB16DA"/>
    <w:rsid w:val="00DB191F"/>
    <w:rsid w:val="00DB1D9C"/>
    <w:rsid w:val="00DB2A82"/>
    <w:rsid w:val="00DB4142"/>
    <w:rsid w:val="00DB4835"/>
    <w:rsid w:val="00DB624E"/>
    <w:rsid w:val="00DB6493"/>
    <w:rsid w:val="00DB6505"/>
    <w:rsid w:val="00DB6666"/>
    <w:rsid w:val="00DB6CC2"/>
    <w:rsid w:val="00DB7C0D"/>
    <w:rsid w:val="00DC016F"/>
    <w:rsid w:val="00DC119A"/>
    <w:rsid w:val="00DC1589"/>
    <w:rsid w:val="00DC1A6C"/>
    <w:rsid w:val="00DC1AC9"/>
    <w:rsid w:val="00DC22D2"/>
    <w:rsid w:val="00DC25BC"/>
    <w:rsid w:val="00DC6547"/>
    <w:rsid w:val="00DC65CC"/>
    <w:rsid w:val="00DC72A4"/>
    <w:rsid w:val="00DC753B"/>
    <w:rsid w:val="00DC76AC"/>
    <w:rsid w:val="00DD0A39"/>
    <w:rsid w:val="00DD0AA5"/>
    <w:rsid w:val="00DD0B5D"/>
    <w:rsid w:val="00DD0E97"/>
    <w:rsid w:val="00DD15FA"/>
    <w:rsid w:val="00DD17F4"/>
    <w:rsid w:val="00DD1D5D"/>
    <w:rsid w:val="00DD22E4"/>
    <w:rsid w:val="00DD2567"/>
    <w:rsid w:val="00DD26C4"/>
    <w:rsid w:val="00DD3216"/>
    <w:rsid w:val="00DD3221"/>
    <w:rsid w:val="00DD3435"/>
    <w:rsid w:val="00DD3591"/>
    <w:rsid w:val="00DD3684"/>
    <w:rsid w:val="00DD419F"/>
    <w:rsid w:val="00DD421E"/>
    <w:rsid w:val="00DD4DCB"/>
    <w:rsid w:val="00DD669A"/>
    <w:rsid w:val="00DD68D6"/>
    <w:rsid w:val="00DD694A"/>
    <w:rsid w:val="00DD71EF"/>
    <w:rsid w:val="00DD7356"/>
    <w:rsid w:val="00DD7897"/>
    <w:rsid w:val="00DE11AE"/>
    <w:rsid w:val="00DE1684"/>
    <w:rsid w:val="00DE237E"/>
    <w:rsid w:val="00DE2EB8"/>
    <w:rsid w:val="00DE3057"/>
    <w:rsid w:val="00DE36DD"/>
    <w:rsid w:val="00DE4477"/>
    <w:rsid w:val="00DE4F78"/>
    <w:rsid w:val="00DE58EB"/>
    <w:rsid w:val="00DE5A67"/>
    <w:rsid w:val="00DE648D"/>
    <w:rsid w:val="00DE671F"/>
    <w:rsid w:val="00DE683C"/>
    <w:rsid w:val="00DE6BB2"/>
    <w:rsid w:val="00DE6F2B"/>
    <w:rsid w:val="00DE7A4E"/>
    <w:rsid w:val="00DF05C1"/>
    <w:rsid w:val="00DF089A"/>
    <w:rsid w:val="00DF1CF1"/>
    <w:rsid w:val="00DF1D19"/>
    <w:rsid w:val="00DF230B"/>
    <w:rsid w:val="00DF28C6"/>
    <w:rsid w:val="00DF2FD7"/>
    <w:rsid w:val="00DF312A"/>
    <w:rsid w:val="00DF32A5"/>
    <w:rsid w:val="00DF39DE"/>
    <w:rsid w:val="00DF3ABD"/>
    <w:rsid w:val="00DF3B49"/>
    <w:rsid w:val="00DF3B9B"/>
    <w:rsid w:val="00DF3BD4"/>
    <w:rsid w:val="00DF3C70"/>
    <w:rsid w:val="00DF456F"/>
    <w:rsid w:val="00DF4BEB"/>
    <w:rsid w:val="00DF5A2C"/>
    <w:rsid w:val="00DF5EBC"/>
    <w:rsid w:val="00DF621A"/>
    <w:rsid w:val="00DF6291"/>
    <w:rsid w:val="00DF6A53"/>
    <w:rsid w:val="00DF7A40"/>
    <w:rsid w:val="00DF7BDD"/>
    <w:rsid w:val="00E0025C"/>
    <w:rsid w:val="00E002F6"/>
    <w:rsid w:val="00E003F4"/>
    <w:rsid w:val="00E00D13"/>
    <w:rsid w:val="00E01351"/>
    <w:rsid w:val="00E018CF"/>
    <w:rsid w:val="00E01FB6"/>
    <w:rsid w:val="00E02155"/>
    <w:rsid w:val="00E027A5"/>
    <w:rsid w:val="00E02BAB"/>
    <w:rsid w:val="00E030FB"/>
    <w:rsid w:val="00E0321B"/>
    <w:rsid w:val="00E03472"/>
    <w:rsid w:val="00E0375F"/>
    <w:rsid w:val="00E03C3E"/>
    <w:rsid w:val="00E03E3F"/>
    <w:rsid w:val="00E05657"/>
    <w:rsid w:val="00E057AB"/>
    <w:rsid w:val="00E06877"/>
    <w:rsid w:val="00E07721"/>
    <w:rsid w:val="00E1046A"/>
    <w:rsid w:val="00E11211"/>
    <w:rsid w:val="00E113B6"/>
    <w:rsid w:val="00E113C4"/>
    <w:rsid w:val="00E119D4"/>
    <w:rsid w:val="00E11CCC"/>
    <w:rsid w:val="00E120C6"/>
    <w:rsid w:val="00E1211B"/>
    <w:rsid w:val="00E1276B"/>
    <w:rsid w:val="00E12A95"/>
    <w:rsid w:val="00E12BCD"/>
    <w:rsid w:val="00E12E40"/>
    <w:rsid w:val="00E13044"/>
    <w:rsid w:val="00E131BD"/>
    <w:rsid w:val="00E1356D"/>
    <w:rsid w:val="00E13982"/>
    <w:rsid w:val="00E13B73"/>
    <w:rsid w:val="00E13C76"/>
    <w:rsid w:val="00E149B7"/>
    <w:rsid w:val="00E14D40"/>
    <w:rsid w:val="00E14DD6"/>
    <w:rsid w:val="00E1526E"/>
    <w:rsid w:val="00E1584A"/>
    <w:rsid w:val="00E15DA4"/>
    <w:rsid w:val="00E178E5"/>
    <w:rsid w:val="00E17E20"/>
    <w:rsid w:val="00E205E5"/>
    <w:rsid w:val="00E20BDA"/>
    <w:rsid w:val="00E20E85"/>
    <w:rsid w:val="00E21309"/>
    <w:rsid w:val="00E213B0"/>
    <w:rsid w:val="00E2194D"/>
    <w:rsid w:val="00E2254F"/>
    <w:rsid w:val="00E23C0C"/>
    <w:rsid w:val="00E24311"/>
    <w:rsid w:val="00E24589"/>
    <w:rsid w:val="00E2541B"/>
    <w:rsid w:val="00E259B7"/>
    <w:rsid w:val="00E260EC"/>
    <w:rsid w:val="00E263DF"/>
    <w:rsid w:val="00E264C7"/>
    <w:rsid w:val="00E26848"/>
    <w:rsid w:val="00E26C0A"/>
    <w:rsid w:val="00E271AC"/>
    <w:rsid w:val="00E27495"/>
    <w:rsid w:val="00E2786A"/>
    <w:rsid w:val="00E27C90"/>
    <w:rsid w:val="00E27CC2"/>
    <w:rsid w:val="00E27CFF"/>
    <w:rsid w:val="00E27F3E"/>
    <w:rsid w:val="00E305BF"/>
    <w:rsid w:val="00E311E1"/>
    <w:rsid w:val="00E316C2"/>
    <w:rsid w:val="00E319AB"/>
    <w:rsid w:val="00E33311"/>
    <w:rsid w:val="00E33B2D"/>
    <w:rsid w:val="00E365C8"/>
    <w:rsid w:val="00E369F8"/>
    <w:rsid w:val="00E36EEE"/>
    <w:rsid w:val="00E371FE"/>
    <w:rsid w:val="00E377C1"/>
    <w:rsid w:val="00E37A87"/>
    <w:rsid w:val="00E401CF"/>
    <w:rsid w:val="00E403C0"/>
    <w:rsid w:val="00E411AF"/>
    <w:rsid w:val="00E42153"/>
    <w:rsid w:val="00E42E0D"/>
    <w:rsid w:val="00E43835"/>
    <w:rsid w:val="00E4414A"/>
    <w:rsid w:val="00E44FB1"/>
    <w:rsid w:val="00E454E5"/>
    <w:rsid w:val="00E46542"/>
    <w:rsid w:val="00E46631"/>
    <w:rsid w:val="00E46650"/>
    <w:rsid w:val="00E46C0D"/>
    <w:rsid w:val="00E46F55"/>
    <w:rsid w:val="00E47542"/>
    <w:rsid w:val="00E47934"/>
    <w:rsid w:val="00E50114"/>
    <w:rsid w:val="00E5016E"/>
    <w:rsid w:val="00E501AB"/>
    <w:rsid w:val="00E5050C"/>
    <w:rsid w:val="00E50DE8"/>
    <w:rsid w:val="00E51890"/>
    <w:rsid w:val="00E519AD"/>
    <w:rsid w:val="00E51AD7"/>
    <w:rsid w:val="00E51D24"/>
    <w:rsid w:val="00E52024"/>
    <w:rsid w:val="00E52493"/>
    <w:rsid w:val="00E527A5"/>
    <w:rsid w:val="00E52F86"/>
    <w:rsid w:val="00E53168"/>
    <w:rsid w:val="00E53597"/>
    <w:rsid w:val="00E535F9"/>
    <w:rsid w:val="00E53E25"/>
    <w:rsid w:val="00E5404E"/>
    <w:rsid w:val="00E546FA"/>
    <w:rsid w:val="00E54B02"/>
    <w:rsid w:val="00E54C35"/>
    <w:rsid w:val="00E54C89"/>
    <w:rsid w:val="00E55185"/>
    <w:rsid w:val="00E55AA4"/>
    <w:rsid w:val="00E55EC2"/>
    <w:rsid w:val="00E56859"/>
    <w:rsid w:val="00E572DF"/>
    <w:rsid w:val="00E5767B"/>
    <w:rsid w:val="00E60081"/>
    <w:rsid w:val="00E60448"/>
    <w:rsid w:val="00E6045D"/>
    <w:rsid w:val="00E60CFF"/>
    <w:rsid w:val="00E616A7"/>
    <w:rsid w:val="00E61C79"/>
    <w:rsid w:val="00E61D43"/>
    <w:rsid w:val="00E6225B"/>
    <w:rsid w:val="00E62B3E"/>
    <w:rsid w:val="00E62ED7"/>
    <w:rsid w:val="00E63292"/>
    <w:rsid w:val="00E634ED"/>
    <w:rsid w:val="00E63739"/>
    <w:rsid w:val="00E63C1A"/>
    <w:rsid w:val="00E64151"/>
    <w:rsid w:val="00E64A6F"/>
    <w:rsid w:val="00E65539"/>
    <w:rsid w:val="00E65F50"/>
    <w:rsid w:val="00E66818"/>
    <w:rsid w:val="00E66AE2"/>
    <w:rsid w:val="00E67808"/>
    <w:rsid w:val="00E67E2C"/>
    <w:rsid w:val="00E67E58"/>
    <w:rsid w:val="00E67EED"/>
    <w:rsid w:val="00E70036"/>
    <w:rsid w:val="00E700BA"/>
    <w:rsid w:val="00E70473"/>
    <w:rsid w:val="00E7087E"/>
    <w:rsid w:val="00E7163A"/>
    <w:rsid w:val="00E718D4"/>
    <w:rsid w:val="00E71DA9"/>
    <w:rsid w:val="00E720AB"/>
    <w:rsid w:val="00E72416"/>
    <w:rsid w:val="00E72644"/>
    <w:rsid w:val="00E73823"/>
    <w:rsid w:val="00E73C19"/>
    <w:rsid w:val="00E73D22"/>
    <w:rsid w:val="00E74398"/>
    <w:rsid w:val="00E757D1"/>
    <w:rsid w:val="00E76362"/>
    <w:rsid w:val="00E76A61"/>
    <w:rsid w:val="00E773E2"/>
    <w:rsid w:val="00E77983"/>
    <w:rsid w:val="00E77DB9"/>
    <w:rsid w:val="00E80307"/>
    <w:rsid w:val="00E804A0"/>
    <w:rsid w:val="00E8074E"/>
    <w:rsid w:val="00E811E7"/>
    <w:rsid w:val="00E81B62"/>
    <w:rsid w:val="00E8216E"/>
    <w:rsid w:val="00E82A7B"/>
    <w:rsid w:val="00E82C77"/>
    <w:rsid w:val="00E83068"/>
    <w:rsid w:val="00E8346D"/>
    <w:rsid w:val="00E83C6E"/>
    <w:rsid w:val="00E848CD"/>
    <w:rsid w:val="00E850BC"/>
    <w:rsid w:val="00E850D2"/>
    <w:rsid w:val="00E8547E"/>
    <w:rsid w:val="00E85A56"/>
    <w:rsid w:val="00E85D73"/>
    <w:rsid w:val="00E866A0"/>
    <w:rsid w:val="00E8681A"/>
    <w:rsid w:val="00E8688E"/>
    <w:rsid w:val="00E86D50"/>
    <w:rsid w:val="00E87772"/>
    <w:rsid w:val="00E87A39"/>
    <w:rsid w:val="00E87BC5"/>
    <w:rsid w:val="00E90A6B"/>
    <w:rsid w:val="00E90F82"/>
    <w:rsid w:val="00E915DF"/>
    <w:rsid w:val="00E9169F"/>
    <w:rsid w:val="00E91BE9"/>
    <w:rsid w:val="00E92CED"/>
    <w:rsid w:val="00E92F19"/>
    <w:rsid w:val="00E93132"/>
    <w:rsid w:val="00E93577"/>
    <w:rsid w:val="00E943DF"/>
    <w:rsid w:val="00E94B32"/>
    <w:rsid w:val="00E94EE9"/>
    <w:rsid w:val="00E950FE"/>
    <w:rsid w:val="00E958DF"/>
    <w:rsid w:val="00E9592A"/>
    <w:rsid w:val="00E96BAD"/>
    <w:rsid w:val="00E96DEE"/>
    <w:rsid w:val="00E97084"/>
    <w:rsid w:val="00E971C4"/>
    <w:rsid w:val="00E972E2"/>
    <w:rsid w:val="00E977E5"/>
    <w:rsid w:val="00E97EE3"/>
    <w:rsid w:val="00EA0D5B"/>
    <w:rsid w:val="00EA0EF3"/>
    <w:rsid w:val="00EA15F8"/>
    <w:rsid w:val="00EA1787"/>
    <w:rsid w:val="00EA1EB1"/>
    <w:rsid w:val="00EA1F0F"/>
    <w:rsid w:val="00EA27CC"/>
    <w:rsid w:val="00EA2814"/>
    <w:rsid w:val="00EA281C"/>
    <w:rsid w:val="00EA28F1"/>
    <w:rsid w:val="00EA2AAC"/>
    <w:rsid w:val="00EA2DFC"/>
    <w:rsid w:val="00EA300A"/>
    <w:rsid w:val="00EA30C7"/>
    <w:rsid w:val="00EA3340"/>
    <w:rsid w:val="00EA41E8"/>
    <w:rsid w:val="00EA55AE"/>
    <w:rsid w:val="00EA56F1"/>
    <w:rsid w:val="00EA58DF"/>
    <w:rsid w:val="00EA6610"/>
    <w:rsid w:val="00EA71CE"/>
    <w:rsid w:val="00EA7AC3"/>
    <w:rsid w:val="00EB0263"/>
    <w:rsid w:val="00EB03D1"/>
    <w:rsid w:val="00EB06F2"/>
    <w:rsid w:val="00EB1206"/>
    <w:rsid w:val="00EB159A"/>
    <w:rsid w:val="00EB15ED"/>
    <w:rsid w:val="00EB1938"/>
    <w:rsid w:val="00EB1C40"/>
    <w:rsid w:val="00EB1CC3"/>
    <w:rsid w:val="00EB1F27"/>
    <w:rsid w:val="00EB22E4"/>
    <w:rsid w:val="00EB2BCD"/>
    <w:rsid w:val="00EB36F4"/>
    <w:rsid w:val="00EB3740"/>
    <w:rsid w:val="00EB3E7A"/>
    <w:rsid w:val="00EB4CF2"/>
    <w:rsid w:val="00EB51E5"/>
    <w:rsid w:val="00EB5269"/>
    <w:rsid w:val="00EB6451"/>
    <w:rsid w:val="00EB66FF"/>
    <w:rsid w:val="00EB6A04"/>
    <w:rsid w:val="00EB6B37"/>
    <w:rsid w:val="00EB6DCF"/>
    <w:rsid w:val="00EB7244"/>
    <w:rsid w:val="00EB7465"/>
    <w:rsid w:val="00EB767E"/>
    <w:rsid w:val="00EB7C0B"/>
    <w:rsid w:val="00EB7F3A"/>
    <w:rsid w:val="00EC010D"/>
    <w:rsid w:val="00EC02AA"/>
    <w:rsid w:val="00EC0954"/>
    <w:rsid w:val="00EC0D04"/>
    <w:rsid w:val="00EC0EE2"/>
    <w:rsid w:val="00EC293D"/>
    <w:rsid w:val="00EC353E"/>
    <w:rsid w:val="00EC3C5C"/>
    <w:rsid w:val="00EC3ED6"/>
    <w:rsid w:val="00EC4313"/>
    <w:rsid w:val="00EC44BA"/>
    <w:rsid w:val="00EC45F8"/>
    <w:rsid w:val="00EC481C"/>
    <w:rsid w:val="00EC64E6"/>
    <w:rsid w:val="00EC67C1"/>
    <w:rsid w:val="00EC6EC7"/>
    <w:rsid w:val="00EC77F0"/>
    <w:rsid w:val="00ED058F"/>
    <w:rsid w:val="00ED1050"/>
    <w:rsid w:val="00ED13A3"/>
    <w:rsid w:val="00ED177D"/>
    <w:rsid w:val="00ED208E"/>
    <w:rsid w:val="00ED2776"/>
    <w:rsid w:val="00ED2D60"/>
    <w:rsid w:val="00ED30FB"/>
    <w:rsid w:val="00ED3477"/>
    <w:rsid w:val="00ED3528"/>
    <w:rsid w:val="00ED3995"/>
    <w:rsid w:val="00ED3BEE"/>
    <w:rsid w:val="00ED3F2D"/>
    <w:rsid w:val="00ED48B4"/>
    <w:rsid w:val="00ED5375"/>
    <w:rsid w:val="00ED5386"/>
    <w:rsid w:val="00ED57CC"/>
    <w:rsid w:val="00ED5A6A"/>
    <w:rsid w:val="00ED677B"/>
    <w:rsid w:val="00ED6788"/>
    <w:rsid w:val="00ED6970"/>
    <w:rsid w:val="00ED6C28"/>
    <w:rsid w:val="00ED6C48"/>
    <w:rsid w:val="00ED6E3A"/>
    <w:rsid w:val="00ED7345"/>
    <w:rsid w:val="00ED770F"/>
    <w:rsid w:val="00EE03BD"/>
    <w:rsid w:val="00EE0C3A"/>
    <w:rsid w:val="00EE1157"/>
    <w:rsid w:val="00EE12E1"/>
    <w:rsid w:val="00EE1C35"/>
    <w:rsid w:val="00EE1F6D"/>
    <w:rsid w:val="00EE2476"/>
    <w:rsid w:val="00EE2FBB"/>
    <w:rsid w:val="00EE3871"/>
    <w:rsid w:val="00EE3C4E"/>
    <w:rsid w:val="00EE48DA"/>
    <w:rsid w:val="00EE49CB"/>
    <w:rsid w:val="00EE4F86"/>
    <w:rsid w:val="00EE515E"/>
    <w:rsid w:val="00EE559D"/>
    <w:rsid w:val="00EE6037"/>
    <w:rsid w:val="00EE610C"/>
    <w:rsid w:val="00EE61D4"/>
    <w:rsid w:val="00EE62A4"/>
    <w:rsid w:val="00EE62D6"/>
    <w:rsid w:val="00EE6F6A"/>
    <w:rsid w:val="00EE778B"/>
    <w:rsid w:val="00EF0CF6"/>
    <w:rsid w:val="00EF1ED0"/>
    <w:rsid w:val="00EF233F"/>
    <w:rsid w:val="00EF2C2F"/>
    <w:rsid w:val="00EF3D85"/>
    <w:rsid w:val="00EF4AC9"/>
    <w:rsid w:val="00EF5BAD"/>
    <w:rsid w:val="00EF6407"/>
    <w:rsid w:val="00EF671B"/>
    <w:rsid w:val="00EF6720"/>
    <w:rsid w:val="00EF6E54"/>
    <w:rsid w:val="00EF7925"/>
    <w:rsid w:val="00EF7CF5"/>
    <w:rsid w:val="00F00732"/>
    <w:rsid w:val="00F00E8B"/>
    <w:rsid w:val="00F01732"/>
    <w:rsid w:val="00F019A9"/>
    <w:rsid w:val="00F01C79"/>
    <w:rsid w:val="00F01DD0"/>
    <w:rsid w:val="00F023CC"/>
    <w:rsid w:val="00F02820"/>
    <w:rsid w:val="00F02E06"/>
    <w:rsid w:val="00F03299"/>
    <w:rsid w:val="00F041A0"/>
    <w:rsid w:val="00F04AC2"/>
    <w:rsid w:val="00F04E69"/>
    <w:rsid w:val="00F0557A"/>
    <w:rsid w:val="00F05BE8"/>
    <w:rsid w:val="00F060DC"/>
    <w:rsid w:val="00F06320"/>
    <w:rsid w:val="00F06854"/>
    <w:rsid w:val="00F06A73"/>
    <w:rsid w:val="00F06D2B"/>
    <w:rsid w:val="00F10263"/>
    <w:rsid w:val="00F10302"/>
    <w:rsid w:val="00F10E50"/>
    <w:rsid w:val="00F10FCB"/>
    <w:rsid w:val="00F111F0"/>
    <w:rsid w:val="00F1135D"/>
    <w:rsid w:val="00F11665"/>
    <w:rsid w:val="00F11D07"/>
    <w:rsid w:val="00F1204E"/>
    <w:rsid w:val="00F123F7"/>
    <w:rsid w:val="00F12884"/>
    <w:rsid w:val="00F130FD"/>
    <w:rsid w:val="00F14F3E"/>
    <w:rsid w:val="00F157DE"/>
    <w:rsid w:val="00F1598B"/>
    <w:rsid w:val="00F160D8"/>
    <w:rsid w:val="00F16336"/>
    <w:rsid w:val="00F163E5"/>
    <w:rsid w:val="00F17ED6"/>
    <w:rsid w:val="00F2066A"/>
    <w:rsid w:val="00F20BCE"/>
    <w:rsid w:val="00F21160"/>
    <w:rsid w:val="00F211EF"/>
    <w:rsid w:val="00F21223"/>
    <w:rsid w:val="00F21302"/>
    <w:rsid w:val="00F21B94"/>
    <w:rsid w:val="00F232B7"/>
    <w:rsid w:val="00F234BD"/>
    <w:rsid w:val="00F23754"/>
    <w:rsid w:val="00F24677"/>
    <w:rsid w:val="00F24DCE"/>
    <w:rsid w:val="00F254AB"/>
    <w:rsid w:val="00F2550B"/>
    <w:rsid w:val="00F25A10"/>
    <w:rsid w:val="00F25B42"/>
    <w:rsid w:val="00F25B88"/>
    <w:rsid w:val="00F25C7D"/>
    <w:rsid w:val="00F2607A"/>
    <w:rsid w:val="00F26133"/>
    <w:rsid w:val="00F26369"/>
    <w:rsid w:val="00F300DF"/>
    <w:rsid w:val="00F30CEF"/>
    <w:rsid w:val="00F31032"/>
    <w:rsid w:val="00F32EAB"/>
    <w:rsid w:val="00F3340C"/>
    <w:rsid w:val="00F339B9"/>
    <w:rsid w:val="00F33D37"/>
    <w:rsid w:val="00F34A01"/>
    <w:rsid w:val="00F34BAC"/>
    <w:rsid w:val="00F34FC6"/>
    <w:rsid w:val="00F3515D"/>
    <w:rsid w:val="00F35325"/>
    <w:rsid w:val="00F353CA"/>
    <w:rsid w:val="00F35535"/>
    <w:rsid w:val="00F35A4F"/>
    <w:rsid w:val="00F35BEF"/>
    <w:rsid w:val="00F35FA7"/>
    <w:rsid w:val="00F3602E"/>
    <w:rsid w:val="00F364B2"/>
    <w:rsid w:val="00F366CB"/>
    <w:rsid w:val="00F3674B"/>
    <w:rsid w:val="00F368BE"/>
    <w:rsid w:val="00F37109"/>
    <w:rsid w:val="00F37B0A"/>
    <w:rsid w:val="00F400B0"/>
    <w:rsid w:val="00F404BB"/>
    <w:rsid w:val="00F40C96"/>
    <w:rsid w:val="00F41B92"/>
    <w:rsid w:val="00F41C8F"/>
    <w:rsid w:val="00F42467"/>
    <w:rsid w:val="00F4386B"/>
    <w:rsid w:val="00F43A9D"/>
    <w:rsid w:val="00F43BD2"/>
    <w:rsid w:val="00F4441D"/>
    <w:rsid w:val="00F444EE"/>
    <w:rsid w:val="00F456A1"/>
    <w:rsid w:val="00F45BB9"/>
    <w:rsid w:val="00F46003"/>
    <w:rsid w:val="00F4670B"/>
    <w:rsid w:val="00F473BD"/>
    <w:rsid w:val="00F478F1"/>
    <w:rsid w:val="00F50521"/>
    <w:rsid w:val="00F5195F"/>
    <w:rsid w:val="00F5266E"/>
    <w:rsid w:val="00F527D8"/>
    <w:rsid w:val="00F52FE1"/>
    <w:rsid w:val="00F53706"/>
    <w:rsid w:val="00F53732"/>
    <w:rsid w:val="00F53769"/>
    <w:rsid w:val="00F53775"/>
    <w:rsid w:val="00F54BA1"/>
    <w:rsid w:val="00F54CA4"/>
    <w:rsid w:val="00F55055"/>
    <w:rsid w:val="00F5543D"/>
    <w:rsid w:val="00F5559B"/>
    <w:rsid w:val="00F55CCA"/>
    <w:rsid w:val="00F56017"/>
    <w:rsid w:val="00F560C2"/>
    <w:rsid w:val="00F56AAF"/>
    <w:rsid w:val="00F56D9B"/>
    <w:rsid w:val="00F57234"/>
    <w:rsid w:val="00F574CE"/>
    <w:rsid w:val="00F57535"/>
    <w:rsid w:val="00F575EE"/>
    <w:rsid w:val="00F57DF4"/>
    <w:rsid w:val="00F603E4"/>
    <w:rsid w:val="00F60B9C"/>
    <w:rsid w:val="00F6120E"/>
    <w:rsid w:val="00F61BB8"/>
    <w:rsid w:val="00F61C69"/>
    <w:rsid w:val="00F632E7"/>
    <w:rsid w:val="00F6334A"/>
    <w:rsid w:val="00F6384C"/>
    <w:rsid w:val="00F639F2"/>
    <w:rsid w:val="00F64313"/>
    <w:rsid w:val="00F64591"/>
    <w:rsid w:val="00F659B5"/>
    <w:rsid w:val="00F6610A"/>
    <w:rsid w:val="00F662EB"/>
    <w:rsid w:val="00F67A8B"/>
    <w:rsid w:val="00F70680"/>
    <w:rsid w:val="00F71531"/>
    <w:rsid w:val="00F71C9B"/>
    <w:rsid w:val="00F72A58"/>
    <w:rsid w:val="00F73EA6"/>
    <w:rsid w:val="00F7449A"/>
    <w:rsid w:val="00F7504A"/>
    <w:rsid w:val="00F7594D"/>
    <w:rsid w:val="00F76647"/>
    <w:rsid w:val="00F7665C"/>
    <w:rsid w:val="00F76841"/>
    <w:rsid w:val="00F76DAF"/>
    <w:rsid w:val="00F76F7F"/>
    <w:rsid w:val="00F77AB6"/>
    <w:rsid w:val="00F801A9"/>
    <w:rsid w:val="00F80E2E"/>
    <w:rsid w:val="00F80E5C"/>
    <w:rsid w:val="00F80F3F"/>
    <w:rsid w:val="00F8115F"/>
    <w:rsid w:val="00F81242"/>
    <w:rsid w:val="00F8178A"/>
    <w:rsid w:val="00F833B0"/>
    <w:rsid w:val="00F841AF"/>
    <w:rsid w:val="00F8425A"/>
    <w:rsid w:val="00F8473D"/>
    <w:rsid w:val="00F84A06"/>
    <w:rsid w:val="00F852EE"/>
    <w:rsid w:val="00F8594F"/>
    <w:rsid w:val="00F85E2A"/>
    <w:rsid w:val="00F86366"/>
    <w:rsid w:val="00F87055"/>
    <w:rsid w:val="00F8763C"/>
    <w:rsid w:val="00F87837"/>
    <w:rsid w:val="00F8797D"/>
    <w:rsid w:val="00F87C90"/>
    <w:rsid w:val="00F91072"/>
    <w:rsid w:val="00F915F2"/>
    <w:rsid w:val="00F91ED6"/>
    <w:rsid w:val="00F91FD6"/>
    <w:rsid w:val="00F92A22"/>
    <w:rsid w:val="00F934DF"/>
    <w:rsid w:val="00F938B6"/>
    <w:rsid w:val="00F940DF"/>
    <w:rsid w:val="00F94182"/>
    <w:rsid w:val="00F941D3"/>
    <w:rsid w:val="00F943D7"/>
    <w:rsid w:val="00F945C6"/>
    <w:rsid w:val="00F94E0D"/>
    <w:rsid w:val="00F9535E"/>
    <w:rsid w:val="00F955AD"/>
    <w:rsid w:val="00F965CA"/>
    <w:rsid w:val="00F96852"/>
    <w:rsid w:val="00F97037"/>
    <w:rsid w:val="00F97305"/>
    <w:rsid w:val="00F97B5D"/>
    <w:rsid w:val="00F97FE7"/>
    <w:rsid w:val="00FA01D5"/>
    <w:rsid w:val="00FA061B"/>
    <w:rsid w:val="00FA0B85"/>
    <w:rsid w:val="00FA0E8C"/>
    <w:rsid w:val="00FA1E82"/>
    <w:rsid w:val="00FA2270"/>
    <w:rsid w:val="00FA2986"/>
    <w:rsid w:val="00FA346C"/>
    <w:rsid w:val="00FA3538"/>
    <w:rsid w:val="00FA3564"/>
    <w:rsid w:val="00FA36F7"/>
    <w:rsid w:val="00FA3927"/>
    <w:rsid w:val="00FA51E3"/>
    <w:rsid w:val="00FA5A12"/>
    <w:rsid w:val="00FA5F78"/>
    <w:rsid w:val="00FA6DBA"/>
    <w:rsid w:val="00FA7610"/>
    <w:rsid w:val="00FA7C83"/>
    <w:rsid w:val="00FA7FF6"/>
    <w:rsid w:val="00FB161F"/>
    <w:rsid w:val="00FB180B"/>
    <w:rsid w:val="00FB1A5D"/>
    <w:rsid w:val="00FB20AB"/>
    <w:rsid w:val="00FB2547"/>
    <w:rsid w:val="00FB2C46"/>
    <w:rsid w:val="00FB30B9"/>
    <w:rsid w:val="00FB3115"/>
    <w:rsid w:val="00FB36AD"/>
    <w:rsid w:val="00FB40D4"/>
    <w:rsid w:val="00FB4331"/>
    <w:rsid w:val="00FB4D13"/>
    <w:rsid w:val="00FB4F3D"/>
    <w:rsid w:val="00FB4F6B"/>
    <w:rsid w:val="00FB57A3"/>
    <w:rsid w:val="00FB57C4"/>
    <w:rsid w:val="00FB58A2"/>
    <w:rsid w:val="00FB5B5B"/>
    <w:rsid w:val="00FB621F"/>
    <w:rsid w:val="00FB6267"/>
    <w:rsid w:val="00FB6329"/>
    <w:rsid w:val="00FB6B23"/>
    <w:rsid w:val="00FC01EE"/>
    <w:rsid w:val="00FC0382"/>
    <w:rsid w:val="00FC119B"/>
    <w:rsid w:val="00FC162C"/>
    <w:rsid w:val="00FC3433"/>
    <w:rsid w:val="00FC355E"/>
    <w:rsid w:val="00FC35D4"/>
    <w:rsid w:val="00FC3BF4"/>
    <w:rsid w:val="00FC3C2B"/>
    <w:rsid w:val="00FC4D7C"/>
    <w:rsid w:val="00FC5333"/>
    <w:rsid w:val="00FC5374"/>
    <w:rsid w:val="00FC53D1"/>
    <w:rsid w:val="00FC5FBA"/>
    <w:rsid w:val="00FC6095"/>
    <w:rsid w:val="00FC664E"/>
    <w:rsid w:val="00FC79D9"/>
    <w:rsid w:val="00FD03ED"/>
    <w:rsid w:val="00FD0790"/>
    <w:rsid w:val="00FD0F2C"/>
    <w:rsid w:val="00FD100B"/>
    <w:rsid w:val="00FD1518"/>
    <w:rsid w:val="00FD16A6"/>
    <w:rsid w:val="00FD183D"/>
    <w:rsid w:val="00FD1CE8"/>
    <w:rsid w:val="00FD2088"/>
    <w:rsid w:val="00FD2E13"/>
    <w:rsid w:val="00FD3083"/>
    <w:rsid w:val="00FD3DE1"/>
    <w:rsid w:val="00FD4671"/>
    <w:rsid w:val="00FD475B"/>
    <w:rsid w:val="00FD51B5"/>
    <w:rsid w:val="00FD5F7E"/>
    <w:rsid w:val="00FE0AAF"/>
    <w:rsid w:val="00FE16DF"/>
    <w:rsid w:val="00FE27AC"/>
    <w:rsid w:val="00FE28F5"/>
    <w:rsid w:val="00FE3312"/>
    <w:rsid w:val="00FE36EC"/>
    <w:rsid w:val="00FE4441"/>
    <w:rsid w:val="00FE49AD"/>
    <w:rsid w:val="00FE4B4F"/>
    <w:rsid w:val="00FE670E"/>
    <w:rsid w:val="00FE6E5F"/>
    <w:rsid w:val="00FE6EAB"/>
    <w:rsid w:val="00FE6F1A"/>
    <w:rsid w:val="00FE745A"/>
    <w:rsid w:val="00FF0DCA"/>
    <w:rsid w:val="00FF1254"/>
    <w:rsid w:val="00FF15EB"/>
    <w:rsid w:val="00FF1DF9"/>
    <w:rsid w:val="00FF1E3F"/>
    <w:rsid w:val="00FF2E59"/>
    <w:rsid w:val="00FF3449"/>
    <w:rsid w:val="00FF37E2"/>
    <w:rsid w:val="00FF4354"/>
    <w:rsid w:val="00FF461C"/>
    <w:rsid w:val="00FF4D54"/>
    <w:rsid w:val="00FF61E3"/>
    <w:rsid w:val="00FF6499"/>
    <w:rsid w:val="00FF6A60"/>
    <w:rsid w:val="00FF6CEC"/>
    <w:rsid w:val="00FF706B"/>
    <w:rsid w:val="00FF739D"/>
    <w:rsid w:val="01004207"/>
    <w:rsid w:val="01066A48"/>
    <w:rsid w:val="010971E7"/>
    <w:rsid w:val="01192C1F"/>
    <w:rsid w:val="011E4C27"/>
    <w:rsid w:val="01213882"/>
    <w:rsid w:val="01273DE6"/>
    <w:rsid w:val="013968D1"/>
    <w:rsid w:val="01415CD2"/>
    <w:rsid w:val="014529FD"/>
    <w:rsid w:val="01503058"/>
    <w:rsid w:val="01527EDF"/>
    <w:rsid w:val="015754F6"/>
    <w:rsid w:val="015F0B05"/>
    <w:rsid w:val="016249C7"/>
    <w:rsid w:val="01655E65"/>
    <w:rsid w:val="016F67DF"/>
    <w:rsid w:val="01784007"/>
    <w:rsid w:val="01804A4C"/>
    <w:rsid w:val="0194674A"/>
    <w:rsid w:val="0196601E"/>
    <w:rsid w:val="019B770C"/>
    <w:rsid w:val="019E4ED3"/>
    <w:rsid w:val="01A701D8"/>
    <w:rsid w:val="01A73D87"/>
    <w:rsid w:val="01A95FC4"/>
    <w:rsid w:val="01AB71A3"/>
    <w:rsid w:val="01BD2E92"/>
    <w:rsid w:val="01BE7699"/>
    <w:rsid w:val="01C0753F"/>
    <w:rsid w:val="01C42B8B"/>
    <w:rsid w:val="01C506B1"/>
    <w:rsid w:val="01CA5CC8"/>
    <w:rsid w:val="01D803E5"/>
    <w:rsid w:val="01DE1773"/>
    <w:rsid w:val="01DF5C17"/>
    <w:rsid w:val="01DF79C5"/>
    <w:rsid w:val="01EA0118"/>
    <w:rsid w:val="020236B3"/>
    <w:rsid w:val="020C7BB6"/>
    <w:rsid w:val="021A6C4F"/>
    <w:rsid w:val="021F079A"/>
    <w:rsid w:val="022A0FCE"/>
    <w:rsid w:val="022E6257"/>
    <w:rsid w:val="022F3CF1"/>
    <w:rsid w:val="0230012E"/>
    <w:rsid w:val="02306473"/>
    <w:rsid w:val="0232633A"/>
    <w:rsid w:val="02353A89"/>
    <w:rsid w:val="02364138"/>
    <w:rsid w:val="023A530D"/>
    <w:rsid w:val="02426BB2"/>
    <w:rsid w:val="02443CCC"/>
    <w:rsid w:val="02447828"/>
    <w:rsid w:val="02453295"/>
    <w:rsid w:val="024F2A95"/>
    <w:rsid w:val="025752B0"/>
    <w:rsid w:val="025832D3"/>
    <w:rsid w:val="025F1823"/>
    <w:rsid w:val="025F28B4"/>
    <w:rsid w:val="0261278B"/>
    <w:rsid w:val="0270011D"/>
    <w:rsid w:val="027520D7"/>
    <w:rsid w:val="028275A7"/>
    <w:rsid w:val="028E3199"/>
    <w:rsid w:val="029B40AD"/>
    <w:rsid w:val="029F7154"/>
    <w:rsid w:val="02A62291"/>
    <w:rsid w:val="02AD361F"/>
    <w:rsid w:val="02B66C54"/>
    <w:rsid w:val="02C44A52"/>
    <w:rsid w:val="02C55063"/>
    <w:rsid w:val="02D23086"/>
    <w:rsid w:val="02D63469"/>
    <w:rsid w:val="02E84657"/>
    <w:rsid w:val="02F46439"/>
    <w:rsid w:val="02FA438B"/>
    <w:rsid w:val="02FB275E"/>
    <w:rsid w:val="032432C9"/>
    <w:rsid w:val="032F04D8"/>
    <w:rsid w:val="03350D0D"/>
    <w:rsid w:val="03401A26"/>
    <w:rsid w:val="03455F4E"/>
    <w:rsid w:val="03483348"/>
    <w:rsid w:val="034E71FF"/>
    <w:rsid w:val="03512266"/>
    <w:rsid w:val="036363D4"/>
    <w:rsid w:val="03650BDF"/>
    <w:rsid w:val="037B371D"/>
    <w:rsid w:val="037D1AC0"/>
    <w:rsid w:val="038500F8"/>
    <w:rsid w:val="03885E3A"/>
    <w:rsid w:val="038B0753"/>
    <w:rsid w:val="03A367D0"/>
    <w:rsid w:val="03AC38D7"/>
    <w:rsid w:val="03AD58A1"/>
    <w:rsid w:val="03BA1C9E"/>
    <w:rsid w:val="03BD489A"/>
    <w:rsid w:val="03C05B62"/>
    <w:rsid w:val="03C25418"/>
    <w:rsid w:val="03C84489"/>
    <w:rsid w:val="03CA0201"/>
    <w:rsid w:val="03E75867"/>
    <w:rsid w:val="03E94E86"/>
    <w:rsid w:val="03EC0FF3"/>
    <w:rsid w:val="03F4527E"/>
    <w:rsid w:val="03FE0A93"/>
    <w:rsid w:val="040D0D47"/>
    <w:rsid w:val="041D47D5"/>
    <w:rsid w:val="04243DB5"/>
    <w:rsid w:val="043438CC"/>
    <w:rsid w:val="04363F6D"/>
    <w:rsid w:val="043B5391"/>
    <w:rsid w:val="04405E6E"/>
    <w:rsid w:val="044B7594"/>
    <w:rsid w:val="046441B2"/>
    <w:rsid w:val="04695C6C"/>
    <w:rsid w:val="046E6DDE"/>
    <w:rsid w:val="047A1C27"/>
    <w:rsid w:val="04844444"/>
    <w:rsid w:val="048D195A"/>
    <w:rsid w:val="049462DE"/>
    <w:rsid w:val="049552AF"/>
    <w:rsid w:val="049654A1"/>
    <w:rsid w:val="049C6112"/>
    <w:rsid w:val="04B36EE7"/>
    <w:rsid w:val="04BF588C"/>
    <w:rsid w:val="04CE5ACF"/>
    <w:rsid w:val="04E470A0"/>
    <w:rsid w:val="04E903A7"/>
    <w:rsid w:val="04F574FF"/>
    <w:rsid w:val="04F9507B"/>
    <w:rsid w:val="05015EA4"/>
    <w:rsid w:val="050E2DE0"/>
    <w:rsid w:val="05257DE5"/>
    <w:rsid w:val="053676F7"/>
    <w:rsid w:val="05413297"/>
    <w:rsid w:val="05461B09"/>
    <w:rsid w:val="05557F9E"/>
    <w:rsid w:val="055E6E53"/>
    <w:rsid w:val="056837CF"/>
    <w:rsid w:val="05704DD8"/>
    <w:rsid w:val="05740424"/>
    <w:rsid w:val="057A2218"/>
    <w:rsid w:val="05815BBC"/>
    <w:rsid w:val="05821C5F"/>
    <w:rsid w:val="05882122"/>
    <w:rsid w:val="058C1C12"/>
    <w:rsid w:val="058D598A"/>
    <w:rsid w:val="05924CE3"/>
    <w:rsid w:val="05A607FA"/>
    <w:rsid w:val="05AF76AE"/>
    <w:rsid w:val="05BE78F1"/>
    <w:rsid w:val="05C313AC"/>
    <w:rsid w:val="05C47EBD"/>
    <w:rsid w:val="05C56ED2"/>
    <w:rsid w:val="05D2339D"/>
    <w:rsid w:val="05DD246D"/>
    <w:rsid w:val="05EC0902"/>
    <w:rsid w:val="05ED7F78"/>
    <w:rsid w:val="05F72E03"/>
    <w:rsid w:val="05FB4FB4"/>
    <w:rsid w:val="06021ED4"/>
    <w:rsid w:val="06023CB5"/>
    <w:rsid w:val="06085010"/>
    <w:rsid w:val="060A699F"/>
    <w:rsid w:val="0610417F"/>
    <w:rsid w:val="06112117"/>
    <w:rsid w:val="061B77DF"/>
    <w:rsid w:val="061E5327"/>
    <w:rsid w:val="0624474F"/>
    <w:rsid w:val="062910D9"/>
    <w:rsid w:val="06450013"/>
    <w:rsid w:val="065D710A"/>
    <w:rsid w:val="066545F2"/>
    <w:rsid w:val="06714ACA"/>
    <w:rsid w:val="06732576"/>
    <w:rsid w:val="06945EDC"/>
    <w:rsid w:val="069726EB"/>
    <w:rsid w:val="0697606A"/>
    <w:rsid w:val="06982838"/>
    <w:rsid w:val="06A05838"/>
    <w:rsid w:val="06A501CA"/>
    <w:rsid w:val="06AA7CDC"/>
    <w:rsid w:val="06AB431A"/>
    <w:rsid w:val="06AD62E4"/>
    <w:rsid w:val="06B62CBE"/>
    <w:rsid w:val="06B63BF2"/>
    <w:rsid w:val="06B70490"/>
    <w:rsid w:val="06C55CCB"/>
    <w:rsid w:val="06CA7198"/>
    <w:rsid w:val="06D33870"/>
    <w:rsid w:val="06DF1240"/>
    <w:rsid w:val="06E415DA"/>
    <w:rsid w:val="06E67100"/>
    <w:rsid w:val="07010817"/>
    <w:rsid w:val="07021EFD"/>
    <w:rsid w:val="07062548"/>
    <w:rsid w:val="07296A34"/>
    <w:rsid w:val="072E6CF9"/>
    <w:rsid w:val="072F478C"/>
    <w:rsid w:val="0741366C"/>
    <w:rsid w:val="074779CB"/>
    <w:rsid w:val="07486ED2"/>
    <w:rsid w:val="075C5614"/>
    <w:rsid w:val="076170CE"/>
    <w:rsid w:val="0768045D"/>
    <w:rsid w:val="076C586C"/>
    <w:rsid w:val="07754928"/>
    <w:rsid w:val="078D6166"/>
    <w:rsid w:val="078E1545"/>
    <w:rsid w:val="079670EA"/>
    <w:rsid w:val="079F35DB"/>
    <w:rsid w:val="07A70F85"/>
    <w:rsid w:val="07B471FE"/>
    <w:rsid w:val="07B611C8"/>
    <w:rsid w:val="07B74F40"/>
    <w:rsid w:val="07BB67DE"/>
    <w:rsid w:val="07C1191B"/>
    <w:rsid w:val="07CC09EB"/>
    <w:rsid w:val="07D5213F"/>
    <w:rsid w:val="07D57174"/>
    <w:rsid w:val="07DE24CD"/>
    <w:rsid w:val="08031F33"/>
    <w:rsid w:val="08065580"/>
    <w:rsid w:val="080C528C"/>
    <w:rsid w:val="08151A22"/>
    <w:rsid w:val="0817778D"/>
    <w:rsid w:val="082E2BFC"/>
    <w:rsid w:val="082F0F7A"/>
    <w:rsid w:val="082F13D5"/>
    <w:rsid w:val="083245C7"/>
    <w:rsid w:val="08430582"/>
    <w:rsid w:val="0843241C"/>
    <w:rsid w:val="084E4A21"/>
    <w:rsid w:val="08512C9F"/>
    <w:rsid w:val="085D4A47"/>
    <w:rsid w:val="086E094F"/>
    <w:rsid w:val="08742ED6"/>
    <w:rsid w:val="088469AE"/>
    <w:rsid w:val="08872A35"/>
    <w:rsid w:val="08923091"/>
    <w:rsid w:val="08923B7D"/>
    <w:rsid w:val="08955281"/>
    <w:rsid w:val="0898267C"/>
    <w:rsid w:val="08A1542B"/>
    <w:rsid w:val="08A47272"/>
    <w:rsid w:val="08C01BD2"/>
    <w:rsid w:val="08C2546F"/>
    <w:rsid w:val="08D4742C"/>
    <w:rsid w:val="08E41D65"/>
    <w:rsid w:val="08E91129"/>
    <w:rsid w:val="08ED637A"/>
    <w:rsid w:val="08FC0A3E"/>
    <w:rsid w:val="08FD1B2B"/>
    <w:rsid w:val="09087C7F"/>
    <w:rsid w:val="090A2D13"/>
    <w:rsid w:val="09121513"/>
    <w:rsid w:val="091D0DD3"/>
    <w:rsid w:val="09244B1E"/>
    <w:rsid w:val="09277881"/>
    <w:rsid w:val="092F2635"/>
    <w:rsid w:val="093323A4"/>
    <w:rsid w:val="094445B2"/>
    <w:rsid w:val="09456F48"/>
    <w:rsid w:val="094822F4"/>
    <w:rsid w:val="09535679"/>
    <w:rsid w:val="09635510"/>
    <w:rsid w:val="0963712E"/>
    <w:rsid w:val="0965025A"/>
    <w:rsid w:val="09672B05"/>
    <w:rsid w:val="09734E97"/>
    <w:rsid w:val="09762FA7"/>
    <w:rsid w:val="097E3F67"/>
    <w:rsid w:val="097E707D"/>
    <w:rsid w:val="0983288B"/>
    <w:rsid w:val="09916EF4"/>
    <w:rsid w:val="099C7E3F"/>
    <w:rsid w:val="099F4008"/>
    <w:rsid w:val="09A41515"/>
    <w:rsid w:val="09A55AD0"/>
    <w:rsid w:val="09BC05EC"/>
    <w:rsid w:val="09C53944"/>
    <w:rsid w:val="09C53F70"/>
    <w:rsid w:val="09EA2FE9"/>
    <w:rsid w:val="09EA6F07"/>
    <w:rsid w:val="09ED4C49"/>
    <w:rsid w:val="09FE29B2"/>
    <w:rsid w:val="0A014251"/>
    <w:rsid w:val="0A036EB9"/>
    <w:rsid w:val="0A0855DF"/>
    <w:rsid w:val="0A14667A"/>
    <w:rsid w:val="0A207E33"/>
    <w:rsid w:val="0A224939"/>
    <w:rsid w:val="0A2D5046"/>
    <w:rsid w:val="0A466E23"/>
    <w:rsid w:val="0A4F238F"/>
    <w:rsid w:val="0A4F320E"/>
    <w:rsid w:val="0A58701B"/>
    <w:rsid w:val="0A650C83"/>
    <w:rsid w:val="0A801619"/>
    <w:rsid w:val="0A86226A"/>
    <w:rsid w:val="0A8F3F52"/>
    <w:rsid w:val="0A9579D8"/>
    <w:rsid w:val="0A9B28F7"/>
    <w:rsid w:val="0AA67CB9"/>
    <w:rsid w:val="0AB56737"/>
    <w:rsid w:val="0ACB3E8C"/>
    <w:rsid w:val="0ACF3715"/>
    <w:rsid w:val="0AD77DE2"/>
    <w:rsid w:val="0AE93662"/>
    <w:rsid w:val="0AF3003D"/>
    <w:rsid w:val="0AF86852"/>
    <w:rsid w:val="0B097861"/>
    <w:rsid w:val="0B183BD8"/>
    <w:rsid w:val="0B1B1342"/>
    <w:rsid w:val="0B212DFC"/>
    <w:rsid w:val="0B430801"/>
    <w:rsid w:val="0B6057C4"/>
    <w:rsid w:val="0B6251C3"/>
    <w:rsid w:val="0B6423FF"/>
    <w:rsid w:val="0B657ABE"/>
    <w:rsid w:val="0B66341F"/>
    <w:rsid w:val="0B696551"/>
    <w:rsid w:val="0B8430D4"/>
    <w:rsid w:val="0B884E34"/>
    <w:rsid w:val="0B8B1410"/>
    <w:rsid w:val="0B904AED"/>
    <w:rsid w:val="0B96043D"/>
    <w:rsid w:val="0BAB09FB"/>
    <w:rsid w:val="0BBA1147"/>
    <w:rsid w:val="0BBD0871"/>
    <w:rsid w:val="0BBD2F3F"/>
    <w:rsid w:val="0BC44677"/>
    <w:rsid w:val="0BC60F31"/>
    <w:rsid w:val="0BCD3695"/>
    <w:rsid w:val="0BCF2858"/>
    <w:rsid w:val="0BE43E2A"/>
    <w:rsid w:val="0BE8213E"/>
    <w:rsid w:val="0BEF2EFA"/>
    <w:rsid w:val="0C012C2E"/>
    <w:rsid w:val="0C107098"/>
    <w:rsid w:val="0C233B72"/>
    <w:rsid w:val="0C361F7A"/>
    <w:rsid w:val="0C3E353A"/>
    <w:rsid w:val="0C3F697A"/>
    <w:rsid w:val="0C607954"/>
    <w:rsid w:val="0C7303D5"/>
    <w:rsid w:val="0C7B02EA"/>
    <w:rsid w:val="0C8B2E17"/>
    <w:rsid w:val="0C9B71EA"/>
    <w:rsid w:val="0CAE205A"/>
    <w:rsid w:val="0CAF4438"/>
    <w:rsid w:val="0CB5337C"/>
    <w:rsid w:val="0CB94B4C"/>
    <w:rsid w:val="0CC40292"/>
    <w:rsid w:val="0CC47EE3"/>
    <w:rsid w:val="0CD43E9E"/>
    <w:rsid w:val="0CDA63BC"/>
    <w:rsid w:val="0CDD2D53"/>
    <w:rsid w:val="0D097FEC"/>
    <w:rsid w:val="0D0C188A"/>
    <w:rsid w:val="0D15073F"/>
    <w:rsid w:val="0D1C48B2"/>
    <w:rsid w:val="0D1E1590"/>
    <w:rsid w:val="0D236112"/>
    <w:rsid w:val="0D2975D5"/>
    <w:rsid w:val="0D2B21EF"/>
    <w:rsid w:val="0D322516"/>
    <w:rsid w:val="0D3644CB"/>
    <w:rsid w:val="0D366907"/>
    <w:rsid w:val="0D4E5EAD"/>
    <w:rsid w:val="0D5079C9"/>
    <w:rsid w:val="0D513FDB"/>
    <w:rsid w:val="0D5B6D40"/>
    <w:rsid w:val="0D5C45C0"/>
    <w:rsid w:val="0D5D5C42"/>
    <w:rsid w:val="0D5F08A5"/>
    <w:rsid w:val="0D8B7887"/>
    <w:rsid w:val="0D8F76E7"/>
    <w:rsid w:val="0DAD3782"/>
    <w:rsid w:val="0DB67743"/>
    <w:rsid w:val="0DBA2753"/>
    <w:rsid w:val="0DBD5D6C"/>
    <w:rsid w:val="0DBE6E39"/>
    <w:rsid w:val="0DC80643"/>
    <w:rsid w:val="0DDC74AE"/>
    <w:rsid w:val="0DDF6F9F"/>
    <w:rsid w:val="0E122ED0"/>
    <w:rsid w:val="0E1802DD"/>
    <w:rsid w:val="0E1C3D4F"/>
    <w:rsid w:val="0E1E1875"/>
    <w:rsid w:val="0E286250"/>
    <w:rsid w:val="0E2E00C3"/>
    <w:rsid w:val="0E553303"/>
    <w:rsid w:val="0E56100F"/>
    <w:rsid w:val="0E5A0AAB"/>
    <w:rsid w:val="0E5E1C72"/>
    <w:rsid w:val="0E635F9C"/>
    <w:rsid w:val="0E6F0323"/>
    <w:rsid w:val="0E7C47EE"/>
    <w:rsid w:val="0E961A9A"/>
    <w:rsid w:val="0EA004DC"/>
    <w:rsid w:val="0EA0228A"/>
    <w:rsid w:val="0EA3655D"/>
    <w:rsid w:val="0EA76471"/>
    <w:rsid w:val="0EB31537"/>
    <w:rsid w:val="0EC35F79"/>
    <w:rsid w:val="0EC73CBB"/>
    <w:rsid w:val="0ECA37AB"/>
    <w:rsid w:val="0ECC18E9"/>
    <w:rsid w:val="0EF32845"/>
    <w:rsid w:val="0EF37A37"/>
    <w:rsid w:val="0EFC27F9"/>
    <w:rsid w:val="0F016F6E"/>
    <w:rsid w:val="0F0547E3"/>
    <w:rsid w:val="0F106302"/>
    <w:rsid w:val="0F1E5075"/>
    <w:rsid w:val="0F2B249C"/>
    <w:rsid w:val="0F2E4EA8"/>
    <w:rsid w:val="0F316576"/>
    <w:rsid w:val="0F380FD2"/>
    <w:rsid w:val="0F397CA4"/>
    <w:rsid w:val="0F5210F4"/>
    <w:rsid w:val="0F5A20CD"/>
    <w:rsid w:val="0F5F2145"/>
    <w:rsid w:val="0F6041BA"/>
    <w:rsid w:val="0F6406D8"/>
    <w:rsid w:val="0F781BF8"/>
    <w:rsid w:val="0F7A6F7F"/>
    <w:rsid w:val="0F802974"/>
    <w:rsid w:val="0F8843C7"/>
    <w:rsid w:val="0F916077"/>
    <w:rsid w:val="0F951969"/>
    <w:rsid w:val="0F9C5147"/>
    <w:rsid w:val="0FA33FCA"/>
    <w:rsid w:val="0FA36571"/>
    <w:rsid w:val="0FAE09D7"/>
    <w:rsid w:val="0FB029A1"/>
    <w:rsid w:val="0FC14B5C"/>
    <w:rsid w:val="0FCD5C57"/>
    <w:rsid w:val="0FD44942"/>
    <w:rsid w:val="0FD92CE7"/>
    <w:rsid w:val="0FDC18A4"/>
    <w:rsid w:val="0FE12911"/>
    <w:rsid w:val="0FE74AA2"/>
    <w:rsid w:val="0FF00FEF"/>
    <w:rsid w:val="0FF24D67"/>
    <w:rsid w:val="0FF36DA1"/>
    <w:rsid w:val="10043E8D"/>
    <w:rsid w:val="10152804"/>
    <w:rsid w:val="1020649B"/>
    <w:rsid w:val="102B4565"/>
    <w:rsid w:val="10325239"/>
    <w:rsid w:val="103503EF"/>
    <w:rsid w:val="10390BE8"/>
    <w:rsid w:val="103C2486"/>
    <w:rsid w:val="105550D2"/>
    <w:rsid w:val="1057135D"/>
    <w:rsid w:val="10864A10"/>
    <w:rsid w:val="108856CC"/>
    <w:rsid w:val="108C0107"/>
    <w:rsid w:val="108E7126"/>
    <w:rsid w:val="109408CD"/>
    <w:rsid w:val="10AD0C8E"/>
    <w:rsid w:val="10AF2C58"/>
    <w:rsid w:val="10B841B7"/>
    <w:rsid w:val="10B95885"/>
    <w:rsid w:val="10C20BDE"/>
    <w:rsid w:val="10C34956"/>
    <w:rsid w:val="10C761F4"/>
    <w:rsid w:val="10CE3842"/>
    <w:rsid w:val="10CF6E57"/>
    <w:rsid w:val="10DE353E"/>
    <w:rsid w:val="10E53075"/>
    <w:rsid w:val="10EA1EE2"/>
    <w:rsid w:val="10FB5BF4"/>
    <w:rsid w:val="1102722C"/>
    <w:rsid w:val="110A7E8F"/>
    <w:rsid w:val="1111121D"/>
    <w:rsid w:val="1119245F"/>
    <w:rsid w:val="111D5431"/>
    <w:rsid w:val="112852FE"/>
    <w:rsid w:val="112A0531"/>
    <w:rsid w:val="112D078D"/>
    <w:rsid w:val="112E6273"/>
    <w:rsid w:val="113A6F65"/>
    <w:rsid w:val="11412721"/>
    <w:rsid w:val="114710E3"/>
    <w:rsid w:val="11474F07"/>
    <w:rsid w:val="114C04A7"/>
    <w:rsid w:val="114E06C3"/>
    <w:rsid w:val="11535CDA"/>
    <w:rsid w:val="115A5C3C"/>
    <w:rsid w:val="115B06EA"/>
    <w:rsid w:val="116413B2"/>
    <w:rsid w:val="116C5D68"/>
    <w:rsid w:val="11765524"/>
    <w:rsid w:val="11A144BA"/>
    <w:rsid w:val="11A854E0"/>
    <w:rsid w:val="11B147AE"/>
    <w:rsid w:val="11B555E9"/>
    <w:rsid w:val="11BC387F"/>
    <w:rsid w:val="11CC783A"/>
    <w:rsid w:val="11CD490A"/>
    <w:rsid w:val="11CE746F"/>
    <w:rsid w:val="11E20E0C"/>
    <w:rsid w:val="11E701D0"/>
    <w:rsid w:val="11F03528"/>
    <w:rsid w:val="11F52953"/>
    <w:rsid w:val="11FC446C"/>
    <w:rsid w:val="12012FBE"/>
    <w:rsid w:val="12015E95"/>
    <w:rsid w:val="1209283C"/>
    <w:rsid w:val="120C7E9C"/>
    <w:rsid w:val="1215360D"/>
    <w:rsid w:val="12185560"/>
    <w:rsid w:val="121A0E27"/>
    <w:rsid w:val="121C0A66"/>
    <w:rsid w:val="121F3E0E"/>
    <w:rsid w:val="12264C61"/>
    <w:rsid w:val="123264D3"/>
    <w:rsid w:val="12460DC0"/>
    <w:rsid w:val="124D4F70"/>
    <w:rsid w:val="124F0944"/>
    <w:rsid w:val="125910CE"/>
    <w:rsid w:val="12771554"/>
    <w:rsid w:val="127F665A"/>
    <w:rsid w:val="12A54313"/>
    <w:rsid w:val="12A83E03"/>
    <w:rsid w:val="12B84954"/>
    <w:rsid w:val="12B91B6C"/>
    <w:rsid w:val="12BC165D"/>
    <w:rsid w:val="12BC7E07"/>
    <w:rsid w:val="12BE7183"/>
    <w:rsid w:val="12CA1FCB"/>
    <w:rsid w:val="12D746E8"/>
    <w:rsid w:val="12DF155E"/>
    <w:rsid w:val="12EE1072"/>
    <w:rsid w:val="130059ED"/>
    <w:rsid w:val="13005AA7"/>
    <w:rsid w:val="13070B2A"/>
    <w:rsid w:val="13165211"/>
    <w:rsid w:val="133438E9"/>
    <w:rsid w:val="13345697"/>
    <w:rsid w:val="13436FA9"/>
    <w:rsid w:val="13557D81"/>
    <w:rsid w:val="136E2957"/>
    <w:rsid w:val="13806B2E"/>
    <w:rsid w:val="13831037"/>
    <w:rsid w:val="13985C26"/>
    <w:rsid w:val="13A63124"/>
    <w:rsid w:val="13B011C1"/>
    <w:rsid w:val="13CC3E10"/>
    <w:rsid w:val="13D529D6"/>
    <w:rsid w:val="13D639CA"/>
    <w:rsid w:val="13D749A0"/>
    <w:rsid w:val="13DA623E"/>
    <w:rsid w:val="13DC6233"/>
    <w:rsid w:val="13E56991"/>
    <w:rsid w:val="1403360A"/>
    <w:rsid w:val="141259D8"/>
    <w:rsid w:val="14167B69"/>
    <w:rsid w:val="143040B0"/>
    <w:rsid w:val="14537D9F"/>
    <w:rsid w:val="145928FD"/>
    <w:rsid w:val="14641FAC"/>
    <w:rsid w:val="146525F5"/>
    <w:rsid w:val="146D0E60"/>
    <w:rsid w:val="14732CF5"/>
    <w:rsid w:val="147A532B"/>
    <w:rsid w:val="147E306D"/>
    <w:rsid w:val="14866C9E"/>
    <w:rsid w:val="148901CF"/>
    <w:rsid w:val="14895D63"/>
    <w:rsid w:val="14A30D26"/>
    <w:rsid w:val="14BE5E0F"/>
    <w:rsid w:val="14BF3086"/>
    <w:rsid w:val="14C257D6"/>
    <w:rsid w:val="14CE241B"/>
    <w:rsid w:val="14D42210"/>
    <w:rsid w:val="14D7452C"/>
    <w:rsid w:val="14DB65DF"/>
    <w:rsid w:val="14DC5FE6"/>
    <w:rsid w:val="14DE58BA"/>
    <w:rsid w:val="14E4126B"/>
    <w:rsid w:val="14E75529"/>
    <w:rsid w:val="14F70DBB"/>
    <w:rsid w:val="14FC5A06"/>
    <w:rsid w:val="150C0BC9"/>
    <w:rsid w:val="1517701E"/>
    <w:rsid w:val="152B3D5E"/>
    <w:rsid w:val="153335B2"/>
    <w:rsid w:val="1545365A"/>
    <w:rsid w:val="1554031C"/>
    <w:rsid w:val="15597637"/>
    <w:rsid w:val="155B33AF"/>
    <w:rsid w:val="15626E4F"/>
    <w:rsid w:val="15847E31"/>
    <w:rsid w:val="158B6D3B"/>
    <w:rsid w:val="15905885"/>
    <w:rsid w:val="15A703A2"/>
    <w:rsid w:val="15A77C3E"/>
    <w:rsid w:val="15AA5E50"/>
    <w:rsid w:val="15AB2378"/>
    <w:rsid w:val="15B605E5"/>
    <w:rsid w:val="15BE0354"/>
    <w:rsid w:val="15C2342E"/>
    <w:rsid w:val="15C727F2"/>
    <w:rsid w:val="15C957E7"/>
    <w:rsid w:val="15DE7DA7"/>
    <w:rsid w:val="15E2587E"/>
    <w:rsid w:val="15E76899"/>
    <w:rsid w:val="15F46211"/>
    <w:rsid w:val="15FB249C"/>
    <w:rsid w:val="16077093"/>
    <w:rsid w:val="160C56C2"/>
    <w:rsid w:val="1615355E"/>
    <w:rsid w:val="16177CD9"/>
    <w:rsid w:val="16300563"/>
    <w:rsid w:val="163D1F3A"/>
    <w:rsid w:val="16540FA8"/>
    <w:rsid w:val="165472DF"/>
    <w:rsid w:val="16573B03"/>
    <w:rsid w:val="165F3EC6"/>
    <w:rsid w:val="167337DB"/>
    <w:rsid w:val="167B0CFD"/>
    <w:rsid w:val="168361DA"/>
    <w:rsid w:val="168D3A3C"/>
    <w:rsid w:val="168D7598"/>
    <w:rsid w:val="1699418F"/>
    <w:rsid w:val="16996E0D"/>
    <w:rsid w:val="16A5336A"/>
    <w:rsid w:val="16B25B13"/>
    <w:rsid w:val="16B54E46"/>
    <w:rsid w:val="16BF171B"/>
    <w:rsid w:val="16C64AC9"/>
    <w:rsid w:val="16C82D5C"/>
    <w:rsid w:val="16CF7BB0"/>
    <w:rsid w:val="16D6410C"/>
    <w:rsid w:val="16E11692"/>
    <w:rsid w:val="16E42F30"/>
    <w:rsid w:val="16E62A5A"/>
    <w:rsid w:val="16E80C72"/>
    <w:rsid w:val="16FC4633"/>
    <w:rsid w:val="17013AE2"/>
    <w:rsid w:val="17103D25"/>
    <w:rsid w:val="17137A09"/>
    <w:rsid w:val="17171557"/>
    <w:rsid w:val="17190E2C"/>
    <w:rsid w:val="171A19A6"/>
    <w:rsid w:val="171A4BA4"/>
    <w:rsid w:val="171B2DF6"/>
    <w:rsid w:val="1731312A"/>
    <w:rsid w:val="173C4B17"/>
    <w:rsid w:val="173E0892"/>
    <w:rsid w:val="173F5205"/>
    <w:rsid w:val="17454196"/>
    <w:rsid w:val="174C7453"/>
    <w:rsid w:val="174F2A9F"/>
    <w:rsid w:val="17514A69"/>
    <w:rsid w:val="17676528"/>
    <w:rsid w:val="17683B61"/>
    <w:rsid w:val="177414CB"/>
    <w:rsid w:val="178766DD"/>
    <w:rsid w:val="179A3448"/>
    <w:rsid w:val="179B3F36"/>
    <w:rsid w:val="17AE61A2"/>
    <w:rsid w:val="17B14EDF"/>
    <w:rsid w:val="17BD20FF"/>
    <w:rsid w:val="17C40E68"/>
    <w:rsid w:val="17CC0594"/>
    <w:rsid w:val="17DA4A5F"/>
    <w:rsid w:val="17F02536"/>
    <w:rsid w:val="17FF2717"/>
    <w:rsid w:val="18014C73"/>
    <w:rsid w:val="180E64B6"/>
    <w:rsid w:val="180E791B"/>
    <w:rsid w:val="18104D99"/>
    <w:rsid w:val="18147845"/>
    <w:rsid w:val="18203BFA"/>
    <w:rsid w:val="182A0029"/>
    <w:rsid w:val="18326494"/>
    <w:rsid w:val="18394CE3"/>
    <w:rsid w:val="184502EE"/>
    <w:rsid w:val="18561DBB"/>
    <w:rsid w:val="18562F3D"/>
    <w:rsid w:val="185F5A9A"/>
    <w:rsid w:val="18610CDC"/>
    <w:rsid w:val="1876405C"/>
    <w:rsid w:val="188C387F"/>
    <w:rsid w:val="188D2FFB"/>
    <w:rsid w:val="18925339"/>
    <w:rsid w:val="18963245"/>
    <w:rsid w:val="189A3B91"/>
    <w:rsid w:val="18AB6638"/>
    <w:rsid w:val="18BA663E"/>
    <w:rsid w:val="18BC4164"/>
    <w:rsid w:val="18BF1EA7"/>
    <w:rsid w:val="18C45EC5"/>
    <w:rsid w:val="18CF1BAB"/>
    <w:rsid w:val="18DF42F7"/>
    <w:rsid w:val="18E45469"/>
    <w:rsid w:val="18E53FBC"/>
    <w:rsid w:val="18F763B7"/>
    <w:rsid w:val="190B0C48"/>
    <w:rsid w:val="190E4405"/>
    <w:rsid w:val="19102646"/>
    <w:rsid w:val="1910625E"/>
    <w:rsid w:val="19171A6A"/>
    <w:rsid w:val="191C4C03"/>
    <w:rsid w:val="19451A8B"/>
    <w:rsid w:val="19483C4A"/>
    <w:rsid w:val="195B397D"/>
    <w:rsid w:val="195C14A3"/>
    <w:rsid w:val="195D0737"/>
    <w:rsid w:val="195D3204"/>
    <w:rsid w:val="19706CFD"/>
    <w:rsid w:val="19744A3F"/>
    <w:rsid w:val="19802D33"/>
    <w:rsid w:val="198821BB"/>
    <w:rsid w:val="1990114D"/>
    <w:rsid w:val="19923A40"/>
    <w:rsid w:val="19960F97"/>
    <w:rsid w:val="199A427B"/>
    <w:rsid w:val="199E2DBD"/>
    <w:rsid w:val="19A54F82"/>
    <w:rsid w:val="19AF4E84"/>
    <w:rsid w:val="19BD0194"/>
    <w:rsid w:val="19BE5D1C"/>
    <w:rsid w:val="19BE6311"/>
    <w:rsid w:val="19CA371A"/>
    <w:rsid w:val="19CC03D7"/>
    <w:rsid w:val="19CE6BC8"/>
    <w:rsid w:val="19D1711C"/>
    <w:rsid w:val="19DC38F9"/>
    <w:rsid w:val="19E12553"/>
    <w:rsid w:val="19EC764E"/>
    <w:rsid w:val="19F33BB6"/>
    <w:rsid w:val="19F85367"/>
    <w:rsid w:val="1A04365A"/>
    <w:rsid w:val="1A0622FD"/>
    <w:rsid w:val="1A0F26E7"/>
    <w:rsid w:val="1A234935"/>
    <w:rsid w:val="1A2F6B64"/>
    <w:rsid w:val="1A393593"/>
    <w:rsid w:val="1A3F504D"/>
    <w:rsid w:val="1A442027"/>
    <w:rsid w:val="1A4E703E"/>
    <w:rsid w:val="1A564145"/>
    <w:rsid w:val="1A6B332F"/>
    <w:rsid w:val="1A710F7F"/>
    <w:rsid w:val="1A7840BB"/>
    <w:rsid w:val="1A7A2E72"/>
    <w:rsid w:val="1A864995"/>
    <w:rsid w:val="1A8B1FBA"/>
    <w:rsid w:val="1A8C5DB8"/>
    <w:rsid w:val="1A92628C"/>
    <w:rsid w:val="1A957183"/>
    <w:rsid w:val="1AA729ED"/>
    <w:rsid w:val="1AB5510F"/>
    <w:rsid w:val="1AC11F06"/>
    <w:rsid w:val="1AC177DF"/>
    <w:rsid w:val="1AC3003C"/>
    <w:rsid w:val="1AC92B69"/>
    <w:rsid w:val="1AE70F8B"/>
    <w:rsid w:val="1AE76F31"/>
    <w:rsid w:val="1AE92FF4"/>
    <w:rsid w:val="1AF87311"/>
    <w:rsid w:val="1B0034A2"/>
    <w:rsid w:val="1B1738D4"/>
    <w:rsid w:val="1B2129A5"/>
    <w:rsid w:val="1B302B86"/>
    <w:rsid w:val="1B6A3DB4"/>
    <w:rsid w:val="1B6D18C5"/>
    <w:rsid w:val="1B770817"/>
    <w:rsid w:val="1B7A20B5"/>
    <w:rsid w:val="1B8151F1"/>
    <w:rsid w:val="1B833F1E"/>
    <w:rsid w:val="1B9413C8"/>
    <w:rsid w:val="1BA83F47"/>
    <w:rsid w:val="1BAD4238"/>
    <w:rsid w:val="1BB51AF6"/>
    <w:rsid w:val="1BCC1DC6"/>
    <w:rsid w:val="1BD712B5"/>
    <w:rsid w:val="1BE376E9"/>
    <w:rsid w:val="1BE60093"/>
    <w:rsid w:val="1BEF2722"/>
    <w:rsid w:val="1BF361F6"/>
    <w:rsid w:val="1C09165F"/>
    <w:rsid w:val="1C0E117B"/>
    <w:rsid w:val="1C0F4EF3"/>
    <w:rsid w:val="1C130EB5"/>
    <w:rsid w:val="1C3F2B21"/>
    <w:rsid w:val="1C42259F"/>
    <w:rsid w:val="1C47643B"/>
    <w:rsid w:val="1C4942A9"/>
    <w:rsid w:val="1C5648D0"/>
    <w:rsid w:val="1C5E3BA6"/>
    <w:rsid w:val="1C691F5E"/>
    <w:rsid w:val="1C6B037B"/>
    <w:rsid w:val="1C733A4E"/>
    <w:rsid w:val="1C776AD8"/>
    <w:rsid w:val="1C8E6761"/>
    <w:rsid w:val="1C96375A"/>
    <w:rsid w:val="1CB22D3B"/>
    <w:rsid w:val="1CBB7818"/>
    <w:rsid w:val="1CBD66FD"/>
    <w:rsid w:val="1CBF2475"/>
    <w:rsid w:val="1CBF2DB6"/>
    <w:rsid w:val="1CC01D49"/>
    <w:rsid w:val="1CC25AC1"/>
    <w:rsid w:val="1CD37CCF"/>
    <w:rsid w:val="1CF32C08"/>
    <w:rsid w:val="1D1E53EE"/>
    <w:rsid w:val="1D214EDE"/>
    <w:rsid w:val="1D376B63"/>
    <w:rsid w:val="1D493FFC"/>
    <w:rsid w:val="1D4D7A81"/>
    <w:rsid w:val="1D57445C"/>
    <w:rsid w:val="1D7262D9"/>
    <w:rsid w:val="1D8072B3"/>
    <w:rsid w:val="1D846195"/>
    <w:rsid w:val="1D8D4321"/>
    <w:rsid w:val="1D8E6CCD"/>
    <w:rsid w:val="1DC33446"/>
    <w:rsid w:val="1DC563C2"/>
    <w:rsid w:val="1DCD2970"/>
    <w:rsid w:val="1DE026A3"/>
    <w:rsid w:val="1DE165E6"/>
    <w:rsid w:val="1DFB3231"/>
    <w:rsid w:val="1DFD14A7"/>
    <w:rsid w:val="1E05210A"/>
    <w:rsid w:val="1E0839A8"/>
    <w:rsid w:val="1E0D5462"/>
    <w:rsid w:val="1E114F52"/>
    <w:rsid w:val="1E12714F"/>
    <w:rsid w:val="1E1660C5"/>
    <w:rsid w:val="1E1D1C23"/>
    <w:rsid w:val="1E312973"/>
    <w:rsid w:val="1E3B5B2B"/>
    <w:rsid w:val="1E3F298D"/>
    <w:rsid w:val="1E5135A1"/>
    <w:rsid w:val="1E56115D"/>
    <w:rsid w:val="1E5741E1"/>
    <w:rsid w:val="1E58492F"/>
    <w:rsid w:val="1E5E2DAA"/>
    <w:rsid w:val="1E605592"/>
    <w:rsid w:val="1E672DC4"/>
    <w:rsid w:val="1E6F6536"/>
    <w:rsid w:val="1E786D7F"/>
    <w:rsid w:val="1E7B6870"/>
    <w:rsid w:val="1E8E65A3"/>
    <w:rsid w:val="1E8F7C25"/>
    <w:rsid w:val="1E9D0594"/>
    <w:rsid w:val="1EBA1146"/>
    <w:rsid w:val="1EBA48CE"/>
    <w:rsid w:val="1EBD3AEC"/>
    <w:rsid w:val="1EBD4792"/>
    <w:rsid w:val="1ED1023E"/>
    <w:rsid w:val="1ED3794D"/>
    <w:rsid w:val="1EE2244B"/>
    <w:rsid w:val="1EEE3CD4"/>
    <w:rsid w:val="1EF02DBA"/>
    <w:rsid w:val="1F194536"/>
    <w:rsid w:val="1F2B175A"/>
    <w:rsid w:val="1F2B2044"/>
    <w:rsid w:val="1F2B5BA0"/>
    <w:rsid w:val="1F460C2C"/>
    <w:rsid w:val="1F5321E4"/>
    <w:rsid w:val="1F5772C7"/>
    <w:rsid w:val="1F5A670E"/>
    <w:rsid w:val="1F5C21FD"/>
    <w:rsid w:val="1F6139F7"/>
    <w:rsid w:val="1F784B5D"/>
    <w:rsid w:val="1F7A0C92"/>
    <w:rsid w:val="1F7C0BD3"/>
    <w:rsid w:val="1F901EA7"/>
    <w:rsid w:val="1F90768F"/>
    <w:rsid w:val="1F9A4AD4"/>
    <w:rsid w:val="1F9F20EA"/>
    <w:rsid w:val="1FA12306"/>
    <w:rsid w:val="1FA47700"/>
    <w:rsid w:val="1FB6553C"/>
    <w:rsid w:val="1FC35DD8"/>
    <w:rsid w:val="1FC41B50"/>
    <w:rsid w:val="1FC942AE"/>
    <w:rsid w:val="1FD552B3"/>
    <w:rsid w:val="1FD97095"/>
    <w:rsid w:val="1FE12B33"/>
    <w:rsid w:val="1FE648B4"/>
    <w:rsid w:val="1FE66E09"/>
    <w:rsid w:val="1FF316C3"/>
    <w:rsid w:val="1FF561AE"/>
    <w:rsid w:val="20016901"/>
    <w:rsid w:val="20087C8F"/>
    <w:rsid w:val="200911CA"/>
    <w:rsid w:val="20114F40"/>
    <w:rsid w:val="201B513F"/>
    <w:rsid w:val="202B7879"/>
    <w:rsid w:val="20345545"/>
    <w:rsid w:val="203E4F26"/>
    <w:rsid w:val="20400D6C"/>
    <w:rsid w:val="20442FE5"/>
    <w:rsid w:val="20447AD6"/>
    <w:rsid w:val="20511636"/>
    <w:rsid w:val="206C6470"/>
    <w:rsid w:val="20803CC9"/>
    <w:rsid w:val="208A36C0"/>
    <w:rsid w:val="208C5837"/>
    <w:rsid w:val="208D63E6"/>
    <w:rsid w:val="209D0D1F"/>
    <w:rsid w:val="209E72B2"/>
    <w:rsid w:val="20A0611A"/>
    <w:rsid w:val="20A71A9C"/>
    <w:rsid w:val="20B17230"/>
    <w:rsid w:val="20B80395"/>
    <w:rsid w:val="20B83463"/>
    <w:rsid w:val="20D029C4"/>
    <w:rsid w:val="20D86BF9"/>
    <w:rsid w:val="20DC0042"/>
    <w:rsid w:val="20EE7A30"/>
    <w:rsid w:val="20EF39AC"/>
    <w:rsid w:val="210062FC"/>
    <w:rsid w:val="21171A83"/>
    <w:rsid w:val="21242712"/>
    <w:rsid w:val="212B7564"/>
    <w:rsid w:val="212E0EBF"/>
    <w:rsid w:val="213327B5"/>
    <w:rsid w:val="21391D4A"/>
    <w:rsid w:val="213A7355"/>
    <w:rsid w:val="21464F13"/>
    <w:rsid w:val="214F2C2C"/>
    <w:rsid w:val="21514E6A"/>
    <w:rsid w:val="2172225B"/>
    <w:rsid w:val="21854FA4"/>
    <w:rsid w:val="21893052"/>
    <w:rsid w:val="21A460DD"/>
    <w:rsid w:val="21A96134"/>
    <w:rsid w:val="21B005DE"/>
    <w:rsid w:val="21BB6185"/>
    <w:rsid w:val="21C0474D"/>
    <w:rsid w:val="21C30312"/>
    <w:rsid w:val="21C50B3A"/>
    <w:rsid w:val="21C66054"/>
    <w:rsid w:val="21CD68B0"/>
    <w:rsid w:val="21CE6CB6"/>
    <w:rsid w:val="21D00C81"/>
    <w:rsid w:val="21DB0546"/>
    <w:rsid w:val="21E55F7F"/>
    <w:rsid w:val="21E8421C"/>
    <w:rsid w:val="21EA7F94"/>
    <w:rsid w:val="21F20BF7"/>
    <w:rsid w:val="21F77FBB"/>
    <w:rsid w:val="21F82FAD"/>
    <w:rsid w:val="21F901D7"/>
    <w:rsid w:val="21FC3824"/>
    <w:rsid w:val="21FC6C72"/>
    <w:rsid w:val="22055448"/>
    <w:rsid w:val="221224DB"/>
    <w:rsid w:val="22124DF5"/>
    <w:rsid w:val="221646EE"/>
    <w:rsid w:val="221E7C3E"/>
    <w:rsid w:val="22252D7A"/>
    <w:rsid w:val="222849CF"/>
    <w:rsid w:val="222D7E81"/>
    <w:rsid w:val="223461BE"/>
    <w:rsid w:val="223A0FFD"/>
    <w:rsid w:val="223E3E3C"/>
    <w:rsid w:val="22600256"/>
    <w:rsid w:val="226745F0"/>
    <w:rsid w:val="22833779"/>
    <w:rsid w:val="22925051"/>
    <w:rsid w:val="229323DA"/>
    <w:rsid w:val="22A3332C"/>
    <w:rsid w:val="22A55C69"/>
    <w:rsid w:val="22A90CAA"/>
    <w:rsid w:val="22B42350"/>
    <w:rsid w:val="22C1779C"/>
    <w:rsid w:val="22CE3412"/>
    <w:rsid w:val="22D349A7"/>
    <w:rsid w:val="22EC1C89"/>
    <w:rsid w:val="22F4698D"/>
    <w:rsid w:val="22FD7853"/>
    <w:rsid w:val="22FF19BC"/>
    <w:rsid w:val="23044EFF"/>
    <w:rsid w:val="23062B64"/>
    <w:rsid w:val="230A09B5"/>
    <w:rsid w:val="231150AD"/>
    <w:rsid w:val="231B23CF"/>
    <w:rsid w:val="232079C4"/>
    <w:rsid w:val="23235D42"/>
    <w:rsid w:val="233D1883"/>
    <w:rsid w:val="233F7795"/>
    <w:rsid w:val="234338CE"/>
    <w:rsid w:val="23456623"/>
    <w:rsid w:val="235F050E"/>
    <w:rsid w:val="2366189C"/>
    <w:rsid w:val="23734A1E"/>
    <w:rsid w:val="237C4C1C"/>
    <w:rsid w:val="237E2B26"/>
    <w:rsid w:val="23812232"/>
    <w:rsid w:val="238241FC"/>
    <w:rsid w:val="238C2E5C"/>
    <w:rsid w:val="239874E5"/>
    <w:rsid w:val="23AB3753"/>
    <w:rsid w:val="23AD4542"/>
    <w:rsid w:val="23B100DE"/>
    <w:rsid w:val="23D0613D"/>
    <w:rsid w:val="23DA1943"/>
    <w:rsid w:val="240115C5"/>
    <w:rsid w:val="24066307"/>
    <w:rsid w:val="24092228"/>
    <w:rsid w:val="24101808"/>
    <w:rsid w:val="242540C9"/>
    <w:rsid w:val="242552B4"/>
    <w:rsid w:val="242D1DE3"/>
    <w:rsid w:val="24305A06"/>
    <w:rsid w:val="2433563F"/>
    <w:rsid w:val="244A42D7"/>
    <w:rsid w:val="244D0F03"/>
    <w:rsid w:val="24552466"/>
    <w:rsid w:val="2455546D"/>
    <w:rsid w:val="24575689"/>
    <w:rsid w:val="24607E62"/>
    <w:rsid w:val="246456B0"/>
    <w:rsid w:val="246D3222"/>
    <w:rsid w:val="24757C47"/>
    <w:rsid w:val="247753E3"/>
    <w:rsid w:val="24776873"/>
    <w:rsid w:val="247A6C69"/>
    <w:rsid w:val="247E2C16"/>
    <w:rsid w:val="24815DC0"/>
    <w:rsid w:val="249518FA"/>
    <w:rsid w:val="24956938"/>
    <w:rsid w:val="24A06A19"/>
    <w:rsid w:val="24AA7567"/>
    <w:rsid w:val="24AF7273"/>
    <w:rsid w:val="24B269CD"/>
    <w:rsid w:val="24C34ACD"/>
    <w:rsid w:val="24CB3681"/>
    <w:rsid w:val="24CE594B"/>
    <w:rsid w:val="24D2692E"/>
    <w:rsid w:val="24D64800"/>
    <w:rsid w:val="24D94BD3"/>
    <w:rsid w:val="2500187D"/>
    <w:rsid w:val="25034EC9"/>
    <w:rsid w:val="25111D71"/>
    <w:rsid w:val="25140E84"/>
    <w:rsid w:val="25180974"/>
    <w:rsid w:val="25186BC6"/>
    <w:rsid w:val="25253091"/>
    <w:rsid w:val="252B7FC4"/>
    <w:rsid w:val="25302162"/>
    <w:rsid w:val="25533070"/>
    <w:rsid w:val="25571664"/>
    <w:rsid w:val="255B6AB3"/>
    <w:rsid w:val="255D282B"/>
    <w:rsid w:val="256F255E"/>
    <w:rsid w:val="25724E6C"/>
    <w:rsid w:val="258151C6"/>
    <w:rsid w:val="25891872"/>
    <w:rsid w:val="25912670"/>
    <w:rsid w:val="25913912"/>
    <w:rsid w:val="25A57C63"/>
    <w:rsid w:val="25B06DFF"/>
    <w:rsid w:val="25B20DC9"/>
    <w:rsid w:val="25BF7042"/>
    <w:rsid w:val="25C1725E"/>
    <w:rsid w:val="25CB1E8B"/>
    <w:rsid w:val="25D70C32"/>
    <w:rsid w:val="25E1520A"/>
    <w:rsid w:val="25ED1E01"/>
    <w:rsid w:val="25EF0124"/>
    <w:rsid w:val="25F50CB6"/>
    <w:rsid w:val="25FA62CC"/>
    <w:rsid w:val="25FE400E"/>
    <w:rsid w:val="2607719D"/>
    <w:rsid w:val="26081842"/>
    <w:rsid w:val="26140777"/>
    <w:rsid w:val="26190A40"/>
    <w:rsid w:val="261A118C"/>
    <w:rsid w:val="261F5D33"/>
    <w:rsid w:val="26233711"/>
    <w:rsid w:val="262D48F3"/>
    <w:rsid w:val="263316E0"/>
    <w:rsid w:val="26345C82"/>
    <w:rsid w:val="263A0DBE"/>
    <w:rsid w:val="263B7010"/>
    <w:rsid w:val="26467763"/>
    <w:rsid w:val="264B1C9B"/>
    <w:rsid w:val="264C4CFC"/>
    <w:rsid w:val="265C6F87"/>
    <w:rsid w:val="26766E17"/>
    <w:rsid w:val="26893DAC"/>
    <w:rsid w:val="2698052D"/>
    <w:rsid w:val="26A5035E"/>
    <w:rsid w:val="26A76454"/>
    <w:rsid w:val="26AA35DB"/>
    <w:rsid w:val="26AF5308"/>
    <w:rsid w:val="26D0702D"/>
    <w:rsid w:val="26D15930"/>
    <w:rsid w:val="26E66850"/>
    <w:rsid w:val="26EA00EF"/>
    <w:rsid w:val="26EA4592"/>
    <w:rsid w:val="26FB054E"/>
    <w:rsid w:val="26FD2518"/>
    <w:rsid w:val="2700144C"/>
    <w:rsid w:val="27037402"/>
    <w:rsid w:val="270E5DB3"/>
    <w:rsid w:val="271B299E"/>
    <w:rsid w:val="271B45D7"/>
    <w:rsid w:val="271F254C"/>
    <w:rsid w:val="272A0E33"/>
    <w:rsid w:val="273677D8"/>
    <w:rsid w:val="27411F6C"/>
    <w:rsid w:val="2742617D"/>
    <w:rsid w:val="27476694"/>
    <w:rsid w:val="274E7149"/>
    <w:rsid w:val="275A34C6"/>
    <w:rsid w:val="275B6F4C"/>
    <w:rsid w:val="275D221F"/>
    <w:rsid w:val="27675BE3"/>
    <w:rsid w:val="277327DA"/>
    <w:rsid w:val="277412C3"/>
    <w:rsid w:val="278247CB"/>
    <w:rsid w:val="27826579"/>
    <w:rsid w:val="2786250D"/>
    <w:rsid w:val="278F2208"/>
    <w:rsid w:val="279C72AD"/>
    <w:rsid w:val="279F3713"/>
    <w:rsid w:val="27B32BD6"/>
    <w:rsid w:val="27B3792E"/>
    <w:rsid w:val="27B843BD"/>
    <w:rsid w:val="27C364A6"/>
    <w:rsid w:val="27C6290A"/>
    <w:rsid w:val="27D32F2E"/>
    <w:rsid w:val="27D63DC8"/>
    <w:rsid w:val="27DD7C53"/>
    <w:rsid w:val="27E3598B"/>
    <w:rsid w:val="27E66A24"/>
    <w:rsid w:val="27EE1E60"/>
    <w:rsid w:val="27EE6E31"/>
    <w:rsid w:val="27FF2DF1"/>
    <w:rsid w:val="28043432"/>
    <w:rsid w:val="2819686D"/>
    <w:rsid w:val="281D62A2"/>
    <w:rsid w:val="28292E99"/>
    <w:rsid w:val="282D2989"/>
    <w:rsid w:val="283261F1"/>
    <w:rsid w:val="28384F07"/>
    <w:rsid w:val="283F26BC"/>
    <w:rsid w:val="28500425"/>
    <w:rsid w:val="28567C95"/>
    <w:rsid w:val="286D60EE"/>
    <w:rsid w:val="288301E0"/>
    <w:rsid w:val="28885E11"/>
    <w:rsid w:val="289447B6"/>
    <w:rsid w:val="28976054"/>
    <w:rsid w:val="289D2910"/>
    <w:rsid w:val="28A068F9"/>
    <w:rsid w:val="28A45DBD"/>
    <w:rsid w:val="28AB1AFF"/>
    <w:rsid w:val="28B60BD0"/>
    <w:rsid w:val="28B82B8C"/>
    <w:rsid w:val="28C50E13"/>
    <w:rsid w:val="28C942B7"/>
    <w:rsid w:val="28CD7CC8"/>
    <w:rsid w:val="28CE2EAC"/>
    <w:rsid w:val="28DC0C29"/>
    <w:rsid w:val="28E85BC8"/>
    <w:rsid w:val="29053906"/>
    <w:rsid w:val="290D27BA"/>
    <w:rsid w:val="290E6271"/>
    <w:rsid w:val="290F5C42"/>
    <w:rsid w:val="292B2695"/>
    <w:rsid w:val="292C0E92"/>
    <w:rsid w:val="293F2701"/>
    <w:rsid w:val="2964470D"/>
    <w:rsid w:val="29657F00"/>
    <w:rsid w:val="296F6784"/>
    <w:rsid w:val="29714AF7"/>
    <w:rsid w:val="29791FD0"/>
    <w:rsid w:val="298137D4"/>
    <w:rsid w:val="29882870"/>
    <w:rsid w:val="29890093"/>
    <w:rsid w:val="29963E47"/>
    <w:rsid w:val="29982084"/>
    <w:rsid w:val="29B35110"/>
    <w:rsid w:val="29BA649E"/>
    <w:rsid w:val="29C4407D"/>
    <w:rsid w:val="29D447E9"/>
    <w:rsid w:val="29DD218D"/>
    <w:rsid w:val="29FC20CF"/>
    <w:rsid w:val="2A036B3D"/>
    <w:rsid w:val="2A1159C9"/>
    <w:rsid w:val="2A27165A"/>
    <w:rsid w:val="2A294C12"/>
    <w:rsid w:val="2A383867"/>
    <w:rsid w:val="2A420242"/>
    <w:rsid w:val="2A425875"/>
    <w:rsid w:val="2A585CB7"/>
    <w:rsid w:val="2A5A07AB"/>
    <w:rsid w:val="2A5C6B44"/>
    <w:rsid w:val="2A64640A"/>
    <w:rsid w:val="2A657023"/>
    <w:rsid w:val="2A88034A"/>
    <w:rsid w:val="2A8A7F9E"/>
    <w:rsid w:val="2A9A1E2C"/>
    <w:rsid w:val="2AA158D7"/>
    <w:rsid w:val="2AA50EFC"/>
    <w:rsid w:val="2AAB5C47"/>
    <w:rsid w:val="2ABD02C2"/>
    <w:rsid w:val="2AC84BEB"/>
    <w:rsid w:val="2AD93435"/>
    <w:rsid w:val="2ADD3BDA"/>
    <w:rsid w:val="2AF41862"/>
    <w:rsid w:val="2B0C4E12"/>
    <w:rsid w:val="2B0E6E07"/>
    <w:rsid w:val="2B12230A"/>
    <w:rsid w:val="2B184107"/>
    <w:rsid w:val="2B1B3C22"/>
    <w:rsid w:val="2B252B82"/>
    <w:rsid w:val="2B2A31B0"/>
    <w:rsid w:val="2B2C7884"/>
    <w:rsid w:val="2B497F6A"/>
    <w:rsid w:val="2B4A2C18"/>
    <w:rsid w:val="2B4C7E97"/>
    <w:rsid w:val="2B4D4043"/>
    <w:rsid w:val="2B4F5085"/>
    <w:rsid w:val="2B536BAA"/>
    <w:rsid w:val="2B55593F"/>
    <w:rsid w:val="2B5E10AB"/>
    <w:rsid w:val="2B5E2FE3"/>
    <w:rsid w:val="2B650294"/>
    <w:rsid w:val="2B6D3ADC"/>
    <w:rsid w:val="2B6F753A"/>
    <w:rsid w:val="2B797C93"/>
    <w:rsid w:val="2B8A584B"/>
    <w:rsid w:val="2BAA0794"/>
    <w:rsid w:val="2BAE2033"/>
    <w:rsid w:val="2BB34884"/>
    <w:rsid w:val="2BB62C95"/>
    <w:rsid w:val="2BBC089F"/>
    <w:rsid w:val="2BBE7D9C"/>
    <w:rsid w:val="2BD2093F"/>
    <w:rsid w:val="2BDD22DA"/>
    <w:rsid w:val="2BDF564F"/>
    <w:rsid w:val="2BE5357A"/>
    <w:rsid w:val="2BE55328"/>
    <w:rsid w:val="2BEC4909"/>
    <w:rsid w:val="2BF05D44"/>
    <w:rsid w:val="2BF135D6"/>
    <w:rsid w:val="2BF46456"/>
    <w:rsid w:val="2BF51A0F"/>
    <w:rsid w:val="2C0B2FE1"/>
    <w:rsid w:val="2C1A4694"/>
    <w:rsid w:val="2C2E3173"/>
    <w:rsid w:val="2C344503"/>
    <w:rsid w:val="2C385DA0"/>
    <w:rsid w:val="2C587AAD"/>
    <w:rsid w:val="2C696B2C"/>
    <w:rsid w:val="2C7A3CC3"/>
    <w:rsid w:val="2C7A62C0"/>
    <w:rsid w:val="2C7C3EDF"/>
    <w:rsid w:val="2C8F249B"/>
    <w:rsid w:val="2C90724E"/>
    <w:rsid w:val="2C956D4E"/>
    <w:rsid w:val="2C9D47A4"/>
    <w:rsid w:val="2CA3756F"/>
    <w:rsid w:val="2CA43435"/>
    <w:rsid w:val="2CAD22EA"/>
    <w:rsid w:val="2CAD4098"/>
    <w:rsid w:val="2CAD5E46"/>
    <w:rsid w:val="2CB063A3"/>
    <w:rsid w:val="2CB82A3D"/>
    <w:rsid w:val="2CC17B44"/>
    <w:rsid w:val="2CC80A91"/>
    <w:rsid w:val="2CD65F60"/>
    <w:rsid w:val="2CDC672B"/>
    <w:rsid w:val="2CE13D42"/>
    <w:rsid w:val="2CE37ABA"/>
    <w:rsid w:val="2CE66FA1"/>
    <w:rsid w:val="2CEA0D74"/>
    <w:rsid w:val="2CED0939"/>
    <w:rsid w:val="2CF24E1C"/>
    <w:rsid w:val="2CF6119C"/>
    <w:rsid w:val="2CFA4E04"/>
    <w:rsid w:val="2D0166D4"/>
    <w:rsid w:val="2D177764"/>
    <w:rsid w:val="2D1A7254"/>
    <w:rsid w:val="2D1E0AF2"/>
    <w:rsid w:val="2D1E4F96"/>
    <w:rsid w:val="2D1F71EF"/>
    <w:rsid w:val="2D3E1194"/>
    <w:rsid w:val="2D46629B"/>
    <w:rsid w:val="2D4B38B1"/>
    <w:rsid w:val="2D6A01DB"/>
    <w:rsid w:val="2D6A3D37"/>
    <w:rsid w:val="2D746964"/>
    <w:rsid w:val="2D81438C"/>
    <w:rsid w:val="2D83304B"/>
    <w:rsid w:val="2D964B2C"/>
    <w:rsid w:val="2D9B65E7"/>
    <w:rsid w:val="2DAD01E9"/>
    <w:rsid w:val="2DBF5BF2"/>
    <w:rsid w:val="2DC23B73"/>
    <w:rsid w:val="2DC31151"/>
    <w:rsid w:val="2DD37D72"/>
    <w:rsid w:val="2DD5193A"/>
    <w:rsid w:val="2DE2621B"/>
    <w:rsid w:val="2DF61A6F"/>
    <w:rsid w:val="2DF83A39"/>
    <w:rsid w:val="2DF91279"/>
    <w:rsid w:val="2DFD2DFD"/>
    <w:rsid w:val="2E0F48DF"/>
    <w:rsid w:val="2E101990"/>
    <w:rsid w:val="2E141EF5"/>
    <w:rsid w:val="2E1D7565"/>
    <w:rsid w:val="2E1F2D74"/>
    <w:rsid w:val="2E251DDB"/>
    <w:rsid w:val="2E271C28"/>
    <w:rsid w:val="2E2C02A1"/>
    <w:rsid w:val="2E3A7BAD"/>
    <w:rsid w:val="2E3F6F72"/>
    <w:rsid w:val="2E4A1864"/>
    <w:rsid w:val="2E521731"/>
    <w:rsid w:val="2E747188"/>
    <w:rsid w:val="2E7806D6"/>
    <w:rsid w:val="2E7E7CAC"/>
    <w:rsid w:val="2E7F7CB6"/>
    <w:rsid w:val="2E8B0409"/>
    <w:rsid w:val="2E982BE8"/>
    <w:rsid w:val="2E9A1498"/>
    <w:rsid w:val="2E9F3EB4"/>
    <w:rsid w:val="2EA15273"/>
    <w:rsid w:val="2EA17E6D"/>
    <w:rsid w:val="2EB3170E"/>
    <w:rsid w:val="2EB857A7"/>
    <w:rsid w:val="2EBB14FF"/>
    <w:rsid w:val="2ECC3CE0"/>
    <w:rsid w:val="2ECD3556"/>
    <w:rsid w:val="2ED27DE6"/>
    <w:rsid w:val="2ED3590C"/>
    <w:rsid w:val="2ED97349"/>
    <w:rsid w:val="2EDA0BAB"/>
    <w:rsid w:val="2EDF0755"/>
    <w:rsid w:val="2EDF2503"/>
    <w:rsid w:val="2EE65682"/>
    <w:rsid w:val="2F032695"/>
    <w:rsid w:val="2F067A90"/>
    <w:rsid w:val="2F1523C9"/>
    <w:rsid w:val="2F16273C"/>
    <w:rsid w:val="2F1E1E70"/>
    <w:rsid w:val="2F300FB0"/>
    <w:rsid w:val="2F380F7C"/>
    <w:rsid w:val="2F4405B8"/>
    <w:rsid w:val="2F4B5DEA"/>
    <w:rsid w:val="2F5003B4"/>
    <w:rsid w:val="2F5A7DDB"/>
    <w:rsid w:val="2F5C0536"/>
    <w:rsid w:val="2F60055A"/>
    <w:rsid w:val="2F7E1D1C"/>
    <w:rsid w:val="2F8156D9"/>
    <w:rsid w:val="2F860504"/>
    <w:rsid w:val="2F8E7272"/>
    <w:rsid w:val="2F9F7E5A"/>
    <w:rsid w:val="2FA87A6F"/>
    <w:rsid w:val="2FAC6889"/>
    <w:rsid w:val="2FAF45CB"/>
    <w:rsid w:val="2FB43990"/>
    <w:rsid w:val="2FBB2F70"/>
    <w:rsid w:val="2FBE036A"/>
    <w:rsid w:val="2FC35981"/>
    <w:rsid w:val="2FC61C72"/>
    <w:rsid w:val="2FC647D1"/>
    <w:rsid w:val="2FDB0F1C"/>
    <w:rsid w:val="2FE06533"/>
    <w:rsid w:val="2FE51D9B"/>
    <w:rsid w:val="2FEC0BA7"/>
    <w:rsid w:val="2FF10740"/>
    <w:rsid w:val="2FF71DBD"/>
    <w:rsid w:val="30014152"/>
    <w:rsid w:val="300A7EEE"/>
    <w:rsid w:val="300C37CC"/>
    <w:rsid w:val="30136908"/>
    <w:rsid w:val="301C2AF9"/>
    <w:rsid w:val="30201025"/>
    <w:rsid w:val="30226B4B"/>
    <w:rsid w:val="303074BA"/>
    <w:rsid w:val="303C23DC"/>
    <w:rsid w:val="304463EE"/>
    <w:rsid w:val="304765B2"/>
    <w:rsid w:val="306A5958"/>
    <w:rsid w:val="306C7985"/>
    <w:rsid w:val="306C7DC6"/>
    <w:rsid w:val="307E2C53"/>
    <w:rsid w:val="30814269"/>
    <w:rsid w:val="3096412E"/>
    <w:rsid w:val="309D053D"/>
    <w:rsid w:val="30A50EC7"/>
    <w:rsid w:val="30AA5023"/>
    <w:rsid w:val="30AE4883"/>
    <w:rsid w:val="30AE6631"/>
    <w:rsid w:val="30B04157"/>
    <w:rsid w:val="30B215F9"/>
    <w:rsid w:val="30B45D07"/>
    <w:rsid w:val="30C7446A"/>
    <w:rsid w:val="30C768E7"/>
    <w:rsid w:val="30D37E45"/>
    <w:rsid w:val="30F720DE"/>
    <w:rsid w:val="30FC739C"/>
    <w:rsid w:val="310C7ACF"/>
    <w:rsid w:val="311F12DD"/>
    <w:rsid w:val="31224929"/>
    <w:rsid w:val="31276194"/>
    <w:rsid w:val="313828EC"/>
    <w:rsid w:val="313A4B10"/>
    <w:rsid w:val="313C3C3D"/>
    <w:rsid w:val="3150593A"/>
    <w:rsid w:val="3153525E"/>
    <w:rsid w:val="31556AAC"/>
    <w:rsid w:val="316311C9"/>
    <w:rsid w:val="316A07AA"/>
    <w:rsid w:val="31714AC2"/>
    <w:rsid w:val="31886CD9"/>
    <w:rsid w:val="31903F88"/>
    <w:rsid w:val="31921AAF"/>
    <w:rsid w:val="319366AB"/>
    <w:rsid w:val="3199108F"/>
    <w:rsid w:val="319B6BB5"/>
    <w:rsid w:val="31B54949"/>
    <w:rsid w:val="31B732C3"/>
    <w:rsid w:val="31C61758"/>
    <w:rsid w:val="31D75713"/>
    <w:rsid w:val="31DC7296"/>
    <w:rsid w:val="31DE2F46"/>
    <w:rsid w:val="31E3722E"/>
    <w:rsid w:val="31EE13DB"/>
    <w:rsid w:val="32046E55"/>
    <w:rsid w:val="3205346C"/>
    <w:rsid w:val="320E629F"/>
    <w:rsid w:val="321D581C"/>
    <w:rsid w:val="322B37C3"/>
    <w:rsid w:val="322C5A5F"/>
    <w:rsid w:val="322C7BB2"/>
    <w:rsid w:val="32430FFB"/>
    <w:rsid w:val="324C128E"/>
    <w:rsid w:val="32544FB6"/>
    <w:rsid w:val="325B3C27"/>
    <w:rsid w:val="325F6D2D"/>
    <w:rsid w:val="3263725D"/>
    <w:rsid w:val="32660E1C"/>
    <w:rsid w:val="326E7151"/>
    <w:rsid w:val="32785148"/>
    <w:rsid w:val="32830298"/>
    <w:rsid w:val="328C1D8B"/>
    <w:rsid w:val="32975160"/>
    <w:rsid w:val="32A51E5E"/>
    <w:rsid w:val="32A777DC"/>
    <w:rsid w:val="32B84584"/>
    <w:rsid w:val="32BF6B7E"/>
    <w:rsid w:val="32CB34CA"/>
    <w:rsid w:val="32CD77E3"/>
    <w:rsid w:val="32CE0B8D"/>
    <w:rsid w:val="32CF272D"/>
    <w:rsid w:val="32D85BE7"/>
    <w:rsid w:val="32D92DF9"/>
    <w:rsid w:val="32DA54BB"/>
    <w:rsid w:val="32E26A66"/>
    <w:rsid w:val="32F02F31"/>
    <w:rsid w:val="32F406AB"/>
    <w:rsid w:val="32F7598D"/>
    <w:rsid w:val="32F86917"/>
    <w:rsid w:val="32FB0BBF"/>
    <w:rsid w:val="330472B0"/>
    <w:rsid w:val="33346D74"/>
    <w:rsid w:val="333E172E"/>
    <w:rsid w:val="3344327C"/>
    <w:rsid w:val="33472D73"/>
    <w:rsid w:val="33590AD6"/>
    <w:rsid w:val="335B187F"/>
    <w:rsid w:val="33613E2E"/>
    <w:rsid w:val="336B6A5B"/>
    <w:rsid w:val="338B7125"/>
    <w:rsid w:val="338C1D49"/>
    <w:rsid w:val="338F26F6"/>
    <w:rsid w:val="33A1247D"/>
    <w:rsid w:val="33BA17C7"/>
    <w:rsid w:val="33C65A3F"/>
    <w:rsid w:val="33E866ED"/>
    <w:rsid w:val="33EB5323"/>
    <w:rsid w:val="33F702EF"/>
    <w:rsid w:val="3417273F"/>
    <w:rsid w:val="34177F04"/>
    <w:rsid w:val="34270BD4"/>
    <w:rsid w:val="343E5F1E"/>
    <w:rsid w:val="344E511D"/>
    <w:rsid w:val="34573CFF"/>
    <w:rsid w:val="345C1DA7"/>
    <w:rsid w:val="34761214"/>
    <w:rsid w:val="34792EB8"/>
    <w:rsid w:val="347D631B"/>
    <w:rsid w:val="34802092"/>
    <w:rsid w:val="3483696B"/>
    <w:rsid w:val="34847DD4"/>
    <w:rsid w:val="348558FB"/>
    <w:rsid w:val="34892DBF"/>
    <w:rsid w:val="348D4FE6"/>
    <w:rsid w:val="348F53D9"/>
    <w:rsid w:val="349B13A0"/>
    <w:rsid w:val="34A02734"/>
    <w:rsid w:val="34BE02A9"/>
    <w:rsid w:val="34C41691"/>
    <w:rsid w:val="34C83971"/>
    <w:rsid w:val="34D07778"/>
    <w:rsid w:val="34D71746"/>
    <w:rsid w:val="34E46AC5"/>
    <w:rsid w:val="34FB0AA2"/>
    <w:rsid w:val="34FE6543"/>
    <w:rsid w:val="35073076"/>
    <w:rsid w:val="351006CF"/>
    <w:rsid w:val="3511718E"/>
    <w:rsid w:val="351F74C1"/>
    <w:rsid w:val="35237850"/>
    <w:rsid w:val="352769B2"/>
    <w:rsid w:val="353D3B17"/>
    <w:rsid w:val="3542559A"/>
    <w:rsid w:val="354275FD"/>
    <w:rsid w:val="354529AF"/>
    <w:rsid w:val="354A71FF"/>
    <w:rsid w:val="35591191"/>
    <w:rsid w:val="35753BC1"/>
    <w:rsid w:val="357A5925"/>
    <w:rsid w:val="357F234A"/>
    <w:rsid w:val="358636D8"/>
    <w:rsid w:val="359B0B1D"/>
    <w:rsid w:val="35A563B0"/>
    <w:rsid w:val="35A84022"/>
    <w:rsid w:val="35AC4E72"/>
    <w:rsid w:val="35B20971"/>
    <w:rsid w:val="35B5220F"/>
    <w:rsid w:val="35BF6BEA"/>
    <w:rsid w:val="35D10B28"/>
    <w:rsid w:val="35D22DC1"/>
    <w:rsid w:val="35D30A6A"/>
    <w:rsid w:val="35D97CAC"/>
    <w:rsid w:val="35DA1C76"/>
    <w:rsid w:val="35DA442B"/>
    <w:rsid w:val="35EC1624"/>
    <w:rsid w:val="35EF54F1"/>
    <w:rsid w:val="35F72828"/>
    <w:rsid w:val="35FF6460"/>
    <w:rsid w:val="36050AA1"/>
    <w:rsid w:val="360A60B7"/>
    <w:rsid w:val="36105698"/>
    <w:rsid w:val="36307DD6"/>
    <w:rsid w:val="3650362C"/>
    <w:rsid w:val="36637EBD"/>
    <w:rsid w:val="36665B0D"/>
    <w:rsid w:val="368045CB"/>
    <w:rsid w:val="3681651B"/>
    <w:rsid w:val="368169C1"/>
    <w:rsid w:val="36834EF8"/>
    <w:rsid w:val="36965B9D"/>
    <w:rsid w:val="369C3B18"/>
    <w:rsid w:val="36A75FFC"/>
    <w:rsid w:val="36AA1AE5"/>
    <w:rsid w:val="36AC53C0"/>
    <w:rsid w:val="36B81FB7"/>
    <w:rsid w:val="36BD1D5B"/>
    <w:rsid w:val="36C32796"/>
    <w:rsid w:val="36CE3589"/>
    <w:rsid w:val="36D1276F"/>
    <w:rsid w:val="36E763F9"/>
    <w:rsid w:val="36E8152F"/>
    <w:rsid w:val="36E96615"/>
    <w:rsid w:val="36F17277"/>
    <w:rsid w:val="37054AD1"/>
    <w:rsid w:val="370A601D"/>
    <w:rsid w:val="370C40B1"/>
    <w:rsid w:val="37163E07"/>
    <w:rsid w:val="37270EEB"/>
    <w:rsid w:val="372F6CA5"/>
    <w:rsid w:val="37345878"/>
    <w:rsid w:val="37457CAC"/>
    <w:rsid w:val="3749552A"/>
    <w:rsid w:val="375717D0"/>
    <w:rsid w:val="37623CD1"/>
    <w:rsid w:val="37644D2D"/>
    <w:rsid w:val="377A341E"/>
    <w:rsid w:val="377A4F33"/>
    <w:rsid w:val="378123A9"/>
    <w:rsid w:val="378B3228"/>
    <w:rsid w:val="37977E1F"/>
    <w:rsid w:val="37A03524"/>
    <w:rsid w:val="37B704C1"/>
    <w:rsid w:val="37CD3840"/>
    <w:rsid w:val="37D526F5"/>
    <w:rsid w:val="37D778DC"/>
    <w:rsid w:val="37EB016A"/>
    <w:rsid w:val="37FC5ED4"/>
    <w:rsid w:val="380134EA"/>
    <w:rsid w:val="380A05F1"/>
    <w:rsid w:val="38197D47"/>
    <w:rsid w:val="381B27FE"/>
    <w:rsid w:val="381D755C"/>
    <w:rsid w:val="381E34A3"/>
    <w:rsid w:val="382D2531"/>
    <w:rsid w:val="382E05E6"/>
    <w:rsid w:val="383C4C06"/>
    <w:rsid w:val="384A6C3F"/>
    <w:rsid w:val="384A6D41"/>
    <w:rsid w:val="38740160"/>
    <w:rsid w:val="3884475A"/>
    <w:rsid w:val="388C1609"/>
    <w:rsid w:val="388D0A68"/>
    <w:rsid w:val="388F308B"/>
    <w:rsid w:val="388F4F9A"/>
    <w:rsid w:val="38953355"/>
    <w:rsid w:val="389820A0"/>
    <w:rsid w:val="38A722E3"/>
    <w:rsid w:val="38A736E4"/>
    <w:rsid w:val="38A87E0A"/>
    <w:rsid w:val="38A9550A"/>
    <w:rsid w:val="38AD3096"/>
    <w:rsid w:val="38B60772"/>
    <w:rsid w:val="38BB54A2"/>
    <w:rsid w:val="38C43790"/>
    <w:rsid w:val="38CF183A"/>
    <w:rsid w:val="38D17360"/>
    <w:rsid w:val="38D31235"/>
    <w:rsid w:val="38D8249D"/>
    <w:rsid w:val="38D94467"/>
    <w:rsid w:val="38EC07D8"/>
    <w:rsid w:val="38ED2275"/>
    <w:rsid w:val="38FA68B7"/>
    <w:rsid w:val="391B4A7F"/>
    <w:rsid w:val="39241D31"/>
    <w:rsid w:val="392630E3"/>
    <w:rsid w:val="39273424"/>
    <w:rsid w:val="392A0D2C"/>
    <w:rsid w:val="394821DB"/>
    <w:rsid w:val="39520088"/>
    <w:rsid w:val="395A7757"/>
    <w:rsid w:val="395E1D1A"/>
    <w:rsid w:val="39657AA9"/>
    <w:rsid w:val="396957EB"/>
    <w:rsid w:val="397321C6"/>
    <w:rsid w:val="39737A8F"/>
    <w:rsid w:val="39743228"/>
    <w:rsid w:val="39842625"/>
    <w:rsid w:val="39846181"/>
    <w:rsid w:val="39961CD5"/>
    <w:rsid w:val="399C171C"/>
    <w:rsid w:val="399E0821"/>
    <w:rsid w:val="39A32C20"/>
    <w:rsid w:val="39AD0063"/>
    <w:rsid w:val="39C84A85"/>
    <w:rsid w:val="39D2513E"/>
    <w:rsid w:val="39D261B4"/>
    <w:rsid w:val="39D91C19"/>
    <w:rsid w:val="39DD3AE3"/>
    <w:rsid w:val="39E45F74"/>
    <w:rsid w:val="39E906DA"/>
    <w:rsid w:val="39FF3E80"/>
    <w:rsid w:val="39FF7EFD"/>
    <w:rsid w:val="3A00614F"/>
    <w:rsid w:val="3A037876"/>
    <w:rsid w:val="3A0855D0"/>
    <w:rsid w:val="3A1A4B0C"/>
    <w:rsid w:val="3A270286"/>
    <w:rsid w:val="3A27051A"/>
    <w:rsid w:val="3A2D05C6"/>
    <w:rsid w:val="3A3208D4"/>
    <w:rsid w:val="3A354B83"/>
    <w:rsid w:val="3A3E6765"/>
    <w:rsid w:val="3A475555"/>
    <w:rsid w:val="3A485400"/>
    <w:rsid w:val="3A59760D"/>
    <w:rsid w:val="3A68164F"/>
    <w:rsid w:val="3A683023"/>
    <w:rsid w:val="3A7A5C75"/>
    <w:rsid w:val="3A87333F"/>
    <w:rsid w:val="3A896B1A"/>
    <w:rsid w:val="3A8E0C14"/>
    <w:rsid w:val="3A8E7A99"/>
    <w:rsid w:val="3A974937"/>
    <w:rsid w:val="3AA20FB4"/>
    <w:rsid w:val="3AA84186"/>
    <w:rsid w:val="3AB32333"/>
    <w:rsid w:val="3AC16F61"/>
    <w:rsid w:val="3AD4138A"/>
    <w:rsid w:val="3ADE7B13"/>
    <w:rsid w:val="3AE50EA1"/>
    <w:rsid w:val="3AEA64B7"/>
    <w:rsid w:val="3AFA4F6F"/>
    <w:rsid w:val="3B043A1D"/>
    <w:rsid w:val="3B0943BC"/>
    <w:rsid w:val="3B1708E0"/>
    <w:rsid w:val="3B2319C9"/>
    <w:rsid w:val="3B2440DA"/>
    <w:rsid w:val="3B2A0FAA"/>
    <w:rsid w:val="3B2A50ED"/>
    <w:rsid w:val="3B3408FC"/>
    <w:rsid w:val="3B385475"/>
    <w:rsid w:val="3B474FEB"/>
    <w:rsid w:val="3B56452B"/>
    <w:rsid w:val="3B583D69"/>
    <w:rsid w:val="3B5E2A01"/>
    <w:rsid w:val="3B714E2B"/>
    <w:rsid w:val="3B762441"/>
    <w:rsid w:val="3B7E49B4"/>
    <w:rsid w:val="3B7F12F6"/>
    <w:rsid w:val="3B8E778B"/>
    <w:rsid w:val="3B9308FD"/>
    <w:rsid w:val="3B954675"/>
    <w:rsid w:val="3BB66A8E"/>
    <w:rsid w:val="3BB70A8F"/>
    <w:rsid w:val="3BB80364"/>
    <w:rsid w:val="3BC907C3"/>
    <w:rsid w:val="3BD00ADD"/>
    <w:rsid w:val="3BD928C4"/>
    <w:rsid w:val="3BDF7FE6"/>
    <w:rsid w:val="3BE850ED"/>
    <w:rsid w:val="3BF67699"/>
    <w:rsid w:val="3BFF5C3E"/>
    <w:rsid w:val="3C027831"/>
    <w:rsid w:val="3C095063"/>
    <w:rsid w:val="3C0B27AA"/>
    <w:rsid w:val="3C0D677A"/>
    <w:rsid w:val="3C152DBD"/>
    <w:rsid w:val="3C187594"/>
    <w:rsid w:val="3C265C15"/>
    <w:rsid w:val="3C2679C3"/>
    <w:rsid w:val="3C28373B"/>
    <w:rsid w:val="3C371BD0"/>
    <w:rsid w:val="3C383791"/>
    <w:rsid w:val="3C3F2833"/>
    <w:rsid w:val="3C447E49"/>
    <w:rsid w:val="3C504A40"/>
    <w:rsid w:val="3C6C20DA"/>
    <w:rsid w:val="3C7626F9"/>
    <w:rsid w:val="3C796638"/>
    <w:rsid w:val="3C814BF9"/>
    <w:rsid w:val="3C8A684C"/>
    <w:rsid w:val="3C8D17F0"/>
    <w:rsid w:val="3C8E4BCE"/>
    <w:rsid w:val="3CA31014"/>
    <w:rsid w:val="3CA64246"/>
    <w:rsid w:val="3CAD2B94"/>
    <w:rsid w:val="3CAF1767"/>
    <w:rsid w:val="3CAF56E1"/>
    <w:rsid w:val="3CB11455"/>
    <w:rsid w:val="3CC52EAE"/>
    <w:rsid w:val="3CC83BEA"/>
    <w:rsid w:val="3CD4741F"/>
    <w:rsid w:val="3CE21B3C"/>
    <w:rsid w:val="3CFA5D8B"/>
    <w:rsid w:val="3D000214"/>
    <w:rsid w:val="3D0A1E56"/>
    <w:rsid w:val="3D213473"/>
    <w:rsid w:val="3D377A20"/>
    <w:rsid w:val="3D38068F"/>
    <w:rsid w:val="3D420E41"/>
    <w:rsid w:val="3D4240D5"/>
    <w:rsid w:val="3D4E5693"/>
    <w:rsid w:val="3D5105EA"/>
    <w:rsid w:val="3D56117A"/>
    <w:rsid w:val="3D6036BC"/>
    <w:rsid w:val="3D62430A"/>
    <w:rsid w:val="3D6407A3"/>
    <w:rsid w:val="3D891FB8"/>
    <w:rsid w:val="3D8E75CE"/>
    <w:rsid w:val="3D9A2417"/>
    <w:rsid w:val="3DA43295"/>
    <w:rsid w:val="3DAE5EC2"/>
    <w:rsid w:val="3DB94D34"/>
    <w:rsid w:val="3DBD52D0"/>
    <w:rsid w:val="3DC2371B"/>
    <w:rsid w:val="3DCE3E6E"/>
    <w:rsid w:val="3DDA6CB7"/>
    <w:rsid w:val="3DDE022C"/>
    <w:rsid w:val="3DDE5C8E"/>
    <w:rsid w:val="3DE15215"/>
    <w:rsid w:val="3DE713D4"/>
    <w:rsid w:val="3DEB2C72"/>
    <w:rsid w:val="3DF11CB6"/>
    <w:rsid w:val="3DF80EEB"/>
    <w:rsid w:val="3E030A8C"/>
    <w:rsid w:val="3E0778B8"/>
    <w:rsid w:val="3E111FAD"/>
    <w:rsid w:val="3E1A70B4"/>
    <w:rsid w:val="3E1F46CA"/>
    <w:rsid w:val="3E272242"/>
    <w:rsid w:val="3E2B0F4E"/>
    <w:rsid w:val="3E2E0DB1"/>
    <w:rsid w:val="3E355657"/>
    <w:rsid w:val="3E38578C"/>
    <w:rsid w:val="3E4E1DF9"/>
    <w:rsid w:val="3E6D18D9"/>
    <w:rsid w:val="3E7152A5"/>
    <w:rsid w:val="3E734A16"/>
    <w:rsid w:val="3E767CD0"/>
    <w:rsid w:val="3E783BD3"/>
    <w:rsid w:val="3E7C18B4"/>
    <w:rsid w:val="3E8F1850"/>
    <w:rsid w:val="3E8F7AA2"/>
    <w:rsid w:val="3E981268"/>
    <w:rsid w:val="3EAA48DB"/>
    <w:rsid w:val="3EB2553E"/>
    <w:rsid w:val="3ECB6600"/>
    <w:rsid w:val="3ECC16FE"/>
    <w:rsid w:val="3ED6747E"/>
    <w:rsid w:val="3EEA117C"/>
    <w:rsid w:val="3EEC21A2"/>
    <w:rsid w:val="3EF05773"/>
    <w:rsid w:val="3EF508F9"/>
    <w:rsid w:val="3F074F48"/>
    <w:rsid w:val="3F081602"/>
    <w:rsid w:val="3F0D09C6"/>
    <w:rsid w:val="3F0E430C"/>
    <w:rsid w:val="3F147FA7"/>
    <w:rsid w:val="3F214CC7"/>
    <w:rsid w:val="3F36616F"/>
    <w:rsid w:val="3F4A03D0"/>
    <w:rsid w:val="3F5860E5"/>
    <w:rsid w:val="3F5A1C8A"/>
    <w:rsid w:val="3F5B7670"/>
    <w:rsid w:val="3F6A5E19"/>
    <w:rsid w:val="3F6F05A5"/>
    <w:rsid w:val="3F7516DA"/>
    <w:rsid w:val="3F7942AE"/>
    <w:rsid w:val="3F7B1DD4"/>
    <w:rsid w:val="3F80388E"/>
    <w:rsid w:val="3F804F97"/>
    <w:rsid w:val="3F80617B"/>
    <w:rsid w:val="3F82117C"/>
    <w:rsid w:val="3F8832EB"/>
    <w:rsid w:val="3F88660A"/>
    <w:rsid w:val="3F9701F0"/>
    <w:rsid w:val="3F9F1F66"/>
    <w:rsid w:val="3FBB48C6"/>
    <w:rsid w:val="3FBD6E1D"/>
    <w:rsid w:val="3FBF43B6"/>
    <w:rsid w:val="3FBF6165"/>
    <w:rsid w:val="3FC90D91"/>
    <w:rsid w:val="3FD27D54"/>
    <w:rsid w:val="3FDD65EB"/>
    <w:rsid w:val="3FE6553B"/>
    <w:rsid w:val="3FFA4C85"/>
    <w:rsid w:val="3FFB4CB5"/>
    <w:rsid w:val="400234D6"/>
    <w:rsid w:val="40093884"/>
    <w:rsid w:val="40122B46"/>
    <w:rsid w:val="401F30A7"/>
    <w:rsid w:val="40200214"/>
    <w:rsid w:val="402661E4"/>
    <w:rsid w:val="402A018E"/>
    <w:rsid w:val="403247E1"/>
    <w:rsid w:val="403F7753"/>
    <w:rsid w:val="404A0733"/>
    <w:rsid w:val="40520D87"/>
    <w:rsid w:val="406B1E48"/>
    <w:rsid w:val="40766AE2"/>
    <w:rsid w:val="4077259B"/>
    <w:rsid w:val="409713DE"/>
    <w:rsid w:val="40A51BC4"/>
    <w:rsid w:val="40AB493B"/>
    <w:rsid w:val="40AD2461"/>
    <w:rsid w:val="40C006CD"/>
    <w:rsid w:val="40CA689F"/>
    <w:rsid w:val="40EA7211"/>
    <w:rsid w:val="40F167F2"/>
    <w:rsid w:val="40F47828"/>
    <w:rsid w:val="40FC0CF2"/>
    <w:rsid w:val="40FD55AF"/>
    <w:rsid w:val="4124336F"/>
    <w:rsid w:val="412A5860"/>
    <w:rsid w:val="413C4D93"/>
    <w:rsid w:val="414F7BBF"/>
    <w:rsid w:val="415A1923"/>
    <w:rsid w:val="41690C1A"/>
    <w:rsid w:val="416D1A6B"/>
    <w:rsid w:val="416D399E"/>
    <w:rsid w:val="417967E7"/>
    <w:rsid w:val="41820160"/>
    <w:rsid w:val="41886A2A"/>
    <w:rsid w:val="418F600A"/>
    <w:rsid w:val="41914089"/>
    <w:rsid w:val="41931657"/>
    <w:rsid w:val="41AE46E3"/>
    <w:rsid w:val="41DD57A1"/>
    <w:rsid w:val="41ED7771"/>
    <w:rsid w:val="420C31B7"/>
    <w:rsid w:val="42115836"/>
    <w:rsid w:val="42117A3B"/>
    <w:rsid w:val="421748FB"/>
    <w:rsid w:val="421B33FA"/>
    <w:rsid w:val="42380450"/>
    <w:rsid w:val="423D2E16"/>
    <w:rsid w:val="4241307A"/>
    <w:rsid w:val="42552DB0"/>
    <w:rsid w:val="4256039D"/>
    <w:rsid w:val="42733236"/>
    <w:rsid w:val="42843695"/>
    <w:rsid w:val="42862F6A"/>
    <w:rsid w:val="42876CE2"/>
    <w:rsid w:val="428B2AFE"/>
    <w:rsid w:val="428F27C8"/>
    <w:rsid w:val="429428DE"/>
    <w:rsid w:val="429D17C3"/>
    <w:rsid w:val="42B17DA4"/>
    <w:rsid w:val="42B2792F"/>
    <w:rsid w:val="42C10446"/>
    <w:rsid w:val="42C4346C"/>
    <w:rsid w:val="42D81E3F"/>
    <w:rsid w:val="42E038C0"/>
    <w:rsid w:val="42F205FF"/>
    <w:rsid w:val="42F75C15"/>
    <w:rsid w:val="42FA5706"/>
    <w:rsid w:val="43071B70"/>
    <w:rsid w:val="4314683C"/>
    <w:rsid w:val="43210D43"/>
    <w:rsid w:val="43352551"/>
    <w:rsid w:val="43364990"/>
    <w:rsid w:val="433C5D1E"/>
    <w:rsid w:val="43456981"/>
    <w:rsid w:val="43515DFC"/>
    <w:rsid w:val="43535A19"/>
    <w:rsid w:val="435F6B61"/>
    <w:rsid w:val="4364538A"/>
    <w:rsid w:val="43654948"/>
    <w:rsid w:val="436808C1"/>
    <w:rsid w:val="436849D6"/>
    <w:rsid w:val="436A4639"/>
    <w:rsid w:val="436B1ED9"/>
    <w:rsid w:val="43707776"/>
    <w:rsid w:val="43721740"/>
    <w:rsid w:val="43727AFB"/>
    <w:rsid w:val="437B785C"/>
    <w:rsid w:val="437E00E5"/>
    <w:rsid w:val="4387343D"/>
    <w:rsid w:val="438F52A1"/>
    <w:rsid w:val="43942A18"/>
    <w:rsid w:val="43A22025"/>
    <w:rsid w:val="43B04DAA"/>
    <w:rsid w:val="43B4469C"/>
    <w:rsid w:val="43BB3EEB"/>
    <w:rsid w:val="43C153FA"/>
    <w:rsid w:val="43C24475"/>
    <w:rsid w:val="43CC70A2"/>
    <w:rsid w:val="43D42882"/>
    <w:rsid w:val="43E60339"/>
    <w:rsid w:val="43EB259D"/>
    <w:rsid w:val="43F263DD"/>
    <w:rsid w:val="43F37554"/>
    <w:rsid w:val="43F854B9"/>
    <w:rsid w:val="43FE3B41"/>
    <w:rsid w:val="441812AE"/>
    <w:rsid w:val="44206108"/>
    <w:rsid w:val="4427252A"/>
    <w:rsid w:val="444E7AB7"/>
    <w:rsid w:val="44522A6C"/>
    <w:rsid w:val="445775F1"/>
    <w:rsid w:val="445B2F16"/>
    <w:rsid w:val="445B4CE5"/>
    <w:rsid w:val="446A1713"/>
    <w:rsid w:val="446E63AB"/>
    <w:rsid w:val="44801C3A"/>
    <w:rsid w:val="449A3FC9"/>
    <w:rsid w:val="44B073EF"/>
    <w:rsid w:val="44B43936"/>
    <w:rsid w:val="44B46E58"/>
    <w:rsid w:val="44B4764A"/>
    <w:rsid w:val="44BC0EC5"/>
    <w:rsid w:val="44BF02CE"/>
    <w:rsid w:val="44D34460"/>
    <w:rsid w:val="44D4410D"/>
    <w:rsid w:val="44E35EA8"/>
    <w:rsid w:val="44EC107E"/>
    <w:rsid w:val="44F76E82"/>
    <w:rsid w:val="45020CFD"/>
    <w:rsid w:val="450F36EA"/>
    <w:rsid w:val="45124F88"/>
    <w:rsid w:val="45184544"/>
    <w:rsid w:val="451A208F"/>
    <w:rsid w:val="451A7B69"/>
    <w:rsid w:val="452F78E8"/>
    <w:rsid w:val="45351421"/>
    <w:rsid w:val="453727C7"/>
    <w:rsid w:val="453C3DB3"/>
    <w:rsid w:val="45462E84"/>
    <w:rsid w:val="455A248C"/>
    <w:rsid w:val="45613E21"/>
    <w:rsid w:val="456C7487"/>
    <w:rsid w:val="457D0F6F"/>
    <w:rsid w:val="457E43CC"/>
    <w:rsid w:val="457F1EF2"/>
    <w:rsid w:val="457F5DAB"/>
    <w:rsid w:val="45800144"/>
    <w:rsid w:val="45862E9C"/>
    <w:rsid w:val="4588524B"/>
    <w:rsid w:val="458A258D"/>
    <w:rsid w:val="458A2D71"/>
    <w:rsid w:val="45961687"/>
    <w:rsid w:val="459B5436"/>
    <w:rsid w:val="45A04342"/>
    <w:rsid w:val="45A32084"/>
    <w:rsid w:val="45A42C32"/>
    <w:rsid w:val="45A839D7"/>
    <w:rsid w:val="45AC718B"/>
    <w:rsid w:val="45B27A94"/>
    <w:rsid w:val="45B71B11"/>
    <w:rsid w:val="45B85B30"/>
    <w:rsid w:val="45B93656"/>
    <w:rsid w:val="45BC4EF4"/>
    <w:rsid w:val="45C2075D"/>
    <w:rsid w:val="45D97312"/>
    <w:rsid w:val="45DB44E8"/>
    <w:rsid w:val="45E34864"/>
    <w:rsid w:val="45EA2B70"/>
    <w:rsid w:val="45EB1610"/>
    <w:rsid w:val="460A3EB2"/>
    <w:rsid w:val="46142BB6"/>
    <w:rsid w:val="461F2F45"/>
    <w:rsid w:val="46236C2D"/>
    <w:rsid w:val="4642189D"/>
    <w:rsid w:val="46431172"/>
    <w:rsid w:val="4644341E"/>
    <w:rsid w:val="4647538E"/>
    <w:rsid w:val="465670F7"/>
    <w:rsid w:val="46577723"/>
    <w:rsid w:val="466A4909"/>
    <w:rsid w:val="466C2476"/>
    <w:rsid w:val="46767799"/>
    <w:rsid w:val="467B090B"/>
    <w:rsid w:val="467E238F"/>
    <w:rsid w:val="467E4AA6"/>
    <w:rsid w:val="46812037"/>
    <w:rsid w:val="46916381"/>
    <w:rsid w:val="469C360E"/>
    <w:rsid w:val="469C42FE"/>
    <w:rsid w:val="46A12C3C"/>
    <w:rsid w:val="46A77952"/>
    <w:rsid w:val="46A936CA"/>
    <w:rsid w:val="46A95479"/>
    <w:rsid w:val="46B972B8"/>
    <w:rsid w:val="46CB53EF"/>
    <w:rsid w:val="46D6643B"/>
    <w:rsid w:val="46F26E20"/>
    <w:rsid w:val="46F74DDE"/>
    <w:rsid w:val="46FC2A77"/>
    <w:rsid w:val="470D315E"/>
    <w:rsid w:val="47154B28"/>
    <w:rsid w:val="47272598"/>
    <w:rsid w:val="47501D98"/>
    <w:rsid w:val="47574ED5"/>
    <w:rsid w:val="475C5557"/>
    <w:rsid w:val="476F0470"/>
    <w:rsid w:val="477C493B"/>
    <w:rsid w:val="47857C94"/>
    <w:rsid w:val="479C322F"/>
    <w:rsid w:val="47A973B7"/>
    <w:rsid w:val="47AC1F3C"/>
    <w:rsid w:val="47B7493C"/>
    <w:rsid w:val="47BD6A2C"/>
    <w:rsid w:val="47D46525"/>
    <w:rsid w:val="47D5025D"/>
    <w:rsid w:val="47D50858"/>
    <w:rsid w:val="47DC187E"/>
    <w:rsid w:val="47F95F8C"/>
    <w:rsid w:val="47FB61A8"/>
    <w:rsid w:val="48040B2D"/>
    <w:rsid w:val="48200809"/>
    <w:rsid w:val="48230F0A"/>
    <w:rsid w:val="482B6CCE"/>
    <w:rsid w:val="48326FF2"/>
    <w:rsid w:val="4835568E"/>
    <w:rsid w:val="48384D06"/>
    <w:rsid w:val="4847319B"/>
    <w:rsid w:val="484B549D"/>
    <w:rsid w:val="48525C84"/>
    <w:rsid w:val="4856518C"/>
    <w:rsid w:val="48587E7D"/>
    <w:rsid w:val="4867383D"/>
    <w:rsid w:val="4869579D"/>
    <w:rsid w:val="48743864"/>
    <w:rsid w:val="487F2935"/>
    <w:rsid w:val="48877A3B"/>
    <w:rsid w:val="489A151D"/>
    <w:rsid w:val="489D0B1A"/>
    <w:rsid w:val="48A73C3A"/>
    <w:rsid w:val="48AA1192"/>
    <w:rsid w:val="48B445F1"/>
    <w:rsid w:val="48BB2C9E"/>
    <w:rsid w:val="48BB76E5"/>
    <w:rsid w:val="48C43032"/>
    <w:rsid w:val="48E25777"/>
    <w:rsid w:val="48E2679E"/>
    <w:rsid w:val="48E65A9C"/>
    <w:rsid w:val="48F00DF4"/>
    <w:rsid w:val="490270C2"/>
    <w:rsid w:val="4907056A"/>
    <w:rsid w:val="490C1CEF"/>
    <w:rsid w:val="492139EC"/>
    <w:rsid w:val="492C413F"/>
    <w:rsid w:val="4936000C"/>
    <w:rsid w:val="49431575"/>
    <w:rsid w:val="49441489"/>
    <w:rsid w:val="49494CF1"/>
    <w:rsid w:val="494D2A33"/>
    <w:rsid w:val="49575660"/>
    <w:rsid w:val="496B1FD3"/>
    <w:rsid w:val="49703846"/>
    <w:rsid w:val="49906AC6"/>
    <w:rsid w:val="49A1415E"/>
    <w:rsid w:val="49A85EBB"/>
    <w:rsid w:val="49AF2451"/>
    <w:rsid w:val="49B368B7"/>
    <w:rsid w:val="49C03205"/>
    <w:rsid w:val="49C66341"/>
    <w:rsid w:val="49D56585"/>
    <w:rsid w:val="49DC7913"/>
    <w:rsid w:val="49F1783A"/>
    <w:rsid w:val="49FB248F"/>
    <w:rsid w:val="49FE512F"/>
    <w:rsid w:val="4A0E6876"/>
    <w:rsid w:val="4A201EF6"/>
    <w:rsid w:val="4A2A2D74"/>
    <w:rsid w:val="4A364461"/>
    <w:rsid w:val="4A441248"/>
    <w:rsid w:val="4A467DCB"/>
    <w:rsid w:val="4A5C289E"/>
    <w:rsid w:val="4A633B90"/>
    <w:rsid w:val="4A706166"/>
    <w:rsid w:val="4A7071CA"/>
    <w:rsid w:val="4A7B537E"/>
    <w:rsid w:val="4A825E16"/>
    <w:rsid w:val="4A8C756A"/>
    <w:rsid w:val="4A9E529C"/>
    <w:rsid w:val="4AA448D5"/>
    <w:rsid w:val="4AA85DB3"/>
    <w:rsid w:val="4AB6003B"/>
    <w:rsid w:val="4AB8212E"/>
    <w:rsid w:val="4ABD3BF4"/>
    <w:rsid w:val="4AC332D6"/>
    <w:rsid w:val="4ACA0F8B"/>
    <w:rsid w:val="4ACA3C0F"/>
    <w:rsid w:val="4ACB4727"/>
    <w:rsid w:val="4ACF7478"/>
    <w:rsid w:val="4AD26D38"/>
    <w:rsid w:val="4AD97AC4"/>
    <w:rsid w:val="4AF76039"/>
    <w:rsid w:val="4AFC3350"/>
    <w:rsid w:val="4B05081D"/>
    <w:rsid w:val="4B1F5D09"/>
    <w:rsid w:val="4B1F6F31"/>
    <w:rsid w:val="4B272E10"/>
    <w:rsid w:val="4B3B6D34"/>
    <w:rsid w:val="4B3D6AD7"/>
    <w:rsid w:val="4B490FD8"/>
    <w:rsid w:val="4B492544"/>
    <w:rsid w:val="4B497C52"/>
    <w:rsid w:val="4B5D4A84"/>
    <w:rsid w:val="4B6A055E"/>
    <w:rsid w:val="4B771FE9"/>
    <w:rsid w:val="4B844343"/>
    <w:rsid w:val="4B936336"/>
    <w:rsid w:val="4B9A02D7"/>
    <w:rsid w:val="4B9F4239"/>
    <w:rsid w:val="4BA12BC2"/>
    <w:rsid w:val="4BA34B8C"/>
    <w:rsid w:val="4BA767C3"/>
    <w:rsid w:val="4BA91A77"/>
    <w:rsid w:val="4BAB3A41"/>
    <w:rsid w:val="4BAD1EC1"/>
    <w:rsid w:val="4BC45898"/>
    <w:rsid w:val="4BDE1647"/>
    <w:rsid w:val="4BE21086"/>
    <w:rsid w:val="4BFD6CDD"/>
    <w:rsid w:val="4C07695F"/>
    <w:rsid w:val="4C0D2006"/>
    <w:rsid w:val="4C152E18"/>
    <w:rsid w:val="4C1757FB"/>
    <w:rsid w:val="4C213D03"/>
    <w:rsid w:val="4C30240B"/>
    <w:rsid w:val="4C312198"/>
    <w:rsid w:val="4C3726DE"/>
    <w:rsid w:val="4C404189"/>
    <w:rsid w:val="4C4243A5"/>
    <w:rsid w:val="4C431ECB"/>
    <w:rsid w:val="4C5440D8"/>
    <w:rsid w:val="4C561BFF"/>
    <w:rsid w:val="4C5E4F57"/>
    <w:rsid w:val="4C7622A1"/>
    <w:rsid w:val="4C8229F4"/>
    <w:rsid w:val="4C8B0A0D"/>
    <w:rsid w:val="4C8C0BFE"/>
    <w:rsid w:val="4C8D1398"/>
    <w:rsid w:val="4C8E486B"/>
    <w:rsid w:val="4C9B5863"/>
    <w:rsid w:val="4C9C6171"/>
    <w:rsid w:val="4CB4058E"/>
    <w:rsid w:val="4CBE77A4"/>
    <w:rsid w:val="4CC107C3"/>
    <w:rsid w:val="4CC33D05"/>
    <w:rsid w:val="4CC818B3"/>
    <w:rsid w:val="4CDD5E7C"/>
    <w:rsid w:val="4CDE2F66"/>
    <w:rsid w:val="4CE300EF"/>
    <w:rsid w:val="4CF51418"/>
    <w:rsid w:val="4CFE0C23"/>
    <w:rsid w:val="4D017EB1"/>
    <w:rsid w:val="4D037112"/>
    <w:rsid w:val="4D0934B4"/>
    <w:rsid w:val="4D094EC3"/>
    <w:rsid w:val="4D187F8E"/>
    <w:rsid w:val="4D1A70D0"/>
    <w:rsid w:val="4D265A75"/>
    <w:rsid w:val="4D2869D5"/>
    <w:rsid w:val="4D2B308B"/>
    <w:rsid w:val="4D3551E6"/>
    <w:rsid w:val="4D3A32CE"/>
    <w:rsid w:val="4D4001B9"/>
    <w:rsid w:val="4D4742CF"/>
    <w:rsid w:val="4D493511"/>
    <w:rsid w:val="4D4953D6"/>
    <w:rsid w:val="4D4B1038"/>
    <w:rsid w:val="4D560595"/>
    <w:rsid w:val="4D693BB4"/>
    <w:rsid w:val="4D754306"/>
    <w:rsid w:val="4D842F00"/>
    <w:rsid w:val="4DB34E2F"/>
    <w:rsid w:val="4DB402BC"/>
    <w:rsid w:val="4DBB4C28"/>
    <w:rsid w:val="4DBC3795"/>
    <w:rsid w:val="4DC374C6"/>
    <w:rsid w:val="4DC8201E"/>
    <w:rsid w:val="4DCB3F26"/>
    <w:rsid w:val="4DCF1D01"/>
    <w:rsid w:val="4DD54DA5"/>
    <w:rsid w:val="4DDA23BB"/>
    <w:rsid w:val="4DE44FE8"/>
    <w:rsid w:val="4DED6593"/>
    <w:rsid w:val="4DF571F5"/>
    <w:rsid w:val="4DFC4A28"/>
    <w:rsid w:val="4E0A76F8"/>
    <w:rsid w:val="4E1458CD"/>
    <w:rsid w:val="4E1A13C2"/>
    <w:rsid w:val="4E310849"/>
    <w:rsid w:val="4E32155B"/>
    <w:rsid w:val="4E37780E"/>
    <w:rsid w:val="4E3970BE"/>
    <w:rsid w:val="4E3972F0"/>
    <w:rsid w:val="4E4B5067"/>
    <w:rsid w:val="4E4F2DA9"/>
    <w:rsid w:val="4E5263F6"/>
    <w:rsid w:val="4E6D1482"/>
    <w:rsid w:val="4E7B067D"/>
    <w:rsid w:val="4E937023"/>
    <w:rsid w:val="4EAA4A63"/>
    <w:rsid w:val="4EAB334F"/>
    <w:rsid w:val="4EAF5DA4"/>
    <w:rsid w:val="4EBB043F"/>
    <w:rsid w:val="4EBD1973"/>
    <w:rsid w:val="4ED60DD5"/>
    <w:rsid w:val="4EEA0D24"/>
    <w:rsid w:val="4EFD0A57"/>
    <w:rsid w:val="4F010C5B"/>
    <w:rsid w:val="4F192DBB"/>
    <w:rsid w:val="4F1C59A6"/>
    <w:rsid w:val="4F2723B3"/>
    <w:rsid w:val="4F3828BE"/>
    <w:rsid w:val="4F383849"/>
    <w:rsid w:val="4F3937BB"/>
    <w:rsid w:val="4F4B730B"/>
    <w:rsid w:val="4F4D7858"/>
    <w:rsid w:val="4F4F2935"/>
    <w:rsid w:val="4F5924FA"/>
    <w:rsid w:val="4F5D32A4"/>
    <w:rsid w:val="4F602D94"/>
    <w:rsid w:val="4F68340D"/>
    <w:rsid w:val="4F754A92"/>
    <w:rsid w:val="4F7D3946"/>
    <w:rsid w:val="4F7F175B"/>
    <w:rsid w:val="4F841BF7"/>
    <w:rsid w:val="4F8D1DDB"/>
    <w:rsid w:val="4F9220E5"/>
    <w:rsid w:val="4F93316A"/>
    <w:rsid w:val="4F9E35AE"/>
    <w:rsid w:val="4FA964E9"/>
    <w:rsid w:val="4FB2249A"/>
    <w:rsid w:val="4FB82BD0"/>
    <w:rsid w:val="4FBA24A4"/>
    <w:rsid w:val="4FD03A76"/>
    <w:rsid w:val="4FE27115"/>
    <w:rsid w:val="4FEB12F8"/>
    <w:rsid w:val="50070FD6"/>
    <w:rsid w:val="500C2E34"/>
    <w:rsid w:val="501A1195"/>
    <w:rsid w:val="501C315F"/>
    <w:rsid w:val="50256029"/>
    <w:rsid w:val="50306770"/>
    <w:rsid w:val="5032028D"/>
    <w:rsid w:val="503920C0"/>
    <w:rsid w:val="5043693E"/>
    <w:rsid w:val="50447FC0"/>
    <w:rsid w:val="50487D45"/>
    <w:rsid w:val="505C355C"/>
    <w:rsid w:val="50630D8E"/>
    <w:rsid w:val="50683E63"/>
    <w:rsid w:val="506A211C"/>
    <w:rsid w:val="5092255A"/>
    <w:rsid w:val="50964CC0"/>
    <w:rsid w:val="509A302C"/>
    <w:rsid w:val="509E5121"/>
    <w:rsid w:val="50A078EC"/>
    <w:rsid w:val="50A218B6"/>
    <w:rsid w:val="50AF7B2F"/>
    <w:rsid w:val="50C66870"/>
    <w:rsid w:val="50CE26AB"/>
    <w:rsid w:val="50CF01D2"/>
    <w:rsid w:val="50D6330E"/>
    <w:rsid w:val="50E14B0F"/>
    <w:rsid w:val="50EF2622"/>
    <w:rsid w:val="50F05F68"/>
    <w:rsid w:val="510651DC"/>
    <w:rsid w:val="511107EA"/>
    <w:rsid w:val="51121E6C"/>
    <w:rsid w:val="512F2A1E"/>
    <w:rsid w:val="51383A19"/>
    <w:rsid w:val="513B5867"/>
    <w:rsid w:val="51413E72"/>
    <w:rsid w:val="5153670D"/>
    <w:rsid w:val="51574F4F"/>
    <w:rsid w:val="51886C6A"/>
    <w:rsid w:val="518E4659"/>
    <w:rsid w:val="518F33E7"/>
    <w:rsid w:val="51937451"/>
    <w:rsid w:val="519454A7"/>
    <w:rsid w:val="51962A9D"/>
    <w:rsid w:val="519A07DF"/>
    <w:rsid w:val="51A90885"/>
    <w:rsid w:val="51B303FF"/>
    <w:rsid w:val="51BE04B6"/>
    <w:rsid w:val="51C83263"/>
    <w:rsid w:val="51D623E2"/>
    <w:rsid w:val="51D6733E"/>
    <w:rsid w:val="51E4548D"/>
    <w:rsid w:val="51EB39EC"/>
    <w:rsid w:val="51ED4DB3"/>
    <w:rsid w:val="52036385"/>
    <w:rsid w:val="52054B6D"/>
    <w:rsid w:val="520C130D"/>
    <w:rsid w:val="523429E2"/>
    <w:rsid w:val="52525FB2"/>
    <w:rsid w:val="525A1D1D"/>
    <w:rsid w:val="52642B9B"/>
    <w:rsid w:val="52906336"/>
    <w:rsid w:val="5293012E"/>
    <w:rsid w:val="529671F9"/>
    <w:rsid w:val="529E3CBF"/>
    <w:rsid w:val="529F5982"/>
    <w:rsid w:val="52AB2578"/>
    <w:rsid w:val="52BB0A0D"/>
    <w:rsid w:val="52C0441D"/>
    <w:rsid w:val="52C13B4A"/>
    <w:rsid w:val="52C71637"/>
    <w:rsid w:val="52C927CB"/>
    <w:rsid w:val="52CF6267"/>
    <w:rsid w:val="52E361B6"/>
    <w:rsid w:val="52EA4E4F"/>
    <w:rsid w:val="52EF6909"/>
    <w:rsid w:val="530530C9"/>
    <w:rsid w:val="531D099F"/>
    <w:rsid w:val="532361B0"/>
    <w:rsid w:val="532742F5"/>
    <w:rsid w:val="532E7431"/>
    <w:rsid w:val="53335E7F"/>
    <w:rsid w:val="53380C7C"/>
    <w:rsid w:val="53403699"/>
    <w:rsid w:val="53407165"/>
    <w:rsid w:val="5349426B"/>
    <w:rsid w:val="534F73A8"/>
    <w:rsid w:val="535B7AFB"/>
    <w:rsid w:val="535D1AC5"/>
    <w:rsid w:val="537F7C8D"/>
    <w:rsid w:val="5386726D"/>
    <w:rsid w:val="538E7ED0"/>
    <w:rsid w:val="53901E9A"/>
    <w:rsid w:val="539625C7"/>
    <w:rsid w:val="53A21BCD"/>
    <w:rsid w:val="53AE0572"/>
    <w:rsid w:val="53B316E5"/>
    <w:rsid w:val="53B33E09"/>
    <w:rsid w:val="53B358BE"/>
    <w:rsid w:val="53C43733"/>
    <w:rsid w:val="53C625EC"/>
    <w:rsid w:val="53C74372"/>
    <w:rsid w:val="53C90F08"/>
    <w:rsid w:val="53D54EDB"/>
    <w:rsid w:val="53DA4EC3"/>
    <w:rsid w:val="53DE7B3A"/>
    <w:rsid w:val="53E47AF0"/>
    <w:rsid w:val="53E709D1"/>
    <w:rsid w:val="53ED1515"/>
    <w:rsid w:val="53F3766D"/>
    <w:rsid w:val="53F716B8"/>
    <w:rsid w:val="54273E81"/>
    <w:rsid w:val="5428009A"/>
    <w:rsid w:val="54405C40"/>
    <w:rsid w:val="5447058D"/>
    <w:rsid w:val="546571CC"/>
    <w:rsid w:val="546D5D37"/>
    <w:rsid w:val="54832E36"/>
    <w:rsid w:val="548E5CAE"/>
    <w:rsid w:val="5495703C"/>
    <w:rsid w:val="54A379AB"/>
    <w:rsid w:val="54AA2360"/>
    <w:rsid w:val="54AD25D8"/>
    <w:rsid w:val="54B716A8"/>
    <w:rsid w:val="54B94B04"/>
    <w:rsid w:val="54BD4FC1"/>
    <w:rsid w:val="54BE6593"/>
    <w:rsid w:val="54C3004D"/>
    <w:rsid w:val="54C65448"/>
    <w:rsid w:val="54D01130"/>
    <w:rsid w:val="54D04518"/>
    <w:rsid w:val="54D23B44"/>
    <w:rsid w:val="54D849C7"/>
    <w:rsid w:val="54E87AB4"/>
    <w:rsid w:val="54F2623D"/>
    <w:rsid w:val="54F55D2D"/>
    <w:rsid w:val="550348EE"/>
    <w:rsid w:val="550F3292"/>
    <w:rsid w:val="552705DC"/>
    <w:rsid w:val="552D54C7"/>
    <w:rsid w:val="55302189"/>
    <w:rsid w:val="553E1482"/>
    <w:rsid w:val="55424C4F"/>
    <w:rsid w:val="5542623E"/>
    <w:rsid w:val="55447030"/>
    <w:rsid w:val="55540CA5"/>
    <w:rsid w:val="55575707"/>
    <w:rsid w:val="55592760"/>
    <w:rsid w:val="55674FAC"/>
    <w:rsid w:val="55686BDB"/>
    <w:rsid w:val="556A15BF"/>
    <w:rsid w:val="55805F3E"/>
    <w:rsid w:val="55825812"/>
    <w:rsid w:val="558F1BC4"/>
    <w:rsid w:val="558F6181"/>
    <w:rsid w:val="5590092D"/>
    <w:rsid w:val="55945546"/>
    <w:rsid w:val="559654EC"/>
    <w:rsid w:val="55A16B67"/>
    <w:rsid w:val="55BB0D24"/>
    <w:rsid w:val="55BD4A9D"/>
    <w:rsid w:val="55BD684B"/>
    <w:rsid w:val="55BF058B"/>
    <w:rsid w:val="55C3107F"/>
    <w:rsid w:val="55D629D4"/>
    <w:rsid w:val="55E06161"/>
    <w:rsid w:val="55E47617"/>
    <w:rsid w:val="55EF0512"/>
    <w:rsid w:val="55F0091D"/>
    <w:rsid w:val="560177BF"/>
    <w:rsid w:val="56091A90"/>
    <w:rsid w:val="560938C0"/>
    <w:rsid w:val="560C1158"/>
    <w:rsid w:val="561074A3"/>
    <w:rsid w:val="561623FF"/>
    <w:rsid w:val="56196099"/>
    <w:rsid w:val="56206DD9"/>
    <w:rsid w:val="562D789F"/>
    <w:rsid w:val="56355138"/>
    <w:rsid w:val="563D3CDD"/>
    <w:rsid w:val="563E34F8"/>
    <w:rsid w:val="564B20A8"/>
    <w:rsid w:val="564C0BB2"/>
    <w:rsid w:val="56537B36"/>
    <w:rsid w:val="565C103C"/>
    <w:rsid w:val="566E223B"/>
    <w:rsid w:val="567726B1"/>
    <w:rsid w:val="567B1127"/>
    <w:rsid w:val="567B6B01"/>
    <w:rsid w:val="567F795E"/>
    <w:rsid w:val="56813763"/>
    <w:rsid w:val="568447A3"/>
    <w:rsid w:val="568B45CD"/>
    <w:rsid w:val="56912445"/>
    <w:rsid w:val="569C6DA8"/>
    <w:rsid w:val="56C37E91"/>
    <w:rsid w:val="56C43C09"/>
    <w:rsid w:val="56CA0A37"/>
    <w:rsid w:val="56CF2997"/>
    <w:rsid w:val="56D06A51"/>
    <w:rsid w:val="56EF1D1A"/>
    <w:rsid w:val="56F46317"/>
    <w:rsid w:val="57014562"/>
    <w:rsid w:val="570F30D6"/>
    <w:rsid w:val="571701DC"/>
    <w:rsid w:val="57233722"/>
    <w:rsid w:val="572959A2"/>
    <w:rsid w:val="573423A8"/>
    <w:rsid w:val="57406003"/>
    <w:rsid w:val="5752243A"/>
    <w:rsid w:val="575431DF"/>
    <w:rsid w:val="575A60F8"/>
    <w:rsid w:val="575E22AF"/>
    <w:rsid w:val="57603931"/>
    <w:rsid w:val="576176AA"/>
    <w:rsid w:val="577C44E3"/>
    <w:rsid w:val="577D191E"/>
    <w:rsid w:val="57827D4C"/>
    <w:rsid w:val="57835872"/>
    <w:rsid w:val="579655A5"/>
    <w:rsid w:val="57996E43"/>
    <w:rsid w:val="57A15AF9"/>
    <w:rsid w:val="57A4331E"/>
    <w:rsid w:val="57B41ECF"/>
    <w:rsid w:val="57B55DAB"/>
    <w:rsid w:val="57B56F55"/>
    <w:rsid w:val="57C06AC6"/>
    <w:rsid w:val="57D31D95"/>
    <w:rsid w:val="57D32355"/>
    <w:rsid w:val="57E20F4D"/>
    <w:rsid w:val="57E75E01"/>
    <w:rsid w:val="57EC78BB"/>
    <w:rsid w:val="57F812FC"/>
    <w:rsid w:val="57F81DBC"/>
    <w:rsid w:val="57FF139C"/>
    <w:rsid w:val="58005E02"/>
    <w:rsid w:val="580D046F"/>
    <w:rsid w:val="581D6973"/>
    <w:rsid w:val="582174D0"/>
    <w:rsid w:val="58232B8F"/>
    <w:rsid w:val="5838665C"/>
    <w:rsid w:val="58445001"/>
    <w:rsid w:val="584740E2"/>
    <w:rsid w:val="585039A6"/>
    <w:rsid w:val="58580AAD"/>
    <w:rsid w:val="585C5B03"/>
    <w:rsid w:val="58604960"/>
    <w:rsid w:val="58690F0C"/>
    <w:rsid w:val="586E02D0"/>
    <w:rsid w:val="58716105"/>
    <w:rsid w:val="58782D8B"/>
    <w:rsid w:val="587E7C60"/>
    <w:rsid w:val="58921AD3"/>
    <w:rsid w:val="58A4140A"/>
    <w:rsid w:val="58BF0B2C"/>
    <w:rsid w:val="58CA7C1A"/>
    <w:rsid w:val="58CB4E38"/>
    <w:rsid w:val="58D004CB"/>
    <w:rsid w:val="58DC7F4D"/>
    <w:rsid w:val="58DF1998"/>
    <w:rsid w:val="58DF4D2A"/>
    <w:rsid w:val="58E953D3"/>
    <w:rsid w:val="58ED5699"/>
    <w:rsid w:val="58F24A5D"/>
    <w:rsid w:val="59114DB7"/>
    <w:rsid w:val="5915263A"/>
    <w:rsid w:val="5915699E"/>
    <w:rsid w:val="591E4943"/>
    <w:rsid w:val="5924608D"/>
    <w:rsid w:val="592D1D9B"/>
    <w:rsid w:val="59362617"/>
    <w:rsid w:val="594828CF"/>
    <w:rsid w:val="594B7177"/>
    <w:rsid w:val="595A2602"/>
    <w:rsid w:val="595B6AA6"/>
    <w:rsid w:val="595D7451"/>
    <w:rsid w:val="597731B4"/>
    <w:rsid w:val="597E2795"/>
    <w:rsid w:val="59B461B6"/>
    <w:rsid w:val="59C81C62"/>
    <w:rsid w:val="59E40D91"/>
    <w:rsid w:val="59E52362"/>
    <w:rsid w:val="59E65C6C"/>
    <w:rsid w:val="59FA7E08"/>
    <w:rsid w:val="59FD5DAF"/>
    <w:rsid w:val="5A024972"/>
    <w:rsid w:val="5A056A12"/>
    <w:rsid w:val="5A1804F3"/>
    <w:rsid w:val="5A194872"/>
    <w:rsid w:val="5A221372"/>
    <w:rsid w:val="5A276988"/>
    <w:rsid w:val="5A292D96"/>
    <w:rsid w:val="5A3C2885"/>
    <w:rsid w:val="5A4F7C8D"/>
    <w:rsid w:val="5A584E83"/>
    <w:rsid w:val="5A640782"/>
    <w:rsid w:val="5A673229"/>
    <w:rsid w:val="5A770DDD"/>
    <w:rsid w:val="5A7C2B41"/>
    <w:rsid w:val="5A8624F5"/>
    <w:rsid w:val="5A875679"/>
    <w:rsid w:val="5A95668F"/>
    <w:rsid w:val="5AA12BDF"/>
    <w:rsid w:val="5AA47891"/>
    <w:rsid w:val="5AAF12FD"/>
    <w:rsid w:val="5AC15A12"/>
    <w:rsid w:val="5AC61D3B"/>
    <w:rsid w:val="5AC97A40"/>
    <w:rsid w:val="5ADC3C17"/>
    <w:rsid w:val="5ADD173D"/>
    <w:rsid w:val="5AFD42AA"/>
    <w:rsid w:val="5B0C7D95"/>
    <w:rsid w:val="5B3C7FAB"/>
    <w:rsid w:val="5B4348CD"/>
    <w:rsid w:val="5B504CD6"/>
    <w:rsid w:val="5B691D7E"/>
    <w:rsid w:val="5B6A20F0"/>
    <w:rsid w:val="5B6B1E81"/>
    <w:rsid w:val="5B6C7025"/>
    <w:rsid w:val="5B6F6839"/>
    <w:rsid w:val="5B7736FF"/>
    <w:rsid w:val="5B7C4AB2"/>
    <w:rsid w:val="5B861A61"/>
    <w:rsid w:val="5B871DD5"/>
    <w:rsid w:val="5B8F773C"/>
    <w:rsid w:val="5B905A1E"/>
    <w:rsid w:val="5B984680"/>
    <w:rsid w:val="5BBD3814"/>
    <w:rsid w:val="5C0A47B4"/>
    <w:rsid w:val="5C0C4088"/>
    <w:rsid w:val="5C17035F"/>
    <w:rsid w:val="5C1949F7"/>
    <w:rsid w:val="5C1B3318"/>
    <w:rsid w:val="5C215622"/>
    <w:rsid w:val="5C223024"/>
    <w:rsid w:val="5C2869E8"/>
    <w:rsid w:val="5C3706B0"/>
    <w:rsid w:val="5C4F0546"/>
    <w:rsid w:val="5C531CB7"/>
    <w:rsid w:val="5C571DDF"/>
    <w:rsid w:val="5C5872CD"/>
    <w:rsid w:val="5C606182"/>
    <w:rsid w:val="5C6A5252"/>
    <w:rsid w:val="5C763BF7"/>
    <w:rsid w:val="5C7A5495"/>
    <w:rsid w:val="5C866026"/>
    <w:rsid w:val="5C871960"/>
    <w:rsid w:val="5C877792"/>
    <w:rsid w:val="5C886B2A"/>
    <w:rsid w:val="5C953F48"/>
    <w:rsid w:val="5C967F5E"/>
    <w:rsid w:val="5C9F6CAA"/>
    <w:rsid w:val="5CA8379A"/>
    <w:rsid w:val="5CBC3478"/>
    <w:rsid w:val="5CCA10A8"/>
    <w:rsid w:val="5CD24FD4"/>
    <w:rsid w:val="5CDA23D8"/>
    <w:rsid w:val="5CE02E71"/>
    <w:rsid w:val="5CE64598"/>
    <w:rsid w:val="5CEB4A45"/>
    <w:rsid w:val="5CF02AE8"/>
    <w:rsid w:val="5CFB5EAA"/>
    <w:rsid w:val="5D0336DD"/>
    <w:rsid w:val="5D0B7A78"/>
    <w:rsid w:val="5D2064A9"/>
    <w:rsid w:val="5D260493"/>
    <w:rsid w:val="5D287A98"/>
    <w:rsid w:val="5D2B2C34"/>
    <w:rsid w:val="5D30024A"/>
    <w:rsid w:val="5D3B2EBF"/>
    <w:rsid w:val="5D3E14D8"/>
    <w:rsid w:val="5D423B00"/>
    <w:rsid w:val="5D4C4E02"/>
    <w:rsid w:val="5D5F3C16"/>
    <w:rsid w:val="5D6E0CD9"/>
    <w:rsid w:val="5D891708"/>
    <w:rsid w:val="5D950C85"/>
    <w:rsid w:val="5D9562FF"/>
    <w:rsid w:val="5D9C2F29"/>
    <w:rsid w:val="5DA16A52"/>
    <w:rsid w:val="5DB1138B"/>
    <w:rsid w:val="5DB5737B"/>
    <w:rsid w:val="5DC271B2"/>
    <w:rsid w:val="5DD97636"/>
    <w:rsid w:val="5DF50B4C"/>
    <w:rsid w:val="5E023994"/>
    <w:rsid w:val="5E0A2849"/>
    <w:rsid w:val="5E1C6990"/>
    <w:rsid w:val="5E211941"/>
    <w:rsid w:val="5E2751A9"/>
    <w:rsid w:val="5E2D4789"/>
    <w:rsid w:val="5E331DA0"/>
    <w:rsid w:val="5E341674"/>
    <w:rsid w:val="5E371164"/>
    <w:rsid w:val="5E381EEC"/>
    <w:rsid w:val="5E3D3DF6"/>
    <w:rsid w:val="5E3D507D"/>
    <w:rsid w:val="5E451AD3"/>
    <w:rsid w:val="5E4E6BDA"/>
    <w:rsid w:val="5E595D49"/>
    <w:rsid w:val="5E766738"/>
    <w:rsid w:val="5E79352B"/>
    <w:rsid w:val="5E7A7C1E"/>
    <w:rsid w:val="5E873D61"/>
    <w:rsid w:val="5E873E9A"/>
    <w:rsid w:val="5E8A398A"/>
    <w:rsid w:val="5E93283E"/>
    <w:rsid w:val="5E9B5B97"/>
    <w:rsid w:val="5ECB022A"/>
    <w:rsid w:val="5ED36ED1"/>
    <w:rsid w:val="5ED510A9"/>
    <w:rsid w:val="5EE233A8"/>
    <w:rsid w:val="5EEC31DD"/>
    <w:rsid w:val="5EF62DCD"/>
    <w:rsid w:val="5EFC6636"/>
    <w:rsid w:val="5EFF57F4"/>
    <w:rsid w:val="5F0736A8"/>
    <w:rsid w:val="5F0A5DA5"/>
    <w:rsid w:val="5F117C07"/>
    <w:rsid w:val="5F1D65AC"/>
    <w:rsid w:val="5F334021"/>
    <w:rsid w:val="5F36141C"/>
    <w:rsid w:val="5F610B8F"/>
    <w:rsid w:val="5F61293D"/>
    <w:rsid w:val="5F661D01"/>
    <w:rsid w:val="5F7419EE"/>
    <w:rsid w:val="5F795ED8"/>
    <w:rsid w:val="5F7C5AB4"/>
    <w:rsid w:val="5F7F7267"/>
    <w:rsid w:val="5F821CE4"/>
    <w:rsid w:val="5F867FE8"/>
    <w:rsid w:val="5F887EC9"/>
    <w:rsid w:val="5F8F5F0D"/>
    <w:rsid w:val="5F903222"/>
    <w:rsid w:val="5F954394"/>
    <w:rsid w:val="5FA40A7B"/>
    <w:rsid w:val="5FA665A1"/>
    <w:rsid w:val="5FA7524A"/>
    <w:rsid w:val="5FB45243"/>
    <w:rsid w:val="5FB62EC0"/>
    <w:rsid w:val="5FB962D5"/>
    <w:rsid w:val="5FC0491B"/>
    <w:rsid w:val="5FC907CD"/>
    <w:rsid w:val="5FD576F0"/>
    <w:rsid w:val="5FE07D05"/>
    <w:rsid w:val="5FE95470"/>
    <w:rsid w:val="5FEF6409"/>
    <w:rsid w:val="5FF4730D"/>
    <w:rsid w:val="6010347F"/>
    <w:rsid w:val="601654D5"/>
    <w:rsid w:val="60200102"/>
    <w:rsid w:val="6029197E"/>
    <w:rsid w:val="60337476"/>
    <w:rsid w:val="60340ADB"/>
    <w:rsid w:val="603B4F3C"/>
    <w:rsid w:val="60457EBE"/>
    <w:rsid w:val="60494A23"/>
    <w:rsid w:val="604F6AFF"/>
    <w:rsid w:val="60510597"/>
    <w:rsid w:val="605E0C2A"/>
    <w:rsid w:val="6063018B"/>
    <w:rsid w:val="606C02F9"/>
    <w:rsid w:val="608564D8"/>
    <w:rsid w:val="608D5695"/>
    <w:rsid w:val="608E3BBA"/>
    <w:rsid w:val="608F30F6"/>
    <w:rsid w:val="60B116A2"/>
    <w:rsid w:val="60BB42CE"/>
    <w:rsid w:val="60BF5B6D"/>
    <w:rsid w:val="60C72C73"/>
    <w:rsid w:val="60CA3399"/>
    <w:rsid w:val="60EB4BB4"/>
    <w:rsid w:val="60FA2FB7"/>
    <w:rsid w:val="61066396"/>
    <w:rsid w:val="61135C9F"/>
    <w:rsid w:val="611468DF"/>
    <w:rsid w:val="611517C1"/>
    <w:rsid w:val="611A7247"/>
    <w:rsid w:val="61265DAC"/>
    <w:rsid w:val="612B0CB8"/>
    <w:rsid w:val="61447E20"/>
    <w:rsid w:val="6154443F"/>
    <w:rsid w:val="615950DF"/>
    <w:rsid w:val="61623F89"/>
    <w:rsid w:val="616B5E64"/>
    <w:rsid w:val="618108CF"/>
    <w:rsid w:val="61882403"/>
    <w:rsid w:val="61897F29"/>
    <w:rsid w:val="618E553F"/>
    <w:rsid w:val="619541FB"/>
    <w:rsid w:val="619A6417"/>
    <w:rsid w:val="61B671B5"/>
    <w:rsid w:val="61BA4586"/>
    <w:rsid w:val="61BC3E5A"/>
    <w:rsid w:val="61BE3FF1"/>
    <w:rsid w:val="61BE4076"/>
    <w:rsid w:val="61CB22EF"/>
    <w:rsid w:val="61D42FC1"/>
    <w:rsid w:val="61DE64C6"/>
    <w:rsid w:val="61EF2A43"/>
    <w:rsid w:val="61F63E37"/>
    <w:rsid w:val="62013F63"/>
    <w:rsid w:val="621041A6"/>
    <w:rsid w:val="621218C6"/>
    <w:rsid w:val="6216730A"/>
    <w:rsid w:val="621E1C07"/>
    <w:rsid w:val="62257C51"/>
    <w:rsid w:val="6232598A"/>
    <w:rsid w:val="624B28E4"/>
    <w:rsid w:val="624B75F1"/>
    <w:rsid w:val="624D181A"/>
    <w:rsid w:val="62527017"/>
    <w:rsid w:val="62546789"/>
    <w:rsid w:val="625B63C5"/>
    <w:rsid w:val="6265747A"/>
    <w:rsid w:val="627C183B"/>
    <w:rsid w:val="62970423"/>
    <w:rsid w:val="629C0848"/>
    <w:rsid w:val="62AE6C4B"/>
    <w:rsid w:val="62CF5E0F"/>
    <w:rsid w:val="62DE7E99"/>
    <w:rsid w:val="62EE098B"/>
    <w:rsid w:val="62F54877"/>
    <w:rsid w:val="62FB0C49"/>
    <w:rsid w:val="62FC0898"/>
    <w:rsid w:val="62FC778E"/>
    <w:rsid w:val="630006BE"/>
    <w:rsid w:val="63021D41"/>
    <w:rsid w:val="63060B4C"/>
    <w:rsid w:val="63063C83"/>
    <w:rsid w:val="63207661"/>
    <w:rsid w:val="63212B0F"/>
    <w:rsid w:val="632C3D6D"/>
    <w:rsid w:val="63310C18"/>
    <w:rsid w:val="634B39F8"/>
    <w:rsid w:val="63585E05"/>
    <w:rsid w:val="63637CD5"/>
    <w:rsid w:val="636456A3"/>
    <w:rsid w:val="63763C28"/>
    <w:rsid w:val="637A667D"/>
    <w:rsid w:val="637D7527"/>
    <w:rsid w:val="63892462"/>
    <w:rsid w:val="638B442C"/>
    <w:rsid w:val="638D330D"/>
    <w:rsid w:val="63952BB5"/>
    <w:rsid w:val="63961191"/>
    <w:rsid w:val="639826A5"/>
    <w:rsid w:val="63A159FD"/>
    <w:rsid w:val="63A31776"/>
    <w:rsid w:val="63A578BE"/>
    <w:rsid w:val="63AD6150"/>
    <w:rsid w:val="63BD3EBA"/>
    <w:rsid w:val="63C11BFC"/>
    <w:rsid w:val="63D76491"/>
    <w:rsid w:val="63E34A6F"/>
    <w:rsid w:val="63E56E61"/>
    <w:rsid w:val="63EB0A27"/>
    <w:rsid w:val="63F57AF7"/>
    <w:rsid w:val="63FA776A"/>
    <w:rsid w:val="63FC2C34"/>
    <w:rsid w:val="6401024A"/>
    <w:rsid w:val="6408782B"/>
    <w:rsid w:val="640D6BEF"/>
    <w:rsid w:val="64202DC6"/>
    <w:rsid w:val="642E74E2"/>
    <w:rsid w:val="643A6F15"/>
    <w:rsid w:val="643B19AE"/>
    <w:rsid w:val="645D7E48"/>
    <w:rsid w:val="64630F05"/>
    <w:rsid w:val="646B59C8"/>
    <w:rsid w:val="64722EF6"/>
    <w:rsid w:val="6478757E"/>
    <w:rsid w:val="64794284"/>
    <w:rsid w:val="647B4C43"/>
    <w:rsid w:val="64986E00"/>
    <w:rsid w:val="64AD0373"/>
    <w:rsid w:val="64AF5EF8"/>
    <w:rsid w:val="64B21544"/>
    <w:rsid w:val="64B27DDF"/>
    <w:rsid w:val="64BE7CC1"/>
    <w:rsid w:val="64C628F5"/>
    <w:rsid w:val="64D771FD"/>
    <w:rsid w:val="64DD0300"/>
    <w:rsid w:val="64DE2339"/>
    <w:rsid w:val="64E738E4"/>
    <w:rsid w:val="64F34037"/>
    <w:rsid w:val="64F668D7"/>
    <w:rsid w:val="652C1FFB"/>
    <w:rsid w:val="65331F0A"/>
    <w:rsid w:val="653603C7"/>
    <w:rsid w:val="65384140"/>
    <w:rsid w:val="65426D6C"/>
    <w:rsid w:val="6545129F"/>
    <w:rsid w:val="65616CC4"/>
    <w:rsid w:val="65687220"/>
    <w:rsid w:val="656960A7"/>
    <w:rsid w:val="656A00E8"/>
    <w:rsid w:val="656C48C9"/>
    <w:rsid w:val="65825370"/>
    <w:rsid w:val="65856C59"/>
    <w:rsid w:val="658E240C"/>
    <w:rsid w:val="65901397"/>
    <w:rsid w:val="65905281"/>
    <w:rsid w:val="659C639E"/>
    <w:rsid w:val="659F41BF"/>
    <w:rsid w:val="65AB2B63"/>
    <w:rsid w:val="65AB4911"/>
    <w:rsid w:val="65B43AA8"/>
    <w:rsid w:val="65B732B6"/>
    <w:rsid w:val="65CE6852"/>
    <w:rsid w:val="65CF44DC"/>
    <w:rsid w:val="65D976D1"/>
    <w:rsid w:val="65DD3425"/>
    <w:rsid w:val="65DE4CE7"/>
    <w:rsid w:val="65E120E1"/>
    <w:rsid w:val="65E27B2F"/>
    <w:rsid w:val="65EB7404"/>
    <w:rsid w:val="65F17246"/>
    <w:rsid w:val="65FB7547"/>
    <w:rsid w:val="66083B12"/>
    <w:rsid w:val="660B3602"/>
    <w:rsid w:val="660F30F2"/>
    <w:rsid w:val="661A3845"/>
    <w:rsid w:val="661D331B"/>
    <w:rsid w:val="661E50E3"/>
    <w:rsid w:val="66226A25"/>
    <w:rsid w:val="6623094C"/>
    <w:rsid w:val="664D7777"/>
    <w:rsid w:val="66644AC0"/>
    <w:rsid w:val="66647EAE"/>
    <w:rsid w:val="666A0329"/>
    <w:rsid w:val="666C5482"/>
    <w:rsid w:val="667241F6"/>
    <w:rsid w:val="667411A7"/>
    <w:rsid w:val="66782BA8"/>
    <w:rsid w:val="667F3595"/>
    <w:rsid w:val="66852B41"/>
    <w:rsid w:val="6692162D"/>
    <w:rsid w:val="66967370"/>
    <w:rsid w:val="669A7A93"/>
    <w:rsid w:val="66AA2E1B"/>
    <w:rsid w:val="66B5531C"/>
    <w:rsid w:val="66B816C0"/>
    <w:rsid w:val="66BA551E"/>
    <w:rsid w:val="66BB3E2B"/>
    <w:rsid w:val="66BC48FC"/>
    <w:rsid w:val="66C8504F"/>
    <w:rsid w:val="66D02156"/>
    <w:rsid w:val="66D85D11"/>
    <w:rsid w:val="66DD695C"/>
    <w:rsid w:val="66F2031E"/>
    <w:rsid w:val="66F56457"/>
    <w:rsid w:val="66F95B50"/>
    <w:rsid w:val="67016066"/>
    <w:rsid w:val="67050051"/>
    <w:rsid w:val="671309C0"/>
    <w:rsid w:val="671B19F4"/>
    <w:rsid w:val="671F6AA4"/>
    <w:rsid w:val="67254250"/>
    <w:rsid w:val="67446DCC"/>
    <w:rsid w:val="676A4358"/>
    <w:rsid w:val="676D12DF"/>
    <w:rsid w:val="6773320D"/>
    <w:rsid w:val="67746F85"/>
    <w:rsid w:val="67753429"/>
    <w:rsid w:val="677B6A00"/>
    <w:rsid w:val="677C2186"/>
    <w:rsid w:val="677D5E3A"/>
    <w:rsid w:val="678B1E3E"/>
    <w:rsid w:val="67931B01"/>
    <w:rsid w:val="67A535E2"/>
    <w:rsid w:val="67A72EBD"/>
    <w:rsid w:val="67B04461"/>
    <w:rsid w:val="67B21668"/>
    <w:rsid w:val="67B53825"/>
    <w:rsid w:val="67B916B9"/>
    <w:rsid w:val="67CF7148"/>
    <w:rsid w:val="67D56EE1"/>
    <w:rsid w:val="67D764AD"/>
    <w:rsid w:val="67DD2D7C"/>
    <w:rsid w:val="680227E3"/>
    <w:rsid w:val="6808754A"/>
    <w:rsid w:val="6812381A"/>
    <w:rsid w:val="68152516"/>
    <w:rsid w:val="6817133B"/>
    <w:rsid w:val="681C7137"/>
    <w:rsid w:val="68232E85"/>
    <w:rsid w:val="68246BFD"/>
    <w:rsid w:val="682B72DB"/>
    <w:rsid w:val="6832786F"/>
    <w:rsid w:val="683926A8"/>
    <w:rsid w:val="683F310E"/>
    <w:rsid w:val="684352D5"/>
    <w:rsid w:val="684D7F02"/>
    <w:rsid w:val="685F19E3"/>
    <w:rsid w:val="686D1D2E"/>
    <w:rsid w:val="686F5906"/>
    <w:rsid w:val="688B53FF"/>
    <w:rsid w:val="68B65AA7"/>
    <w:rsid w:val="68B7537B"/>
    <w:rsid w:val="68DB550E"/>
    <w:rsid w:val="68DE58B1"/>
    <w:rsid w:val="68ED5241"/>
    <w:rsid w:val="69091107"/>
    <w:rsid w:val="69130DEB"/>
    <w:rsid w:val="69146C72"/>
    <w:rsid w:val="69166546"/>
    <w:rsid w:val="69397D5B"/>
    <w:rsid w:val="69407A67"/>
    <w:rsid w:val="69594D5B"/>
    <w:rsid w:val="695D5F23"/>
    <w:rsid w:val="696A0640"/>
    <w:rsid w:val="697119CE"/>
    <w:rsid w:val="697D0373"/>
    <w:rsid w:val="698E2580"/>
    <w:rsid w:val="699B6A4B"/>
    <w:rsid w:val="69A00505"/>
    <w:rsid w:val="69A04061"/>
    <w:rsid w:val="69AE29CF"/>
    <w:rsid w:val="69B1480B"/>
    <w:rsid w:val="69B55D5F"/>
    <w:rsid w:val="69C75A92"/>
    <w:rsid w:val="69CB5455"/>
    <w:rsid w:val="69CC0026"/>
    <w:rsid w:val="69D63CA9"/>
    <w:rsid w:val="69DD3507"/>
    <w:rsid w:val="69DF4B8A"/>
    <w:rsid w:val="69E557D4"/>
    <w:rsid w:val="69E623BC"/>
    <w:rsid w:val="69EF71D9"/>
    <w:rsid w:val="69FB5E1D"/>
    <w:rsid w:val="69FD5464"/>
    <w:rsid w:val="69FD7706"/>
    <w:rsid w:val="69FF79B8"/>
    <w:rsid w:val="6A097950"/>
    <w:rsid w:val="6A1567FD"/>
    <w:rsid w:val="6A1B4D7D"/>
    <w:rsid w:val="6A1F58CE"/>
    <w:rsid w:val="6A2B4273"/>
    <w:rsid w:val="6A303173"/>
    <w:rsid w:val="6A4D0337"/>
    <w:rsid w:val="6A5437CA"/>
    <w:rsid w:val="6A70612A"/>
    <w:rsid w:val="6A7B2B14"/>
    <w:rsid w:val="6A7F3832"/>
    <w:rsid w:val="6A8241B6"/>
    <w:rsid w:val="6A86594D"/>
    <w:rsid w:val="6A9C6A3D"/>
    <w:rsid w:val="6AA24042"/>
    <w:rsid w:val="6AA560DB"/>
    <w:rsid w:val="6AC344AB"/>
    <w:rsid w:val="6ADB7A47"/>
    <w:rsid w:val="6AE14931"/>
    <w:rsid w:val="6AEA1A38"/>
    <w:rsid w:val="6AED777A"/>
    <w:rsid w:val="6AF20930"/>
    <w:rsid w:val="6AFC16DA"/>
    <w:rsid w:val="6AFF4E74"/>
    <w:rsid w:val="6B1317D6"/>
    <w:rsid w:val="6B144D07"/>
    <w:rsid w:val="6B1A5C4E"/>
    <w:rsid w:val="6B1C2104"/>
    <w:rsid w:val="6B225676"/>
    <w:rsid w:val="6B282560"/>
    <w:rsid w:val="6B345C98"/>
    <w:rsid w:val="6B4E66C9"/>
    <w:rsid w:val="6B5D2830"/>
    <w:rsid w:val="6B79100E"/>
    <w:rsid w:val="6B7F7BA4"/>
    <w:rsid w:val="6B9079BB"/>
    <w:rsid w:val="6B9701FF"/>
    <w:rsid w:val="6B99520C"/>
    <w:rsid w:val="6BA20565"/>
    <w:rsid w:val="6BAD2A66"/>
    <w:rsid w:val="6BB87D88"/>
    <w:rsid w:val="6BBA72CF"/>
    <w:rsid w:val="6BC4676A"/>
    <w:rsid w:val="6BC865DB"/>
    <w:rsid w:val="6BC93D43"/>
    <w:rsid w:val="6BCC7390"/>
    <w:rsid w:val="6BD825B3"/>
    <w:rsid w:val="6BE20E22"/>
    <w:rsid w:val="6BE4292B"/>
    <w:rsid w:val="6BFB2319"/>
    <w:rsid w:val="6C060718"/>
    <w:rsid w:val="6C1825D5"/>
    <w:rsid w:val="6C2C3157"/>
    <w:rsid w:val="6C2D0962"/>
    <w:rsid w:val="6C354F35"/>
    <w:rsid w:val="6C3B762D"/>
    <w:rsid w:val="6C467142"/>
    <w:rsid w:val="6C4F762D"/>
    <w:rsid w:val="6C546992"/>
    <w:rsid w:val="6C557385"/>
    <w:rsid w:val="6C5C3A38"/>
    <w:rsid w:val="6C5E0930"/>
    <w:rsid w:val="6C6416F6"/>
    <w:rsid w:val="6C6677E4"/>
    <w:rsid w:val="6C692464"/>
    <w:rsid w:val="6C6B0957"/>
    <w:rsid w:val="6C7B6D08"/>
    <w:rsid w:val="6C966732"/>
    <w:rsid w:val="6C9813B2"/>
    <w:rsid w:val="6CA35D57"/>
    <w:rsid w:val="6CA51E3D"/>
    <w:rsid w:val="6CA5567A"/>
    <w:rsid w:val="6CA557F3"/>
    <w:rsid w:val="6CAF118B"/>
    <w:rsid w:val="6CBC5656"/>
    <w:rsid w:val="6CDC145C"/>
    <w:rsid w:val="6CE40709"/>
    <w:rsid w:val="6CE81FA7"/>
    <w:rsid w:val="6CEA290C"/>
    <w:rsid w:val="6CFD0E02"/>
    <w:rsid w:val="6D021D49"/>
    <w:rsid w:val="6D0C697E"/>
    <w:rsid w:val="6D0D1A0E"/>
    <w:rsid w:val="6D1F53E3"/>
    <w:rsid w:val="6D1F7993"/>
    <w:rsid w:val="6D21370B"/>
    <w:rsid w:val="6D242224"/>
    <w:rsid w:val="6D306287"/>
    <w:rsid w:val="6D45389E"/>
    <w:rsid w:val="6D4C12ED"/>
    <w:rsid w:val="6D4D2752"/>
    <w:rsid w:val="6D5B09CB"/>
    <w:rsid w:val="6D611D5A"/>
    <w:rsid w:val="6D642EFF"/>
    <w:rsid w:val="6D6627EA"/>
    <w:rsid w:val="6D7845BA"/>
    <w:rsid w:val="6D7F17B7"/>
    <w:rsid w:val="6D9E4D5C"/>
    <w:rsid w:val="6DA20DC5"/>
    <w:rsid w:val="6DA22A9E"/>
    <w:rsid w:val="6DB4457F"/>
    <w:rsid w:val="6DBA365C"/>
    <w:rsid w:val="6DBB3B60"/>
    <w:rsid w:val="6DC76061"/>
    <w:rsid w:val="6DCB2139"/>
    <w:rsid w:val="6DD15131"/>
    <w:rsid w:val="6DE011F0"/>
    <w:rsid w:val="6DE15781"/>
    <w:rsid w:val="6DE95C8C"/>
    <w:rsid w:val="6DEB6731"/>
    <w:rsid w:val="6DEF7365"/>
    <w:rsid w:val="6DF40E20"/>
    <w:rsid w:val="6DFE0724"/>
    <w:rsid w:val="6DFE13C4"/>
    <w:rsid w:val="6E061B2F"/>
    <w:rsid w:val="6E0752BE"/>
    <w:rsid w:val="6E081C1A"/>
    <w:rsid w:val="6E0A2268"/>
    <w:rsid w:val="6E11552E"/>
    <w:rsid w:val="6E162B44"/>
    <w:rsid w:val="6E1D1B4F"/>
    <w:rsid w:val="6E276AFF"/>
    <w:rsid w:val="6E2C02FF"/>
    <w:rsid w:val="6E2F3C06"/>
    <w:rsid w:val="6E2F5F40"/>
    <w:rsid w:val="6E331948"/>
    <w:rsid w:val="6E3B07FD"/>
    <w:rsid w:val="6E3C6AFD"/>
    <w:rsid w:val="6E414065"/>
    <w:rsid w:val="6E4D7139"/>
    <w:rsid w:val="6E51682E"/>
    <w:rsid w:val="6E5F3E6D"/>
    <w:rsid w:val="6E667359"/>
    <w:rsid w:val="6E674762"/>
    <w:rsid w:val="6E6E6F06"/>
    <w:rsid w:val="6E7D7067"/>
    <w:rsid w:val="6E885335"/>
    <w:rsid w:val="6E931B3D"/>
    <w:rsid w:val="6E9C1583"/>
    <w:rsid w:val="6E9C573F"/>
    <w:rsid w:val="6E9E2B60"/>
    <w:rsid w:val="6EB61878"/>
    <w:rsid w:val="6EBA3E17"/>
    <w:rsid w:val="6EC47589"/>
    <w:rsid w:val="6ECB392F"/>
    <w:rsid w:val="6ED02E8B"/>
    <w:rsid w:val="6EDF43AF"/>
    <w:rsid w:val="6EE13152"/>
    <w:rsid w:val="6EE60768"/>
    <w:rsid w:val="6EED1AF7"/>
    <w:rsid w:val="6EF12710"/>
    <w:rsid w:val="6F06705D"/>
    <w:rsid w:val="6F0B01CF"/>
    <w:rsid w:val="6F1E3CCE"/>
    <w:rsid w:val="6F26325B"/>
    <w:rsid w:val="6F35349E"/>
    <w:rsid w:val="6F3F60CB"/>
    <w:rsid w:val="6F40256E"/>
    <w:rsid w:val="6F572DF1"/>
    <w:rsid w:val="6F690481"/>
    <w:rsid w:val="6F707162"/>
    <w:rsid w:val="6F773AB6"/>
    <w:rsid w:val="6F857F81"/>
    <w:rsid w:val="6F912DCA"/>
    <w:rsid w:val="6F9423D8"/>
    <w:rsid w:val="6F98690F"/>
    <w:rsid w:val="6FA67EF8"/>
    <w:rsid w:val="6FBB1575"/>
    <w:rsid w:val="6FBD596D"/>
    <w:rsid w:val="6FCC5BB0"/>
    <w:rsid w:val="6FE1201F"/>
    <w:rsid w:val="6FED5C73"/>
    <w:rsid w:val="6FED6CC5"/>
    <w:rsid w:val="6FEE197B"/>
    <w:rsid w:val="6FF3138F"/>
    <w:rsid w:val="6FF717BD"/>
    <w:rsid w:val="70027824"/>
    <w:rsid w:val="700B4CF9"/>
    <w:rsid w:val="70221C74"/>
    <w:rsid w:val="70226BD5"/>
    <w:rsid w:val="70227EC6"/>
    <w:rsid w:val="702526C1"/>
    <w:rsid w:val="702C4547"/>
    <w:rsid w:val="70357BF9"/>
    <w:rsid w:val="70455963"/>
    <w:rsid w:val="704A0FF7"/>
    <w:rsid w:val="70523676"/>
    <w:rsid w:val="7056191E"/>
    <w:rsid w:val="70585696"/>
    <w:rsid w:val="705D18F3"/>
    <w:rsid w:val="70755E73"/>
    <w:rsid w:val="708D2508"/>
    <w:rsid w:val="70965E97"/>
    <w:rsid w:val="7096798B"/>
    <w:rsid w:val="709C3757"/>
    <w:rsid w:val="709C78D7"/>
    <w:rsid w:val="70B94203"/>
    <w:rsid w:val="70BA4193"/>
    <w:rsid w:val="70C1148D"/>
    <w:rsid w:val="70CE0283"/>
    <w:rsid w:val="70D311C0"/>
    <w:rsid w:val="70D91589"/>
    <w:rsid w:val="70DA254F"/>
    <w:rsid w:val="70DF1913"/>
    <w:rsid w:val="70EC4C6E"/>
    <w:rsid w:val="70F01D72"/>
    <w:rsid w:val="70F57389"/>
    <w:rsid w:val="70FF3D63"/>
    <w:rsid w:val="71017ADB"/>
    <w:rsid w:val="71043486"/>
    <w:rsid w:val="710E3A8C"/>
    <w:rsid w:val="71205BD0"/>
    <w:rsid w:val="71237A52"/>
    <w:rsid w:val="712D08D1"/>
    <w:rsid w:val="71467BE4"/>
    <w:rsid w:val="714A76D4"/>
    <w:rsid w:val="71637643"/>
    <w:rsid w:val="71681909"/>
    <w:rsid w:val="71722787"/>
    <w:rsid w:val="71940C84"/>
    <w:rsid w:val="719548BD"/>
    <w:rsid w:val="719D15A3"/>
    <w:rsid w:val="71A321C5"/>
    <w:rsid w:val="71C34D91"/>
    <w:rsid w:val="71D074AE"/>
    <w:rsid w:val="71DA2339"/>
    <w:rsid w:val="71F80EDE"/>
    <w:rsid w:val="72062778"/>
    <w:rsid w:val="72077373"/>
    <w:rsid w:val="721A181B"/>
    <w:rsid w:val="722A3062"/>
    <w:rsid w:val="722D6303"/>
    <w:rsid w:val="72336AFE"/>
    <w:rsid w:val="724063E2"/>
    <w:rsid w:val="724203AC"/>
    <w:rsid w:val="72435387"/>
    <w:rsid w:val="72456B4B"/>
    <w:rsid w:val="725C7088"/>
    <w:rsid w:val="726227FC"/>
    <w:rsid w:val="726E2F4F"/>
    <w:rsid w:val="72901F66"/>
    <w:rsid w:val="72927AC5"/>
    <w:rsid w:val="7294523D"/>
    <w:rsid w:val="7298621E"/>
    <w:rsid w:val="72A11576"/>
    <w:rsid w:val="72A501BC"/>
    <w:rsid w:val="72AA7D31"/>
    <w:rsid w:val="72AF0710"/>
    <w:rsid w:val="72B52D01"/>
    <w:rsid w:val="72CA35B6"/>
    <w:rsid w:val="72D059B7"/>
    <w:rsid w:val="72E868FA"/>
    <w:rsid w:val="72EF619C"/>
    <w:rsid w:val="72F378F8"/>
    <w:rsid w:val="72F571CC"/>
    <w:rsid w:val="72F76190"/>
    <w:rsid w:val="730118EB"/>
    <w:rsid w:val="73026A6A"/>
    <w:rsid w:val="730372C1"/>
    <w:rsid w:val="7306587D"/>
    <w:rsid w:val="73133AF6"/>
    <w:rsid w:val="7315161C"/>
    <w:rsid w:val="731971C0"/>
    <w:rsid w:val="7329754C"/>
    <w:rsid w:val="732E0930"/>
    <w:rsid w:val="733028FA"/>
    <w:rsid w:val="733A5527"/>
    <w:rsid w:val="733C6539"/>
    <w:rsid w:val="733D0B73"/>
    <w:rsid w:val="73411CC2"/>
    <w:rsid w:val="734343DB"/>
    <w:rsid w:val="734E1AEB"/>
    <w:rsid w:val="735008A6"/>
    <w:rsid w:val="73504D4A"/>
    <w:rsid w:val="73550548"/>
    <w:rsid w:val="735976E8"/>
    <w:rsid w:val="7366631C"/>
    <w:rsid w:val="73721B97"/>
    <w:rsid w:val="737511E2"/>
    <w:rsid w:val="7377203B"/>
    <w:rsid w:val="737C51E2"/>
    <w:rsid w:val="73BD5FCC"/>
    <w:rsid w:val="73C60B68"/>
    <w:rsid w:val="73D634A1"/>
    <w:rsid w:val="73DB0AB8"/>
    <w:rsid w:val="73E16B75"/>
    <w:rsid w:val="73E33D7D"/>
    <w:rsid w:val="73E46FCC"/>
    <w:rsid w:val="73FE0302"/>
    <w:rsid w:val="73FE3E03"/>
    <w:rsid w:val="741D6A63"/>
    <w:rsid w:val="74235FBB"/>
    <w:rsid w:val="74246083"/>
    <w:rsid w:val="742B43B6"/>
    <w:rsid w:val="742D6E39"/>
    <w:rsid w:val="743C2F41"/>
    <w:rsid w:val="74454183"/>
    <w:rsid w:val="744777BF"/>
    <w:rsid w:val="744F6DB0"/>
    <w:rsid w:val="745658AA"/>
    <w:rsid w:val="745D771F"/>
    <w:rsid w:val="746108D0"/>
    <w:rsid w:val="7467234B"/>
    <w:rsid w:val="747E1443"/>
    <w:rsid w:val="747F7695"/>
    <w:rsid w:val="748313AB"/>
    <w:rsid w:val="74874D8C"/>
    <w:rsid w:val="749174C0"/>
    <w:rsid w:val="749F1AE5"/>
    <w:rsid w:val="74A215D5"/>
    <w:rsid w:val="74A75EB9"/>
    <w:rsid w:val="74BB770F"/>
    <w:rsid w:val="74C86C2C"/>
    <w:rsid w:val="74CC6652"/>
    <w:rsid w:val="74D15276"/>
    <w:rsid w:val="74D70DBE"/>
    <w:rsid w:val="74EE0377"/>
    <w:rsid w:val="74F56BA3"/>
    <w:rsid w:val="74F62CEE"/>
    <w:rsid w:val="74F71921"/>
    <w:rsid w:val="75045DEC"/>
    <w:rsid w:val="750C6A4F"/>
    <w:rsid w:val="750D20E7"/>
    <w:rsid w:val="75273889"/>
    <w:rsid w:val="753D12FE"/>
    <w:rsid w:val="7549306D"/>
    <w:rsid w:val="754D72D9"/>
    <w:rsid w:val="755107DF"/>
    <w:rsid w:val="75510906"/>
    <w:rsid w:val="75556648"/>
    <w:rsid w:val="755A6385"/>
    <w:rsid w:val="755D05E1"/>
    <w:rsid w:val="755D54FC"/>
    <w:rsid w:val="75785D0B"/>
    <w:rsid w:val="757C5983"/>
    <w:rsid w:val="7580558E"/>
    <w:rsid w:val="75834F63"/>
    <w:rsid w:val="75887842"/>
    <w:rsid w:val="758A6497"/>
    <w:rsid w:val="75943C67"/>
    <w:rsid w:val="759B0871"/>
    <w:rsid w:val="75A90742"/>
    <w:rsid w:val="75BC3097"/>
    <w:rsid w:val="75D91027"/>
    <w:rsid w:val="75DE488F"/>
    <w:rsid w:val="75E35A02"/>
    <w:rsid w:val="75ED2E99"/>
    <w:rsid w:val="76116A13"/>
    <w:rsid w:val="76120095"/>
    <w:rsid w:val="761811F0"/>
    <w:rsid w:val="762D3121"/>
    <w:rsid w:val="764346F2"/>
    <w:rsid w:val="764566BC"/>
    <w:rsid w:val="76461A94"/>
    <w:rsid w:val="76566A13"/>
    <w:rsid w:val="765854E9"/>
    <w:rsid w:val="765863F0"/>
    <w:rsid w:val="766823AB"/>
    <w:rsid w:val="767558C6"/>
    <w:rsid w:val="76816FC9"/>
    <w:rsid w:val="769854B0"/>
    <w:rsid w:val="769F401E"/>
    <w:rsid w:val="76A328D7"/>
    <w:rsid w:val="76A72ED3"/>
    <w:rsid w:val="76AB37B8"/>
    <w:rsid w:val="76B848D3"/>
    <w:rsid w:val="76BC2D21"/>
    <w:rsid w:val="76BD6253"/>
    <w:rsid w:val="76CE1E8E"/>
    <w:rsid w:val="76CE4529"/>
    <w:rsid w:val="76CF3D5F"/>
    <w:rsid w:val="76E063E5"/>
    <w:rsid w:val="76EC34F4"/>
    <w:rsid w:val="76EE3AD1"/>
    <w:rsid w:val="76EF6628"/>
    <w:rsid w:val="76F20448"/>
    <w:rsid w:val="76F32E54"/>
    <w:rsid w:val="770110A1"/>
    <w:rsid w:val="7704278D"/>
    <w:rsid w:val="770B130A"/>
    <w:rsid w:val="770E4A0E"/>
    <w:rsid w:val="771D3195"/>
    <w:rsid w:val="772067E2"/>
    <w:rsid w:val="77291B3A"/>
    <w:rsid w:val="772E7BF1"/>
    <w:rsid w:val="77356731"/>
    <w:rsid w:val="773F33F4"/>
    <w:rsid w:val="774258EB"/>
    <w:rsid w:val="776C7C79"/>
    <w:rsid w:val="77703A49"/>
    <w:rsid w:val="77773955"/>
    <w:rsid w:val="777D59E2"/>
    <w:rsid w:val="778E0E6C"/>
    <w:rsid w:val="778F793B"/>
    <w:rsid w:val="779276DF"/>
    <w:rsid w:val="779A2A38"/>
    <w:rsid w:val="77A967D7"/>
    <w:rsid w:val="77AA2CE1"/>
    <w:rsid w:val="77B43AFA"/>
    <w:rsid w:val="77C47AB5"/>
    <w:rsid w:val="77EF68E0"/>
    <w:rsid w:val="77F42148"/>
    <w:rsid w:val="77F660AF"/>
    <w:rsid w:val="780103C1"/>
    <w:rsid w:val="78131904"/>
    <w:rsid w:val="782909D9"/>
    <w:rsid w:val="78293588"/>
    <w:rsid w:val="782C2C34"/>
    <w:rsid w:val="78306EF8"/>
    <w:rsid w:val="783C3D75"/>
    <w:rsid w:val="783E1615"/>
    <w:rsid w:val="784309DA"/>
    <w:rsid w:val="78656BA2"/>
    <w:rsid w:val="7866291A"/>
    <w:rsid w:val="78686A3E"/>
    <w:rsid w:val="78755EE0"/>
    <w:rsid w:val="788507E5"/>
    <w:rsid w:val="78992CEF"/>
    <w:rsid w:val="789D458E"/>
    <w:rsid w:val="78A3591C"/>
    <w:rsid w:val="78A56D14"/>
    <w:rsid w:val="78B35B5F"/>
    <w:rsid w:val="78B83176"/>
    <w:rsid w:val="78C14F74"/>
    <w:rsid w:val="78C7021F"/>
    <w:rsid w:val="78D76A8A"/>
    <w:rsid w:val="78D87374"/>
    <w:rsid w:val="78DD1F94"/>
    <w:rsid w:val="78E57CE3"/>
    <w:rsid w:val="78EF290F"/>
    <w:rsid w:val="79051182"/>
    <w:rsid w:val="790E3336"/>
    <w:rsid w:val="7919091B"/>
    <w:rsid w:val="791952F3"/>
    <w:rsid w:val="792C5512"/>
    <w:rsid w:val="79386064"/>
    <w:rsid w:val="794A0483"/>
    <w:rsid w:val="794E7636"/>
    <w:rsid w:val="79541EBA"/>
    <w:rsid w:val="7956473D"/>
    <w:rsid w:val="79894B12"/>
    <w:rsid w:val="799202D4"/>
    <w:rsid w:val="799D236B"/>
    <w:rsid w:val="79A96B72"/>
    <w:rsid w:val="79AC2069"/>
    <w:rsid w:val="79B40859"/>
    <w:rsid w:val="79B576B5"/>
    <w:rsid w:val="79C478F8"/>
    <w:rsid w:val="79C63670"/>
    <w:rsid w:val="79D73ACF"/>
    <w:rsid w:val="79D97847"/>
    <w:rsid w:val="79DA18F8"/>
    <w:rsid w:val="79E9794C"/>
    <w:rsid w:val="7A106FE1"/>
    <w:rsid w:val="7A140880"/>
    <w:rsid w:val="7A2B6549"/>
    <w:rsid w:val="7A3A6795"/>
    <w:rsid w:val="7A434CC1"/>
    <w:rsid w:val="7A4773F3"/>
    <w:rsid w:val="7A48677B"/>
    <w:rsid w:val="7A6050AD"/>
    <w:rsid w:val="7A6C2163"/>
    <w:rsid w:val="7A6F1F5A"/>
    <w:rsid w:val="7A8004DF"/>
    <w:rsid w:val="7A8760AF"/>
    <w:rsid w:val="7A8C48BA"/>
    <w:rsid w:val="7A951295"/>
    <w:rsid w:val="7A996102"/>
    <w:rsid w:val="7A9D6AC7"/>
    <w:rsid w:val="7AA15E8B"/>
    <w:rsid w:val="7AA53BCD"/>
    <w:rsid w:val="7ABC2F89"/>
    <w:rsid w:val="7AC202DC"/>
    <w:rsid w:val="7AC4171B"/>
    <w:rsid w:val="7AC878BC"/>
    <w:rsid w:val="7AD12DCE"/>
    <w:rsid w:val="7AD24297"/>
    <w:rsid w:val="7ADB3CB3"/>
    <w:rsid w:val="7AE27F41"/>
    <w:rsid w:val="7AE36449"/>
    <w:rsid w:val="7AEB19DD"/>
    <w:rsid w:val="7AFC31D4"/>
    <w:rsid w:val="7B0A0C18"/>
    <w:rsid w:val="7B2E0096"/>
    <w:rsid w:val="7B2F7469"/>
    <w:rsid w:val="7B3A2568"/>
    <w:rsid w:val="7B4056A4"/>
    <w:rsid w:val="7B450116"/>
    <w:rsid w:val="7B503B39"/>
    <w:rsid w:val="7B5F5E82"/>
    <w:rsid w:val="7B627E0E"/>
    <w:rsid w:val="7B673CF4"/>
    <w:rsid w:val="7B6969A9"/>
    <w:rsid w:val="7B7919F2"/>
    <w:rsid w:val="7B7A2964"/>
    <w:rsid w:val="7B7F05A4"/>
    <w:rsid w:val="7B917047"/>
    <w:rsid w:val="7B98728E"/>
    <w:rsid w:val="7B9C7547"/>
    <w:rsid w:val="7BA22458"/>
    <w:rsid w:val="7BB12F3E"/>
    <w:rsid w:val="7BB816DF"/>
    <w:rsid w:val="7BC938EC"/>
    <w:rsid w:val="7BD36C28"/>
    <w:rsid w:val="7BDD1145"/>
    <w:rsid w:val="7BDF310F"/>
    <w:rsid w:val="7BE10C35"/>
    <w:rsid w:val="7BE81FC4"/>
    <w:rsid w:val="7BF3219C"/>
    <w:rsid w:val="7BF760E3"/>
    <w:rsid w:val="7C0B7A60"/>
    <w:rsid w:val="7C0D37D8"/>
    <w:rsid w:val="7C10151B"/>
    <w:rsid w:val="7C105077"/>
    <w:rsid w:val="7C127041"/>
    <w:rsid w:val="7C29438A"/>
    <w:rsid w:val="7C3C40BE"/>
    <w:rsid w:val="7C3E1BE4"/>
    <w:rsid w:val="7C4815C0"/>
    <w:rsid w:val="7C55517F"/>
    <w:rsid w:val="7C63789C"/>
    <w:rsid w:val="7C6B04FF"/>
    <w:rsid w:val="7C745605"/>
    <w:rsid w:val="7C792C1C"/>
    <w:rsid w:val="7C7A4BE6"/>
    <w:rsid w:val="7C7B545F"/>
    <w:rsid w:val="7C7E1CA6"/>
    <w:rsid w:val="7C831480"/>
    <w:rsid w:val="7C8427AD"/>
    <w:rsid w:val="7C85533B"/>
    <w:rsid w:val="7C896BD7"/>
    <w:rsid w:val="7C975798"/>
    <w:rsid w:val="7C9931A2"/>
    <w:rsid w:val="7C99506C"/>
    <w:rsid w:val="7C9E08D4"/>
    <w:rsid w:val="7C9E5372"/>
    <w:rsid w:val="7CA13F21"/>
    <w:rsid w:val="7CC04CEF"/>
    <w:rsid w:val="7CD32D48"/>
    <w:rsid w:val="7CD662C0"/>
    <w:rsid w:val="7CDB5685"/>
    <w:rsid w:val="7CE11ABC"/>
    <w:rsid w:val="7CE97808"/>
    <w:rsid w:val="7CF0628E"/>
    <w:rsid w:val="7CF21F96"/>
    <w:rsid w:val="7CF77CEC"/>
    <w:rsid w:val="7CF90201"/>
    <w:rsid w:val="7CFE514D"/>
    <w:rsid w:val="7CFF676A"/>
    <w:rsid w:val="7D020E63"/>
    <w:rsid w:val="7D027234"/>
    <w:rsid w:val="7D050953"/>
    <w:rsid w:val="7D0821F2"/>
    <w:rsid w:val="7D1E7546"/>
    <w:rsid w:val="7D2E2EE0"/>
    <w:rsid w:val="7D3628C0"/>
    <w:rsid w:val="7D39684F"/>
    <w:rsid w:val="7D3D633F"/>
    <w:rsid w:val="7D434AE2"/>
    <w:rsid w:val="7D4616A7"/>
    <w:rsid w:val="7D562123"/>
    <w:rsid w:val="7D626CDB"/>
    <w:rsid w:val="7D6C1D7F"/>
    <w:rsid w:val="7D7665BC"/>
    <w:rsid w:val="7D816985"/>
    <w:rsid w:val="7D842633"/>
    <w:rsid w:val="7D985324"/>
    <w:rsid w:val="7DA21EC4"/>
    <w:rsid w:val="7DA74F96"/>
    <w:rsid w:val="7DB52379"/>
    <w:rsid w:val="7DCB449D"/>
    <w:rsid w:val="7DCC525A"/>
    <w:rsid w:val="7DD87B1D"/>
    <w:rsid w:val="7DD925FF"/>
    <w:rsid w:val="7DE97E1A"/>
    <w:rsid w:val="7DF52312"/>
    <w:rsid w:val="7DF54524"/>
    <w:rsid w:val="7E005169"/>
    <w:rsid w:val="7E0D5EFC"/>
    <w:rsid w:val="7E277227"/>
    <w:rsid w:val="7E291CD7"/>
    <w:rsid w:val="7E400B43"/>
    <w:rsid w:val="7E4234E1"/>
    <w:rsid w:val="7E51528E"/>
    <w:rsid w:val="7E567F9E"/>
    <w:rsid w:val="7E766DE5"/>
    <w:rsid w:val="7E7F0292"/>
    <w:rsid w:val="7E891110"/>
    <w:rsid w:val="7E910EE6"/>
    <w:rsid w:val="7E933D3D"/>
    <w:rsid w:val="7E9C52E7"/>
    <w:rsid w:val="7EA61AA5"/>
    <w:rsid w:val="7EA658A5"/>
    <w:rsid w:val="7EAA17B2"/>
    <w:rsid w:val="7EB443DF"/>
    <w:rsid w:val="7EC3276F"/>
    <w:rsid w:val="7ED16227"/>
    <w:rsid w:val="7ED72300"/>
    <w:rsid w:val="7ED753A8"/>
    <w:rsid w:val="7ED92098"/>
    <w:rsid w:val="7EE05D65"/>
    <w:rsid w:val="7EE30820"/>
    <w:rsid w:val="7EE52D1D"/>
    <w:rsid w:val="7EE822DB"/>
    <w:rsid w:val="7EE94407"/>
    <w:rsid w:val="7EEE668B"/>
    <w:rsid w:val="7EEE789B"/>
    <w:rsid w:val="7EF40C80"/>
    <w:rsid w:val="7F08472B"/>
    <w:rsid w:val="7F0D026A"/>
    <w:rsid w:val="7F21375C"/>
    <w:rsid w:val="7F2370FD"/>
    <w:rsid w:val="7F2873F9"/>
    <w:rsid w:val="7F3C32F9"/>
    <w:rsid w:val="7F4123BA"/>
    <w:rsid w:val="7F41699D"/>
    <w:rsid w:val="7F4B6D8D"/>
    <w:rsid w:val="7F51475B"/>
    <w:rsid w:val="7F527ED9"/>
    <w:rsid w:val="7F567244"/>
    <w:rsid w:val="7F5A523B"/>
    <w:rsid w:val="7F726552"/>
    <w:rsid w:val="7F736048"/>
    <w:rsid w:val="7F761695"/>
    <w:rsid w:val="7F7B6CAB"/>
    <w:rsid w:val="7F814CC5"/>
    <w:rsid w:val="7F98785D"/>
    <w:rsid w:val="7F9E0BEB"/>
    <w:rsid w:val="7FA50E33"/>
    <w:rsid w:val="7FB70996"/>
    <w:rsid w:val="7FBE29D7"/>
    <w:rsid w:val="7FC248DA"/>
    <w:rsid w:val="7FC56178"/>
    <w:rsid w:val="7FD01843"/>
    <w:rsid w:val="7FD34D39"/>
    <w:rsid w:val="7FDC38C6"/>
    <w:rsid w:val="7FE217E1"/>
    <w:rsid w:val="7FEE3921"/>
    <w:rsid w:val="7FF063A6"/>
    <w:rsid w:val="7FF511E2"/>
    <w:rsid w:val="7FF60A27"/>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autoRedefine/>
    <w:qFormat/>
    <w:uiPriority w:val="0"/>
    <w:pPr>
      <w:keepNext/>
      <w:keepLines/>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77"/>
    <w:autoRedefine/>
    <w:qFormat/>
    <w:uiPriority w:val="0"/>
    <w:pPr>
      <w:keepNext/>
      <w:tabs>
        <w:tab w:val="left" w:pos="596"/>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60"/>
    <w:autoRedefine/>
    <w:qFormat/>
    <w:uiPriority w:val="0"/>
    <w:pPr>
      <w:tabs>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73"/>
    <w:autoRedefine/>
    <w:qFormat/>
    <w:uiPriority w:val="0"/>
    <w:pPr>
      <w:tabs>
        <w:tab w:val="left" w:pos="2155"/>
      </w:tabs>
      <w:adjustRightInd w:val="0"/>
      <w:spacing w:before="120" w:line="360" w:lineRule="auto"/>
      <w:textAlignment w:val="baseline"/>
      <w:outlineLvl w:val="3"/>
    </w:pPr>
    <w:rPr>
      <w:rFonts w:ascii="Arial" w:hAnsi="Arial" w:eastAsia="黑体"/>
      <w:kern w:val="0"/>
      <w:sz w:val="28"/>
      <w:szCs w:val="20"/>
    </w:rPr>
  </w:style>
  <w:style w:type="paragraph" w:styleId="6">
    <w:name w:val="heading 5"/>
    <w:basedOn w:val="1"/>
    <w:next w:val="1"/>
    <w:link w:val="267"/>
    <w:autoRedefine/>
    <w:qFormat/>
    <w:uiPriority w:val="0"/>
    <w:pPr>
      <w:keepNext/>
      <w:keepLines/>
      <w:numPr>
        <w:ilvl w:val="4"/>
        <w:numId w:val="1"/>
      </w:numPr>
      <w:adjustRightInd w:val="0"/>
      <w:spacing w:before="280" w:after="290" w:line="376" w:lineRule="atLeast"/>
      <w:textAlignment w:val="baseline"/>
      <w:outlineLvl w:val="4"/>
    </w:pPr>
    <w:rPr>
      <w:b/>
      <w:kern w:val="0"/>
      <w:sz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260"/>
      <w:jc w:val="left"/>
    </w:pPr>
    <w:rPr>
      <w:sz w:val="18"/>
      <w:szCs w:val="18"/>
    </w:rPr>
  </w:style>
  <w:style w:type="paragraph" w:styleId="8">
    <w:name w:val="Normal Indent"/>
    <w:basedOn w:val="1"/>
    <w:link w:val="274"/>
    <w:autoRedefine/>
    <w:qFormat/>
    <w:uiPriority w:val="0"/>
    <w:pPr>
      <w:ind w:firstLine="420"/>
    </w:pPr>
    <w:rPr>
      <w:szCs w:val="21"/>
    </w:rPr>
  </w:style>
  <w:style w:type="paragraph" w:styleId="9">
    <w:name w:val="Document Map"/>
    <w:basedOn w:val="1"/>
    <w:link w:val="87"/>
    <w:autoRedefine/>
    <w:qFormat/>
    <w:uiPriority w:val="0"/>
    <w:pPr>
      <w:shd w:val="clear" w:color="auto" w:fill="000080"/>
    </w:pPr>
  </w:style>
  <w:style w:type="paragraph" w:styleId="10">
    <w:name w:val="annotation text"/>
    <w:basedOn w:val="1"/>
    <w:link w:val="69"/>
    <w:autoRedefine/>
    <w:qFormat/>
    <w:uiPriority w:val="0"/>
    <w:pPr>
      <w:jc w:val="left"/>
    </w:pPr>
  </w:style>
  <w:style w:type="paragraph" w:styleId="11">
    <w:name w:val="Body Text 3"/>
    <w:basedOn w:val="1"/>
    <w:link w:val="280"/>
    <w:autoRedefine/>
    <w:qFormat/>
    <w:uiPriority w:val="0"/>
    <w:rPr>
      <w:sz w:val="24"/>
    </w:rPr>
  </w:style>
  <w:style w:type="paragraph" w:styleId="12">
    <w:name w:val="Body Text"/>
    <w:basedOn w:val="1"/>
    <w:next w:val="1"/>
    <w:link w:val="265"/>
    <w:autoRedefine/>
    <w:qFormat/>
    <w:uiPriority w:val="0"/>
    <w:rPr>
      <w:rFonts w:ascii="金山简黑体" w:hAnsi="金山简黑体" w:eastAsia="金山简黑体"/>
      <w:b/>
      <w:spacing w:val="-8"/>
      <w:sz w:val="44"/>
      <w:szCs w:val="20"/>
    </w:rPr>
  </w:style>
  <w:style w:type="paragraph" w:styleId="13">
    <w:name w:val="Body Text Indent"/>
    <w:basedOn w:val="1"/>
    <w:link w:val="67"/>
    <w:autoRedefine/>
    <w:qFormat/>
    <w:uiPriority w:val="0"/>
    <w:pPr>
      <w:spacing w:line="200" w:lineRule="exact"/>
      <w:ind w:firstLine="301"/>
    </w:pPr>
    <w:rPr>
      <w:rFonts w:ascii="宋体"/>
      <w:spacing w:val="-4"/>
      <w:sz w:val="18"/>
      <w:szCs w:val="20"/>
    </w:rPr>
  </w:style>
  <w:style w:type="paragraph" w:styleId="14">
    <w:name w:val="toc 5"/>
    <w:basedOn w:val="1"/>
    <w:next w:val="1"/>
    <w:autoRedefine/>
    <w:qFormat/>
    <w:uiPriority w:val="0"/>
    <w:pPr>
      <w:ind w:left="840"/>
      <w:jc w:val="left"/>
    </w:pPr>
    <w:rPr>
      <w:sz w:val="18"/>
      <w:szCs w:val="18"/>
    </w:rPr>
  </w:style>
  <w:style w:type="paragraph" w:styleId="15">
    <w:name w:val="toc 3"/>
    <w:basedOn w:val="1"/>
    <w:next w:val="1"/>
    <w:autoRedefine/>
    <w:qFormat/>
    <w:uiPriority w:val="39"/>
    <w:pPr>
      <w:ind w:firstLine="400" w:firstLineChars="400"/>
      <w:jc w:val="left"/>
    </w:pPr>
    <w:rPr>
      <w:i/>
      <w:iCs/>
      <w:sz w:val="20"/>
      <w:szCs w:val="20"/>
    </w:rPr>
  </w:style>
  <w:style w:type="paragraph" w:styleId="16">
    <w:name w:val="Plain Text"/>
    <w:basedOn w:val="1"/>
    <w:next w:val="1"/>
    <w:link w:val="64"/>
    <w:autoRedefine/>
    <w:qFormat/>
    <w:uiPriority w:val="0"/>
    <w:rPr>
      <w:rFonts w:ascii="宋体"/>
      <w:szCs w:val="20"/>
    </w:rPr>
  </w:style>
  <w:style w:type="paragraph" w:styleId="17">
    <w:name w:val="toc 8"/>
    <w:basedOn w:val="1"/>
    <w:next w:val="1"/>
    <w:autoRedefine/>
    <w:qFormat/>
    <w:uiPriority w:val="0"/>
    <w:pPr>
      <w:ind w:left="1470"/>
      <w:jc w:val="left"/>
    </w:pPr>
    <w:rPr>
      <w:sz w:val="18"/>
      <w:szCs w:val="18"/>
    </w:rPr>
  </w:style>
  <w:style w:type="paragraph" w:styleId="18">
    <w:name w:val="Date"/>
    <w:basedOn w:val="1"/>
    <w:next w:val="1"/>
    <w:link w:val="85"/>
    <w:autoRedefine/>
    <w:qFormat/>
    <w:uiPriority w:val="0"/>
    <w:pPr>
      <w:ind w:left="100" w:leftChars="2500"/>
    </w:pPr>
  </w:style>
  <w:style w:type="paragraph" w:styleId="19">
    <w:name w:val="Body Text Indent 2"/>
    <w:basedOn w:val="1"/>
    <w:link w:val="254"/>
    <w:autoRedefine/>
    <w:qFormat/>
    <w:uiPriority w:val="0"/>
    <w:pPr>
      <w:spacing w:after="120" w:line="480" w:lineRule="auto"/>
      <w:ind w:left="200" w:leftChars="200"/>
    </w:pPr>
  </w:style>
  <w:style w:type="paragraph" w:styleId="20">
    <w:name w:val="Balloon Text"/>
    <w:basedOn w:val="1"/>
    <w:link w:val="53"/>
    <w:autoRedefine/>
    <w:qFormat/>
    <w:uiPriority w:val="0"/>
    <w:rPr>
      <w:sz w:val="18"/>
      <w:szCs w:val="18"/>
    </w:rPr>
  </w:style>
  <w:style w:type="paragraph" w:styleId="21">
    <w:name w:val="footer"/>
    <w:basedOn w:val="1"/>
    <w:link w:val="89"/>
    <w:autoRedefine/>
    <w:qFormat/>
    <w:uiPriority w:val="99"/>
    <w:pPr>
      <w:tabs>
        <w:tab w:val="center" w:pos="4153"/>
        <w:tab w:val="right" w:pos="8306"/>
      </w:tabs>
      <w:snapToGrid w:val="0"/>
      <w:jc w:val="left"/>
    </w:pPr>
    <w:rPr>
      <w:rFonts w:ascii="宋体"/>
      <w:sz w:val="18"/>
      <w:szCs w:val="20"/>
    </w:rPr>
  </w:style>
  <w:style w:type="paragraph" w:styleId="22">
    <w:name w:val="header"/>
    <w:basedOn w:val="1"/>
    <w:link w:val="49"/>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9072"/>
      </w:tabs>
      <w:ind w:firstLine="74" w:firstLineChars="74"/>
      <w:jc w:val="left"/>
    </w:pPr>
    <w:rPr>
      <w:b/>
      <w:bCs/>
      <w:caps/>
      <w:sz w:val="20"/>
      <w:szCs w:val="20"/>
    </w:rPr>
  </w:style>
  <w:style w:type="paragraph" w:styleId="24">
    <w:name w:val="toc 4"/>
    <w:basedOn w:val="1"/>
    <w:next w:val="1"/>
    <w:autoRedefine/>
    <w:qFormat/>
    <w:uiPriority w:val="0"/>
    <w:pPr>
      <w:ind w:left="630"/>
      <w:jc w:val="left"/>
    </w:pPr>
    <w:rPr>
      <w:sz w:val="18"/>
      <w:szCs w:val="18"/>
    </w:rPr>
  </w:style>
  <w:style w:type="paragraph" w:styleId="25">
    <w:name w:val="Subtitle"/>
    <w:basedOn w:val="1"/>
    <w:next w:val="1"/>
    <w:link w:val="86"/>
    <w:autoRedefine/>
    <w:qFormat/>
    <w:uiPriority w:val="0"/>
    <w:pPr>
      <w:tabs>
        <w:tab w:val="left" w:pos="360"/>
      </w:tabs>
      <w:ind w:left="284" w:hanging="284"/>
      <w:jc w:val="left"/>
      <w:outlineLvl w:val="1"/>
    </w:pPr>
    <w:rPr>
      <w:rFonts w:ascii="Century Gothic" w:hAnsi="Century Gothic"/>
      <w:kern w:val="28"/>
      <w:szCs w:val="21"/>
    </w:rPr>
  </w:style>
  <w:style w:type="paragraph" w:styleId="26">
    <w:name w:val="toc 6"/>
    <w:basedOn w:val="1"/>
    <w:next w:val="1"/>
    <w:autoRedefine/>
    <w:qFormat/>
    <w:uiPriority w:val="0"/>
    <w:pPr>
      <w:ind w:left="1050"/>
      <w:jc w:val="left"/>
    </w:pPr>
    <w:rPr>
      <w:sz w:val="18"/>
      <w:szCs w:val="18"/>
    </w:rPr>
  </w:style>
  <w:style w:type="paragraph" w:styleId="27">
    <w:name w:val="Body Text Indent 3"/>
    <w:basedOn w:val="1"/>
    <w:autoRedefine/>
    <w:qFormat/>
    <w:uiPriority w:val="0"/>
    <w:pPr>
      <w:spacing w:line="400" w:lineRule="exact"/>
      <w:ind w:left="360"/>
    </w:pPr>
    <w:rPr>
      <w:sz w:val="24"/>
    </w:rPr>
  </w:style>
  <w:style w:type="paragraph" w:styleId="28">
    <w:name w:val="toc 2"/>
    <w:basedOn w:val="1"/>
    <w:next w:val="1"/>
    <w:autoRedefine/>
    <w:qFormat/>
    <w:uiPriority w:val="39"/>
    <w:pPr>
      <w:tabs>
        <w:tab w:val="right" w:leader="dot" w:pos="9072"/>
      </w:tabs>
      <w:ind w:firstLine="200" w:firstLineChars="200"/>
      <w:jc w:val="left"/>
    </w:pPr>
    <w:rPr>
      <w:smallCaps/>
      <w:sz w:val="20"/>
      <w:szCs w:val="20"/>
    </w:rPr>
  </w:style>
  <w:style w:type="paragraph" w:styleId="29">
    <w:name w:val="toc 9"/>
    <w:basedOn w:val="1"/>
    <w:next w:val="1"/>
    <w:autoRedefine/>
    <w:qFormat/>
    <w:uiPriority w:val="0"/>
    <w:pPr>
      <w:ind w:left="1680"/>
      <w:jc w:val="left"/>
    </w:pPr>
    <w:rPr>
      <w:sz w:val="18"/>
      <w:szCs w:val="18"/>
    </w:rPr>
  </w:style>
  <w:style w:type="paragraph" w:styleId="30">
    <w:name w:val="Body Text 2"/>
    <w:basedOn w:val="1"/>
    <w:link w:val="279"/>
    <w:autoRedefine/>
    <w:qFormat/>
    <w:uiPriority w:val="0"/>
    <w:rPr>
      <w:rFonts w:ascii="宋体"/>
      <w:sz w:val="13"/>
      <w:szCs w:val="20"/>
    </w:rPr>
  </w:style>
  <w:style w:type="paragraph" w:styleId="3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autoRedefine/>
    <w:qFormat/>
    <w:uiPriority w:val="99"/>
    <w:pPr>
      <w:widowControl/>
      <w:spacing w:before="100" w:beforeAutospacing="1" w:after="100" w:afterAutospacing="1"/>
      <w:jc w:val="left"/>
    </w:pPr>
    <w:rPr>
      <w:rFonts w:ascii="Arial Unicode MS" w:hAnsi="Arial Unicode MS" w:eastAsia="Arial Unicode MS" w:cs="华文仿宋"/>
      <w:kern w:val="0"/>
      <w:sz w:val="24"/>
    </w:rPr>
  </w:style>
  <w:style w:type="paragraph" w:styleId="33">
    <w:name w:val="index 1"/>
    <w:basedOn w:val="1"/>
    <w:next w:val="1"/>
    <w:autoRedefine/>
    <w:qFormat/>
    <w:uiPriority w:val="0"/>
    <w:pPr>
      <w:tabs>
        <w:tab w:val="left" w:pos="780"/>
      </w:tabs>
      <w:spacing w:line="360" w:lineRule="auto"/>
      <w:ind w:left="780" w:hanging="360"/>
    </w:pPr>
    <w:rPr>
      <w:szCs w:val="20"/>
    </w:rPr>
  </w:style>
  <w:style w:type="paragraph" w:styleId="34">
    <w:name w:val="Title"/>
    <w:basedOn w:val="1"/>
    <w:next w:val="1"/>
    <w:link w:val="76"/>
    <w:autoRedefine/>
    <w:qFormat/>
    <w:uiPriority w:val="0"/>
    <w:pPr>
      <w:spacing w:before="240" w:after="60"/>
      <w:jc w:val="center"/>
      <w:outlineLvl w:val="0"/>
    </w:pPr>
    <w:rPr>
      <w:rFonts w:ascii="Cambria" w:hAnsi="Cambria"/>
      <w:b/>
      <w:bCs/>
      <w:kern w:val="0"/>
      <w:sz w:val="32"/>
      <w:szCs w:val="32"/>
    </w:rPr>
  </w:style>
  <w:style w:type="paragraph" w:styleId="35">
    <w:name w:val="annotation subject"/>
    <w:basedOn w:val="10"/>
    <w:next w:val="10"/>
    <w:link w:val="61"/>
    <w:autoRedefine/>
    <w:qFormat/>
    <w:uiPriority w:val="0"/>
    <w:rPr>
      <w:b/>
      <w:bCs/>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22"/>
    <w:rPr>
      <w:b/>
      <w:bCs/>
    </w:rPr>
  </w:style>
  <w:style w:type="character" w:styleId="40">
    <w:name w:val="page number"/>
    <w:autoRedefine/>
    <w:qFormat/>
    <w:uiPriority w:val="0"/>
  </w:style>
  <w:style w:type="character" w:styleId="41">
    <w:name w:val="FollowedHyperlink"/>
    <w:autoRedefine/>
    <w:qFormat/>
    <w:uiPriority w:val="99"/>
    <w:rPr>
      <w:color w:val="800080"/>
      <w:u w:val="single"/>
    </w:rPr>
  </w:style>
  <w:style w:type="character" w:styleId="42">
    <w:name w:val="Emphasis"/>
    <w:autoRedefine/>
    <w:qFormat/>
    <w:uiPriority w:val="0"/>
    <w:rPr>
      <w:color w:val="CC0033"/>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paragraph" w:customStyle="1" w:styleId="4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6">
    <w:name w:val="样式5 Char"/>
    <w:link w:val="47"/>
    <w:autoRedefine/>
    <w:qFormat/>
    <w:uiPriority w:val="0"/>
    <w:rPr>
      <w:rFonts w:ascii="宋体"/>
      <w:kern w:val="2"/>
      <w:sz w:val="21"/>
      <w:u w:val="single"/>
    </w:rPr>
  </w:style>
  <w:style w:type="paragraph" w:customStyle="1" w:styleId="47">
    <w:name w:val="样式5"/>
    <w:basedOn w:val="16"/>
    <w:link w:val="46"/>
    <w:autoRedefine/>
    <w:qFormat/>
    <w:uiPriority w:val="0"/>
    <w:pPr>
      <w:pBdr>
        <w:bottom w:val="thickThinSmallGap" w:color="auto" w:sz="12" w:space="1"/>
      </w:pBdr>
      <w:tabs>
        <w:tab w:val="center" w:pos="4535"/>
      </w:tabs>
      <w:jc w:val="center"/>
    </w:pPr>
    <w:rPr>
      <w:u w:val="single"/>
    </w:rPr>
  </w:style>
  <w:style w:type="character" w:customStyle="1" w:styleId="48">
    <w:name w:val="样式7 Char"/>
    <w:basedOn w:val="49"/>
    <w:link w:val="50"/>
    <w:autoRedefine/>
    <w:qFormat/>
    <w:uiPriority w:val="0"/>
    <w:rPr>
      <w:kern w:val="2"/>
      <w:sz w:val="18"/>
      <w:szCs w:val="18"/>
    </w:rPr>
  </w:style>
  <w:style w:type="character" w:customStyle="1" w:styleId="49">
    <w:name w:val="页眉 字符"/>
    <w:link w:val="22"/>
    <w:autoRedefine/>
    <w:qFormat/>
    <w:uiPriority w:val="99"/>
    <w:rPr>
      <w:kern w:val="2"/>
      <w:sz w:val="18"/>
      <w:szCs w:val="18"/>
    </w:rPr>
  </w:style>
  <w:style w:type="paragraph" w:customStyle="1" w:styleId="50">
    <w:name w:val="样式7"/>
    <w:basedOn w:val="22"/>
    <w:link w:val="48"/>
    <w:autoRedefine/>
    <w:qFormat/>
    <w:uiPriority w:val="0"/>
    <w:pPr>
      <w:pBdr>
        <w:top w:val="single" w:color="auto" w:sz="6" w:space="1"/>
        <w:left w:val="single" w:color="auto" w:sz="6" w:space="4"/>
        <w:bottom w:val="thickThinSmallGap" w:color="auto" w:sz="12" w:space="1"/>
        <w:right w:val="single" w:color="auto" w:sz="6" w:space="4"/>
      </w:pBdr>
    </w:pPr>
  </w:style>
  <w:style w:type="character" w:customStyle="1" w:styleId="51">
    <w:name w:val="Char Char2"/>
    <w:autoRedefine/>
    <w:qFormat/>
    <w:uiPriority w:val="0"/>
    <w:rPr>
      <w:rFonts w:eastAsia="宋体"/>
      <w:kern w:val="2"/>
      <w:sz w:val="18"/>
      <w:szCs w:val="18"/>
      <w:lang w:val="en-US" w:eastAsia="zh-CN" w:bidi="ar-SA"/>
    </w:rPr>
  </w:style>
  <w:style w:type="character" w:customStyle="1" w:styleId="52">
    <w:name w:val="标题 Char1"/>
    <w:autoRedefine/>
    <w:qFormat/>
    <w:uiPriority w:val="0"/>
    <w:rPr>
      <w:rFonts w:ascii="Calibri Light" w:hAnsi="Calibri Light" w:cs="Times New Roman"/>
      <w:b/>
      <w:bCs/>
      <w:kern w:val="2"/>
      <w:sz w:val="32"/>
      <w:szCs w:val="32"/>
    </w:rPr>
  </w:style>
  <w:style w:type="character" w:customStyle="1" w:styleId="53">
    <w:name w:val="批注框文本 字符"/>
    <w:link w:val="20"/>
    <w:autoRedefine/>
    <w:qFormat/>
    <w:uiPriority w:val="99"/>
    <w:rPr>
      <w:kern w:val="2"/>
      <w:sz w:val="18"/>
      <w:szCs w:val="18"/>
    </w:rPr>
  </w:style>
  <w:style w:type="character" w:customStyle="1" w:styleId="54">
    <w:name w:val="样式8 Char"/>
    <w:basedOn w:val="48"/>
    <w:link w:val="55"/>
    <w:autoRedefine/>
    <w:qFormat/>
    <w:uiPriority w:val="0"/>
    <w:rPr>
      <w:kern w:val="2"/>
      <w:sz w:val="18"/>
      <w:szCs w:val="18"/>
    </w:rPr>
  </w:style>
  <w:style w:type="paragraph" w:customStyle="1" w:styleId="55">
    <w:name w:val="样式8"/>
    <w:basedOn w:val="50"/>
    <w:link w:val="54"/>
    <w:autoRedefine/>
    <w:qFormat/>
    <w:uiPriority w:val="0"/>
    <w:pPr>
      <w:pBdr>
        <w:top w:val="none" w:color="auto" w:sz="0" w:space="0"/>
        <w:left w:val="none" w:color="auto" w:sz="0" w:space="0"/>
        <w:right w:val="none" w:color="auto" w:sz="0" w:space="0"/>
      </w:pBdr>
      <w:tabs>
        <w:tab w:val="clear" w:pos="4153"/>
        <w:tab w:val="clear" w:pos="8306"/>
      </w:tabs>
    </w:pPr>
  </w:style>
  <w:style w:type="character" w:customStyle="1" w:styleId="56">
    <w:name w:val="grame"/>
    <w:autoRedefine/>
    <w:qFormat/>
    <w:uiPriority w:val="0"/>
  </w:style>
  <w:style w:type="character" w:customStyle="1" w:styleId="57">
    <w:name w:val="Char Char"/>
    <w:autoRedefine/>
    <w:qFormat/>
    <w:uiPriority w:val="0"/>
    <w:rPr>
      <w:rFonts w:ascii="Century Gothic" w:hAnsi="Century Gothic"/>
      <w:bCs/>
      <w:kern w:val="28"/>
      <w:sz w:val="21"/>
      <w:szCs w:val="32"/>
    </w:rPr>
  </w:style>
  <w:style w:type="character" w:customStyle="1" w:styleId="58">
    <w:name w:val="样式3 Char"/>
    <w:link w:val="59"/>
    <w:autoRedefine/>
    <w:qFormat/>
    <w:uiPriority w:val="0"/>
    <w:rPr>
      <w:rFonts w:ascii="黑体" w:hAnsi="黑体" w:eastAsia="黑体"/>
      <w:bCs/>
      <w:kern w:val="2"/>
      <w:sz w:val="18"/>
      <w:szCs w:val="18"/>
    </w:rPr>
  </w:style>
  <w:style w:type="paragraph" w:customStyle="1" w:styleId="59">
    <w:name w:val="样式3"/>
    <w:basedOn w:val="22"/>
    <w:link w:val="58"/>
    <w:autoRedefine/>
    <w:qFormat/>
    <w:uiPriority w:val="0"/>
    <w:pPr>
      <w:pBdr>
        <w:bottom w:val="thickThinSmallGap" w:color="auto" w:sz="12" w:space="1"/>
      </w:pBdr>
      <w:jc w:val="left"/>
    </w:pPr>
    <w:rPr>
      <w:rFonts w:ascii="黑体" w:hAnsi="黑体" w:eastAsia="黑体"/>
      <w:bCs/>
    </w:rPr>
  </w:style>
  <w:style w:type="character" w:customStyle="1" w:styleId="60">
    <w:name w:val="标题 3 字符"/>
    <w:link w:val="4"/>
    <w:autoRedefine/>
    <w:qFormat/>
    <w:uiPriority w:val="0"/>
    <w:rPr>
      <w:rFonts w:eastAsia="黑体"/>
      <w:b/>
      <w:sz w:val="28"/>
    </w:rPr>
  </w:style>
  <w:style w:type="character" w:customStyle="1" w:styleId="61">
    <w:name w:val="批注主题 字符"/>
    <w:link w:val="35"/>
    <w:autoRedefine/>
    <w:qFormat/>
    <w:uiPriority w:val="0"/>
    <w:rPr>
      <w:b/>
      <w:bCs/>
      <w:kern w:val="2"/>
      <w:sz w:val="21"/>
      <w:szCs w:val="24"/>
    </w:rPr>
  </w:style>
  <w:style w:type="character" w:customStyle="1" w:styleId="62">
    <w:name w:val="font51"/>
    <w:autoRedefine/>
    <w:qFormat/>
    <w:uiPriority w:val="0"/>
    <w:rPr>
      <w:rFonts w:hint="eastAsia" w:ascii="宋体" w:hAnsi="宋体" w:eastAsia="宋体"/>
      <w:b/>
      <w:bCs/>
      <w:color w:val="000000"/>
      <w:sz w:val="20"/>
      <w:szCs w:val="20"/>
      <w:u w:val="none"/>
    </w:rPr>
  </w:style>
  <w:style w:type="character" w:customStyle="1" w:styleId="63">
    <w:name w:val="font21"/>
    <w:basedOn w:val="38"/>
    <w:autoRedefine/>
    <w:qFormat/>
    <w:uiPriority w:val="0"/>
    <w:rPr>
      <w:rFonts w:hint="default" w:ascii="Times New Roman" w:hAnsi="Times New Roman" w:cs="Times New Roman"/>
      <w:color w:val="000000"/>
      <w:sz w:val="20"/>
      <w:szCs w:val="20"/>
      <w:u w:val="none"/>
    </w:rPr>
  </w:style>
  <w:style w:type="character" w:customStyle="1" w:styleId="64">
    <w:name w:val="纯文本 字符2"/>
    <w:link w:val="16"/>
    <w:autoRedefine/>
    <w:qFormat/>
    <w:uiPriority w:val="0"/>
    <w:rPr>
      <w:rFonts w:ascii="宋体"/>
      <w:kern w:val="2"/>
      <w:sz w:val="21"/>
    </w:rPr>
  </w:style>
  <w:style w:type="character" w:customStyle="1" w:styleId="65">
    <w:name w:val="样式3 Char Char"/>
    <w:autoRedefine/>
    <w:qFormat/>
    <w:uiPriority w:val="0"/>
    <w:rPr>
      <w:rFonts w:ascii="Century Gothic" w:hAnsi="Century Gothic" w:eastAsia="宋体"/>
      <w:kern w:val="2"/>
      <w:sz w:val="21"/>
      <w:szCs w:val="21"/>
      <w:lang w:val="en-US" w:eastAsia="zh-CN" w:bidi="ar-SA"/>
    </w:rPr>
  </w:style>
  <w:style w:type="character" w:customStyle="1" w:styleId="66">
    <w:name w:val="font61"/>
    <w:autoRedefine/>
    <w:qFormat/>
    <w:uiPriority w:val="0"/>
    <w:rPr>
      <w:rFonts w:hint="default" w:ascii="宋体" w:hAnsi="宋体"/>
      <w:color w:val="000000"/>
      <w:sz w:val="18"/>
      <w:szCs w:val="18"/>
      <w:u w:val="none"/>
    </w:rPr>
  </w:style>
  <w:style w:type="character" w:customStyle="1" w:styleId="67">
    <w:name w:val="正文文本缩进 字符"/>
    <w:link w:val="13"/>
    <w:autoRedefine/>
    <w:qFormat/>
    <w:uiPriority w:val="99"/>
    <w:rPr>
      <w:rFonts w:ascii="宋体"/>
      <w:spacing w:val="-4"/>
      <w:kern w:val="2"/>
      <w:sz w:val="18"/>
    </w:rPr>
  </w:style>
  <w:style w:type="character" w:customStyle="1" w:styleId="68">
    <w:name w:val="font81"/>
    <w:autoRedefine/>
    <w:qFormat/>
    <w:uiPriority w:val="0"/>
    <w:rPr>
      <w:rFonts w:hint="default" w:ascii="宋体" w:hAnsi="宋体"/>
      <w:color w:val="000000"/>
      <w:sz w:val="24"/>
      <w:szCs w:val="24"/>
      <w:u w:val="none"/>
    </w:rPr>
  </w:style>
  <w:style w:type="character" w:customStyle="1" w:styleId="69">
    <w:name w:val="批注文字 字符"/>
    <w:link w:val="10"/>
    <w:autoRedefine/>
    <w:qFormat/>
    <w:uiPriority w:val="0"/>
    <w:rPr>
      <w:kern w:val="2"/>
      <w:sz w:val="21"/>
      <w:szCs w:val="24"/>
    </w:rPr>
  </w:style>
  <w:style w:type="character" w:customStyle="1" w:styleId="70">
    <w:name w:val="font01"/>
    <w:autoRedefine/>
    <w:qFormat/>
    <w:uiPriority w:val="0"/>
    <w:rPr>
      <w:rFonts w:hint="eastAsia" w:ascii="宋体" w:hAnsi="宋体" w:eastAsia="宋体"/>
      <w:color w:val="000000"/>
      <w:sz w:val="20"/>
      <w:szCs w:val="20"/>
      <w:u w:val="none"/>
    </w:rPr>
  </w:style>
  <w:style w:type="character" w:customStyle="1" w:styleId="71">
    <w:name w:val="标题 1 字符"/>
    <w:link w:val="2"/>
    <w:autoRedefine/>
    <w:qFormat/>
    <w:uiPriority w:val="0"/>
    <w:rPr>
      <w:rFonts w:eastAsia="黑体"/>
      <w:b/>
      <w:kern w:val="44"/>
      <w:sz w:val="28"/>
    </w:rPr>
  </w:style>
  <w:style w:type="character" w:customStyle="1" w:styleId="72">
    <w:name w:val="font91"/>
    <w:autoRedefine/>
    <w:qFormat/>
    <w:uiPriority w:val="0"/>
    <w:rPr>
      <w:rFonts w:hint="eastAsia" w:ascii="华文楷体" w:eastAsia="华文楷体"/>
      <w:color w:val="000000"/>
      <w:sz w:val="20"/>
      <w:szCs w:val="20"/>
      <w:u w:val="none"/>
    </w:rPr>
  </w:style>
  <w:style w:type="character" w:customStyle="1" w:styleId="73">
    <w:name w:val="标题 4 字符"/>
    <w:link w:val="5"/>
    <w:autoRedefine/>
    <w:qFormat/>
    <w:uiPriority w:val="0"/>
    <w:rPr>
      <w:rFonts w:ascii="Arial" w:hAnsi="Arial" w:eastAsia="黑体"/>
      <w:sz w:val="28"/>
    </w:rPr>
  </w:style>
  <w:style w:type="character" w:customStyle="1" w:styleId="74">
    <w:name w:val="样式6 Char"/>
    <w:basedOn w:val="49"/>
    <w:link w:val="75"/>
    <w:autoRedefine/>
    <w:qFormat/>
    <w:uiPriority w:val="0"/>
    <w:rPr>
      <w:kern w:val="2"/>
      <w:sz w:val="18"/>
      <w:szCs w:val="18"/>
    </w:rPr>
  </w:style>
  <w:style w:type="paragraph" w:customStyle="1" w:styleId="75">
    <w:name w:val="样式6"/>
    <w:basedOn w:val="22"/>
    <w:link w:val="74"/>
    <w:autoRedefine/>
    <w:qFormat/>
    <w:uiPriority w:val="0"/>
    <w:pPr>
      <w:pBdr>
        <w:bottom w:val="thickThinSmallGap" w:color="auto" w:sz="12" w:space="1"/>
      </w:pBdr>
      <w:jc w:val="both"/>
    </w:pPr>
  </w:style>
  <w:style w:type="character" w:customStyle="1" w:styleId="76">
    <w:name w:val="标题 字符"/>
    <w:link w:val="34"/>
    <w:autoRedefine/>
    <w:qFormat/>
    <w:uiPriority w:val="0"/>
    <w:rPr>
      <w:rFonts w:ascii="Cambria" w:hAnsi="Cambria" w:cs="黑体"/>
      <w:b/>
      <w:bCs/>
      <w:sz w:val="32"/>
      <w:szCs w:val="32"/>
    </w:rPr>
  </w:style>
  <w:style w:type="character" w:customStyle="1" w:styleId="77">
    <w:name w:val="标题 2 字符"/>
    <w:link w:val="3"/>
    <w:autoRedefine/>
    <w:qFormat/>
    <w:uiPriority w:val="0"/>
    <w:rPr>
      <w:rFonts w:eastAsia="黑体"/>
      <w:b/>
      <w:sz w:val="28"/>
    </w:rPr>
  </w:style>
  <w:style w:type="character" w:customStyle="1" w:styleId="78">
    <w:name w:val="px12h161"/>
    <w:autoRedefine/>
    <w:qFormat/>
    <w:uiPriority w:val="0"/>
    <w:rPr>
      <w:sz w:val="14"/>
      <w:szCs w:val="14"/>
    </w:rPr>
  </w:style>
  <w:style w:type="character" w:customStyle="1" w:styleId="79">
    <w:name w:val="样式4 Char"/>
    <w:link w:val="80"/>
    <w:autoRedefine/>
    <w:qFormat/>
    <w:uiPriority w:val="0"/>
    <w:rPr>
      <w:bCs/>
      <w:kern w:val="2"/>
      <w:sz w:val="18"/>
      <w:szCs w:val="18"/>
    </w:rPr>
  </w:style>
  <w:style w:type="paragraph" w:customStyle="1" w:styleId="80">
    <w:name w:val="样式4"/>
    <w:basedOn w:val="22"/>
    <w:link w:val="79"/>
    <w:autoRedefine/>
    <w:qFormat/>
    <w:uiPriority w:val="0"/>
    <w:pPr>
      <w:pBdr>
        <w:bottom w:val="thickThinSmallGap" w:color="auto" w:sz="12" w:space="1"/>
      </w:pBdr>
      <w:jc w:val="both"/>
    </w:pPr>
    <w:rPr>
      <w:bCs/>
    </w:rPr>
  </w:style>
  <w:style w:type="character" w:customStyle="1" w:styleId="81">
    <w:name w:val="font41"/>
    <w:autoRedefine/>
    <w:qFormat/>
    <w:uiPriority w:val="0"/>
    <w:rPr>
      <w:rFonts w:hint="default" w:ascii="Times New Roman" w:hAnsi="Times New Roman" w:cs="Times New Roman"/>
      <w:b/>
      <w:bCs/>
      <w:color w:val="000000"/>
      <w:sz w:val="20"/>
      <w:szCs w:val="20"/>
      <w:u w:val="none"/>
    </w:rPr>
  </w:style>
  <w:style w:type="character" w:customStyle="1" w:styleId="82">
    <w:name w:val="不明显强调1"/>
    <w:autoRedefine/>
    <w:qFormat/>
    <w:uiPriority w:val="0"/>
    <w:rPr>
      <w:rFonts w:eastAsia="仿宋_GB2312"/>
      <w:iCs/>
      <w:color w:val="auto"/>
      <w:sz w:val="24"/>
    </w:rPr>
  </w:style>
  <w:style w:type="character" w:customStyle="1" w:styleId="83">
    <w:name w:val="副标题 Char1"/>
    <w:autoRedefine/>
    <w:qFormat/>
    <w:uiPriority w:val="0"/>
    <w:rPr>
      <w:rFonts w:ascii="Cambria" w:hAnsi="Cambria" w:cs="Times New Roman"/>
      <w:b/>
      <w:bCs/>
      <w:kern w:val="28"/>
      <w:sz w:val="32"/>
      <w:szCs w:val="32"/>
    </w:rPr>
  </w:style>
  <w:style w:type="character" w:customStyle="1" w:styleId="84">
    <w:name w:val="font71"/>
    <w:autoRedefine/>
    <w:qFormat/>
    <w:uiPriority w:val="0"/>
    <w:rPr>
      <w:rFonts w:hint="eastAsia" w:ascii="宋体" w:hAnsi="宋体" w:eastAsia="宋体"/>
      <w:b/>
      <w:bCs/>
      <w:color w:val="000000"/>
      <w:sz w:val="24"/>
      <w:szCs w:val="24"/>
      <w:u w:val="none"/>
    </w:rPr>
  </w:style>
  <w:style w:type="character" w:customStyle="1" w:styleId="85">
    <w:name w:val="日期 字符"/>
    <w:link w:val="18"/>
    <w:autoRedefine/>
    <w:qFormat/>
    <w:uiPriority w:val="0"/>
    <w:rPr>
      <w:kern w:val="2"/>
      <w:sz w:val="21"/>
      <w:szCs w:val="24"/>
    </w:rPr>
  </w:style>
  <w:style w:type="character" w:customStyle="1" w:styleId="86">
    <w:name w:val="副标题 字符"/>
    <w:link w:val="25"/>
    <w:autoRedefine/>
    <w:qFormat/>
    <w:uiPriority w:val="0"/>
    <w:rPr>
      <w:rFonts w:ascii="Century Gothic" w:hAnsi="Century Gothic" w:cs="Century Gothic"/>
      <w:kern w:val="28"/>
      <w:sz w:val="21"/>
      <w:szCs w:val="21"/>
    </w:rPr>
  </w:style>
  <w:style w:type="character" w:customStyle="1" w:styleId="87">
    <w:name w:val="文档结构图 字符"/>
    <w:link w:val="9"/>
    <w:autoRedefine/>
    <w:qFormat/>
    <w:uiPriority w:val="99"/>
    <w:rPr>
      <w:kern w:val="2"/>
      <w:sz w:val="21"/>
      <w:szCs w:val="24"/>
      <w:shd w:val="clear" w:color="auto" w:fill="000080"/>
    </w:rPr>
  </w:style>
  <w:style w:type="character" w:customStyle="1" w:styleId="88">
    <w:name w:val="普通文字1 Char1"/>
    <w:autoRedefine/>
    <w:qFormat/>
    <w:uiPriority w:val="0"/>
    <w:rPr>
      <w:rFonts w:ascii="宋体" w:eastAsia="宋体"/>
      <w:kern w:val="2"/>
      <w:sz w:val="21"/>
      <w:lang w:val="en-US" w:eastAsia="zh-CN" w:bidi="ar-SA"/>
    </w:rPr>
  </w:style>
  <w:style w:type="character" w:customStyle="1" w:styleId="89">
    <w:name w:val="页脚 字符1"/>
    <w:link w:val="21"/>
    <w:autoRedefine/>
    <w:qFormat/>
    <w:uiPriority w:val="99"/>
    <w:rPr>
      <w:rFonts w:ascii="宋体"/>
      <w:kern w:val="2"/>
      <w:sz w:val="18"/>
    </w:rPr>
  </w:style>
  <w:style w:type="paragraph" w:customStyle="1" w:styleId="90">
    <w:name w:val="表格"/>
    <w:basedOn w:val="1"/>
    <w:autoRedefine/>
    <w:qFormat/>
    <w:uiPriority w:val="0"/>
    <w:pPr>
      <w:tabs>
        <w:tab w:val="left" w:pos="1200"/>
      </w:tabs>
      <w:spacing w:line="500" w:lineRule="exact"/>
      <w:jc w:val="center"/>
    </w:pPr>
    <w:rPr>
      <w:rFonts w:ascii="宋体"/>
      <w:sz w:val="24"/>
      <w:szCs w:val="18"/>
    </w:rPr>
  </w:style>
  <w:style w:type="paragraph" w:customStyle="1" w:styleId="91">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140"/>
    <w:basedOn w:val="1"/>
    <w:autoRedefine/>
    <w:qFormat/>
    <w:uiPriority w:val="0"/>
    <w:pPr>
      <w:widowControl/>
      <w:spacing w:before="100" w:beforeAutospacing="1" w:after="100" w:afterAutospacing="1"/>
      <w:jc w:val="center"/>
    </w:pPr>
    <w:rPr>
      <w:rFonts w:ascii="宋体" w:hAnsi="宋体" w:cs="宋体"/>
      <w:kern w:val="0"/>
      <w:sz w:val="22"/>
      <w:szCs w:val="22"/>
    </w:rPr>
  </w:style>
  <w:style w:type="paragraph" w:customStyle="1" w:styleId="93">
    <w:name w:val="正文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xl1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95">
    <w:name w:val="xl23"/>
    <w:next w:val="29"/>
    <w:autoRedefine/>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96">
    <w:name w:val="Char"/>
    <w:basedOn w:val="1"/>
    <w:autoRedefine/>
    <w:qFormat/>
    <w:uiPriority w:val="0"/>
    <w:rPr>
      <w:rFonts w:ascii="Tahoma" w:hAnsi="Tahoma"/>
      <w:sz w:val="24"/>
      <w:szCs w:val="20"/>
    </w:rPr>
  </w:style>
  <w:style w:type="paragraph" w:customStyle="1" w:styleId="97">
    <w:name w:val="副标题 New"/>
    <w:basedOn w:val="1"/>
    <w:next w:val="1"/>
    <w:autoRedefine/>
    <w:qFormat/>
    <w:uiPriority w:val="0"/>
    <w:pPr>
      <w:numPr>
        <w:ilvl w:val="0"/>
        <w:numId w:val="2"/>
      </w:numPr>
      <w:jc w:val="left"/>
      <w:outlineLvl w:val="1"/>
    </w:pPr>
    <w:rPr>
      <w:rFonts w:ascii="Century Gothic" w:hAnsi="Century Gothic" w:cs="Century Gothic"/>
      <w:kern w:val="28"/>
      <w:szCs w:val="21"/>
    </w:rPr>
  </w:style>
  <w:style w:type="paragraph" w:customStyle="1" w:styleId="98">
    <w:name w:val="纯文本 New"/>
    <w:basedOn w:val="99"/>
    <w:autoRedefine/>
    <w:qFormat/>
    <w:uiPriority w:val="0"/>
    <w:pPr>
      <w:widowControl/>
      <w:spacing w:before="100" w:beforeAutospacing="1" w:after="100" w:afterAutospacing="1"/>
      <w:jc w:val="left"/>
    </w:pPr>
    <w:rPr>
      <w:rFonts w:ascii="宋体" w:hAnsi="宋体" w:cs="宋体"/>
      <w:sz w:val="24"/>
      <w:szCs w:val="24"/>
    </w:rPr>
  </w:style>
  <w:style w:type="paragraph" w:customStyle="1" w:styleId="99">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普通(网站) New"/>
    <w:basedOn w:val="93"/>
    <w:autoRedefine/>
    <w:qFormat/>
    <w:uiPriority w:val="0"/>
    <w:pPr>
      <w:widowControl/>
      <w:spacing w:before="100" w:beforeAutospacing="1" w:after="100" w:afterAutospacing="1"/>
      <w:jc w:val="left"/>
    </w:pPr>
    <w:rPr>
      <w:rFonts w:ascii="宋体" w:hAnsi="宋体"/>
      <w:kern w:val="0"/>
      <w:sz w:val="24"/>
      <w:szCs w:val="24"/>
    </w:rPr>
  </w:style>
  <w:style w:type="paragraph" w:customStyle="1" w:styleId="102">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141"/>
    <w:basedOn w:val="1"/>
    <w:autoRedefine/>
    <w:qFormat/>
    <w:uiPriority w:val="0"/>
    <w:pPr>
      <w:widowControl/>
      <w:shd w:val="clear" w:color="000000" w:fill="FFFFFF"/>
      <w:spacing w:before="100" w:beforeAutospacing="1" w:after="100" w:afterAutospacing="1"/>
      <w:jc w:val="center"/>
    </w:pPr>
    <w:rPr>
      <w:rFonts w:ascii="宋体" w:hAnsi="宋体" w:cs="宋体"/>
      <w:kern w:val="0"/>
      <w:sz w:val="22"/>
      <w:szCs w:val="22"/>
    </w:rPr>
  </w:style>
  <w:style w:type="paragraph" w:customStyle="1" w:styleId="104">
    <w:name w:val="正文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xl138"/>
    <w:basedOn w:val="1"/>
    <w:autoRedefine/>
    <w:qFormat/>
    <w:uiPriority w:val="0"/>
    <w:pPr>
      <w:widowControl/>
      <w:spacing w:before="100" w:beforeAutospacing="1" w:after="100" w:afterAutospacing="1"/>
      <w:jc w:val="center"/>
    </w:pPr>
    <w:rPr>
      <w:rFonts w:ascii="宋体" w:hAnsi="宋体" w:cs="宋体"/>
      <w:b/>
      <w:bCs/>
      <w:kern w:val="0"/>
      <w:sz w:val="22"/>
      <w:szCs w:val="22"/>
    </w:rPr>
  </w:style>
  <w:style w:type="paragraph" w:customStyle="1" w:styleId="106">
    <w:name w:val="列出段落1"/>
    <w:basedOn w:val="1"/>
    <w:autoRedefine/>
    <w:qFormat/>
    <w:uiPriority w:val="34"/>
    <w:pPr>
      <w:ind w:firstLine="420" w:firstLineChars="200"/>
    </w:pPr>
    <w:rPr>
      <w:szCs w:val="20"/>
    </w:rPr>
  </w:style>
  <w:style w:type="paragraph" w:customStyle="1" w:styleId="107">
    <w:name w:val="xl1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08">
    <w:name w:val="正文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xl1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10">
    <w:name w:val="xl16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xl143"/>
    <w:basedOn w:val="1"/>
    <w:autoRedefine/>
    <w:qFormat/>
    <w:uiPriority w:val="0"/>
    <w:pPr>
      <w:widowControl/>
      <w:spacing w:before="100" w:beforeAutospacing="1" w:after="100" w:afterAutospacing="1"/>
      <w:jc w:val="center"/>
    </w:pPr>
    <w:rPr>
      <w:rFonts w:ascii="宋体" w:hAnsi="宋体" w:cs="宋体"/>
      <w:color w:val="FF0000"/>
      <w:kern w:val="0"/>
      <w:sz w:val="22"/>
      <w:szCs w:val="22"/>
    </w:rPr>
  </w:style>
  <w:style w:type="paragraph" w:customStyle="1" w:styleId="113">
    <w:name w:val="样式1"/>
    <w:basedOn w:val="3"/>
    <w:autoRedefine/>
    <w:qFormat/>
    <w:uiPriority w:val="0"/>
  </w:style>
  <w:style w:type="paragraph" w:customStyle="1" w:styleId="114">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样式 黑体 居中 首行缩进:  0.35 厘米 行距: 1.5 倍行距"/>
    <w:basedOn w:val="1"/>
    <w:autoRedefine/>
    <w:qFormat/>
    <w:uiPriority w:val="0"/>
    <w:pPr>
      <w:widowControl/>
      <w:jc w:val="center"/>
    </w:pPr>
    <w:rPr>
      <w:rFonts w:ascii="黑体" w:hAnsi="黑体" w:eastAsia="黑体"/>
      <w:kern w:val="0"/>
      <w:sz w:val="24"/>
      <w:szCs w:val="20"/>
    </w:rPr>
  </w:style>
  <w:style w:type="paragraph" w:customStyle="1" w:styleId="116">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7">
    <w:name w:val="附件正文"/>
    <w:autoRedefine/>
    <w:qFormat/>
    <w:uiPriority w:val="0"/>
    <w:pPr>
      <w:snapToGrid w:val="0"/>
      <w:spacing w:line="500" w:lineRule="exact"/>
      <w:ind w:firstLine="540" w:firstLineChars="225"/>
    </w:pPr>
    <w:rPr>
      <w:rFonts w:ascii="Times New Roman" w:hAnsi="Times New Roman" w:eastAsia="宋体" w:cs="Times New Roman"/>
      <w:sz w:val="24"/>
      <w:lang w:val="en-US" w:eastAsia="zh-CN" w:bidi="ar-SA"/>
    </w:rPr>
  </w:style>
  <w:style w:type="paragraph" w:customStyle="1" w:styleId="118">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9">
    <w:name w:val="g3"/>
    <w:basedOn w:val="1"/>
    <w:autoRedefine/>
    <w:qFormat/>
    <w:uiPriority w:val="0"/>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120">
    <w:name w:val="Absatz2AL"/>
    <w:basedOn w:val="12"/>
    <w:next w:val="1"/>
    <w:autoRedefine/>
    <w:qFormat/>
    <w:uiPriority w:val="0"/>
    <w:pPr>
      <w:widowControl/>
      <w:overflowPunct w:val="0"/>
      <w:autoSpaceDE w:val="0"/>
      <w:autoSpaceDN w:val="0"/>
      <w:adjustRightInd w:val="0"/>
      <w:textAlignment w:val="baseline"/>
    </w:pPr>
    <w:rPr>
      <w:rFonts w:ascii="Times New Roman" w:hAnsi="Times New Roman" w:eastAsia="楷体_GB2312"/>
      <w:b w:val="0"/>
      <w:spacing w:val="0"/>
      <w:kern w:val="0"/>
      <w:sz w:val="24"/>
      <w:lang w:val="de-DE" w:eastAsia="de-DE"/>
    </w:rPr>
  </w:style>
  <w:style w:type="paragraph" w:customStyle="1" w:styleId="121">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Char Char3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3">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24">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2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127">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抬头"/>
    <w:basedOn w:val="1"/>
    <w:autoRedefine/>
    <w:qFormat/>
    <w:uiPriority w:val="0"/>
    <w:pPr>
      <w:spacing w:beforeLines="50" w:line="360" w:lineRule="auto"/>
    </w:pPr>
    <w:rPr>
      <w:rFonts w:ascii="宋体"/>
      <w:sz w:val="24"/>
    </w:rPr>
  </w:style>
  <w:style w:type="paragraph" w:customStyle="1" w:styleId="129">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注"/>
    <w:basedOn w:val="1"/>
    <w:autoRedefine/>
    <w:qFormat/>
    <w:uiPriority w:val="0"/>
    <w:pPr>
      <w:spacing w:line="360" w:lineRule="auto"/>
      <w:ind w:left="200" w:hanging="200" w:hangingChars="200"/>
    </w:pPr>
    <w:rPr>
      <w:rFonts w:ascii="宋体"/>
      <w:b/>
    </w:rPr>
  </w:style>
  <w:style w:type="paragraph" w:customStyle="1" w:styleId="131">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para"/>
    <w:basedOn w:val="1"/>
    <w:autoRedefine/>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133">
    <w:name w:val="Char Char Char Char Char Char Char Char Char Char"/>
    <w:basedOn w:val="1"/>
    <w:autoRedefine/>
    <w:qFormat/>
    <w:uiPriority w:val="0"/>
    <w:pPr>
      <w:tabs>
        <w:tab w:val="left" w:pos="360"/>
      </w:tabs>
      <w:ind w:left="360" w:hanging="360" w:hangingChars="200"/>
    </w:pPr>
    <w:rPr>
      <w:szCs w:val="20"/>
    </w:rPr>
  </w:style>
  <w:style w:type="paragraph" w:customStyle="1" w:styleId="134">
    <w:name w:val="xl139"/>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2"/>
      <w:szCs w:val="22"/>
    </w:rPr>
  </w:style>
  <w:style w:type="paragraph" w:customStyle="1" w:styleId="135">
    <w:name w:val="xl14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6">
    <w:name w:val="Char Char Char"/>
    <w:basedOn w:val="1"/>
    <w:autoRedefine/>
    <w:qFormat/>
    <w:uiPriority w:val="0"/>
    <w:pPr>
      <w:ind w:firstLine="200" w:firstLineChars="200"/>
    </w:pPr>
    <w:rPr>
      <w:sz w:val="24"/>
    </w:rPr>
  </w:style>
  <w:style w:type="paragraph" w:customStyle="1" w:styleId="137">
    <w:name w:val="Char Char Char Char Char Char Char Char Char Char Char Char"/>
    <w:basedOn w:val="1"/>
    <w:autoRedefine/>
    <w:qFormat/>
    <w:uiPriority w:val="0"/>
    <w:pPr>
      <w:tabs>
        <w:tab w:val="right" w:pos="-2120"/>
      </w:tabs>
      <w:snapToGrid w:val="0"/>
    </w:pPr>
    <w:rPr>
      <w:rFonts w:ascii="Tahoma" w:hAnsi="Tahoma"/>
      <w:spacing w:val="6"/>
      <w:sz w:val="24"/>
      <w:szCs w:val="20"/>
    </w:rPr>
  </w:style>
  <w:style w:type="paragraph" w:customStyle="1" w:styleId="138">
    <w:name w:val="正文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题目"/>
    <w:basedOn w:val="1"/>
    <w:autoRedefine/>
    <w:qFormat/>
    <w:uiPriority w:val="0"/>
    <w:pPr>
      <w:snapToGrid w:val="0"/>
      <w:spacing w:line="480" w:lineRule="auto"/>
      <w:jc w:val="center"/>
    </w:pPr>
    <w:rPr>
      <w:rFonts w:ascii="方正小标宋_GBK" w:hAnsi="宋体" w:eastAsia="方正小标宋_GBK"/>
      <w:sz w:val="44"/>
      <w:szCs w:val="44"/>
    </w:rPr>
  </w:style>
  <w:style w:type="paragraph" w:customStyle="1" w:styleId="140">
    <w:name w:val="无间隔1"/>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141">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Char1"/>
    <w:basedOn w:val="1"/>
    <w:autoRedefine/>
    <w:qFormat/>
    <w:uiPriority w:val="0"/>
    <w:rPr>
      <w:szCs w:val="20"/>
    </w:rPr>
  </w:style>
  <w:style w:type="paragraph" w:customStyle="1" w:styleId="144">
    <w:name w:val="xl146"/>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45">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147">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14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xl159"/>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1">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153">
    <w:name w:val="正文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xl15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5">
    <w:name w:val="样式2"/>
    <w:basedOn w:val="3"/>
    <w:autoRedefine/>
    <w:qFormat/>
    <w:uiPriority w:val="0"/>
    <w:pPr>
      <w:spacing w:line="440" w:lineRule="exact"/>
      <w:jc w:val="center"/>
    </w:pPr>
    <w:rPr>
      <w:rFonts w:ascii="宋体" w:hAnsi="宋体"/>
      <w:b w:val="0"/>
      <w:sz w:val="32"/>
    </w:rPr>
  </w:style>
  <w:style w:type="paragraph" w:customStyle="1" w:styleId="156">
    <w:name w:val="正文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58">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59">
    <w:name w:val="xl14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160">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3">
    <w:name w:val="xl16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64">
    <w:name w:val="Char2"/>
    <w:basedOn w:val="1"/>
    <w:autoRedefine/>
    <w:qFormat/>
    <w:uiPriority w:val="0"/>
    <w:pPr>
      <w:widowControl/>
      <w:spacing w:after="160" w:line="240" w:lineRule="exact"/>
      <w:jc w:val="left"/>
    </w:pPr>
    <w:rPr>
      <w:szCs w:val="20"/>
    </w:rPr>
  </w:style>
  <w:style w:type="paragraph" w:customStyle="1" w:styleId="165">
    <w:name w:val="正文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68">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9">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142"/>
    <w:basedOn w:val="1"/>
    <w:autoRedefine/>
    <w:qFormat/>
    <w:uiPriority w:val="0"/>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173">
    <w:name w:val="正文五号"/>
    <w:basedOn w:val="1"/>
    <w:autoRedefine/>
    <w:qFormat/>
    <w:uiPriority w:val="0"/>
    <w:rPr>
      <w:rFonts w:hint="eastAsia" w:ascii="宋体" w:eastAsia="仿宋_GB2312"/>
      <w:szCs w:val="20"/>
    </w:rPr>
  </w:style>
  <w:style w:type="paragraph" w:customStyle="1" w:styleId="174">
    <w:name w:val="xl144"/>
    <w:basedOn w:val="1"/>
    <w:autoRedefine/>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75">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说明"/>
    <w:basedOn w:val="1"/>
    <w:autoRedefine/>
    <w:qFormat/>
    <w:uiPriority w:val="0"/>
    <w:pPr>
      <w:ind w:left="1" w:leftChars="-52" w:hanging="110" w:hangingChars="61"/>
      <w:jc w:val="center"/>
    </w:pPr>
    <w:rPr>
      <w:rFonts w:ascii="宋体"/>
      <w:szCs w:val="20"/>
    </w:rPr>
  </w:style>
  <w:style w:type="paragraph" w:customStyle="1" w:styleId="178">
    <w:name w:val="副标题 New New"/>
    <w:basedOn w:val="1"/>
    <w:next w:val="1"/>
    <w:autoRedefine/>
    <w:qFormat/>
    <w:uiPriority w:val="0"/>
    <w:pPr>
      <w:tabs>
        <w:tab w:val="left" w:pos="840"/>
      </w:tabs>
      <w:ind w:left="840" w:hanging="420"/>
      <w:jc w:val="left"/>
      <w:outlineLvl w:val="1"/>
    </w:pPr>
    <w:rPr>
      <w:rFonts w:ascii="Century Gothic" w:hAnsi="Century Gothic" w:cs="Century Gothic"/>
      <w:kern w:val="28"/>
      <w:szCs w:val="21"/>
    </w:rPr>
  </w:style>
  <w:style w:type="paragraph" w:customStyle="1" w:styleId="179">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副标题 New New New"/>
    <w:basedOn w:val="181"/>
    <w:next w:val="181"/>
    <w:autoRedefine/>
    <w:qFormat/>
    <w:uiPriority w:val="0"/>
    <w:pPr>
      <w:numPr>
        <w:ilvl w:val="0"/>
        <w:numId w:val="3"/>
      </w:numPr>
      <w:jc w:val="left"/>
      <w:outlineLvl w:val="1"/>
    </w:pPr>
    <w:rPr>
      <w:rFonts w:ascii="Century Gothic" w:hAnsi="Century Gothic"/>
      <w:bCs/>
      <w:kern w:val="28"/>
      <w:szCs w:val="32"/>
    </w:rPr>
  </w:style>
  <w:style w:type="paragraph" w:customStyle="1" w:styleId="181">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xl14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83">
    <w:name w:val="正文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xl16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85">
    <w:name w:val="xl16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8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87">
    <w:name w:val="xl1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8">
    <w:name w:val="正文 New New New New New New New New New New New New New New New New New New New New New New New New New New New New New New New New New New New New New New New New"/>
    <w:autoRedefine/>
    <w:qFormat/>
    <w:uiPriority w:val="0"/>
    <w:pPr>
      <w:widowControl w:val="0"/>
      <w:spacing w:line="460" w:lineRule="exact"/>
      <w:jc w:val="both"/>
    </w:pPr>
    <w:rPr>
      <w:rFonts w:ascii="Times New Roman" w:hAnsi="Times New Roman" w:eastAsia="宋体" w:cs="Times New Roman"/>
      <w:spacing w:val="6"/>
      <w:kern w:val="2"/>
      <w:sz w:val="24"/>
      <w:szCs w:val="24"/>
      <w:lang w:val="en-US" w:eastAsia="zh-CN" w:bidi="ar-SA"/>
    </w:rPr>
  </w:style>
  <w:style w:type="paragraph" w:customStyle="1" w:styleId="189">
    <w:name w:val="xl1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19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91">
    <w:name w:val="纯文本 New New New"/>
    <w:basedOn w:val="156"/>
    <w:autoRedefine/>
    <w:qFormat/>
    <w:uiPriority w:val="0"/>
  </w:style>
  <w:style w:type="paragraph" w:customStyle="1" w:styleId="192">
    <w:name w:val="纯文本 New New"/>
    <w:basedOn w:val="193"/>
    <w:autoRedefine/>
    <w:qFormat/>
    <w:uiPriority w:val="0"/>
    <w:pPr>
      <w:widowControl/>
      <w:spacing w:before="100" w:beforeAutospacing="1" w:after="100" w:afterAutospacing="1"/>
      <w:jc w:val="left"/>
    </w:pPr>
    <w:rPr>
      <w:rFonts w:ascii="宋体" w:hAnsi="宋体" w:cs="宋体"/>
      <w:sz w:val="24"/>
      <w:szCs w:val="24"/>
    </w:rPr>
  </w:style>
  <w:style w:type="paragraph" w:customStyle="1" w:styleId="193">
    <w:name w:val="正文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4">
    <w:name w:val="文档正文"/>
    <w:basedOn w:val="1"/>
    <w:autoRedefine/>
    <w:qFormat/>
    <w:uiPriority w:val="0"/>
    <w:pPr>
      <w:adjustRightInd w:val="0"/>
      <w:snapToGrid w:val="0"/>
      <w:spacing w:line="360" w:lineRule="auto"/>
      <w:ind w:left="13" w:leftChars="-45" w:hanging="107" w:hangingChars="51"/>
    </w:pPr>
    <w:rPr>
      <w:rFonts w:ascii="宋体" w:hAnsi="宋体"/>
      <w:color w:val="FF0000"/>
      <w:kern w:val="0"/>
      <w:szCs w:val="20"/>
    </w:rPr>
  </w:style>
  <w:style w:type="paragraph" w:customStyle="1" w:styleId="195">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6">
    <w:name w:val="List Paragraph"/>
    <w:basedOn w:val="1"/>
    <w:link w:val="271"/>
    <w:autoRedefine/>
    <w:qFormat/>
    <w:uiPriority w:val="34"/>
    <w:pPr>
      <w:ind w:firstLine="420" w:firstLineChars="200"/>
    </w:pPr>
    <w:rPr>
      <w:szCs w:val="21"/>
    </w:rPr>
  </w:style>
  <w:style w:type="paragraph" w:customStyle="1" w:styleId="197">
    <w:name w:val="正文 New New New New New New New New New New New New New New New New New New New New New New New New New New New New New New New New New New New New New New New"/>
    <w:autoRedefine/>
    <w:qFormat/>
    <w:uiPriority w:val="0"/>
    <w:pPr>
      <w:widowControl w:val="0"/>
      <w:spacing w:line="460" w:lineRule="exact"/>
      <w:jc w:val="both"/>
    </w:pPr>
    <w:rPr>
      <w:rFonts w:ascii="Times New Roman" w:hAnsi="Times New Roman" w:eastAsia="宋体" w:cs="Times New Roman"/>
      <w:spacing w:val="6"/>
      <w:kern w:val="2"/>
      <w:sz w:val="24"/>
      <w:szCs w:val="24"/>
      <w:lang w:val="en-US" w:eastAsia="zh-CN" w:bidi="ar-SA"/>
    </w:rPr>
  </w:style>
  <w:style w:type="paragraph" w:customStyle="1" w:styleId="198">
    <w:name w:val="正文1"/>
    <w:basedOn w:val="1"/>
    <w:autoRedefine/>
    <w:qFormat/>
    <w:uiPriority w:val="0"/>
    <w:pPr>
      <w:spacing w:line="360" w:lineRule="auto"/>
      <w:ind w:firstLine="200"/>
      <w:jc w:val="left"/>
    </w:pPr>
    <w:rPr>
      <w:rFonts w:eastAsia="Times New Roman" w:cs="宋体"/>
      <w:kern w:val="0"/>
      <w:sz w:val="28"/>
      <w:szCs w:val="20"/>
      <w:lang w:eastAsia="en-US"/>
    </w:rPr>
  </w:style>
  <w:style w:type="paragraph" w:customStyle="1" w:styleId="199">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00">
    <w:name w:val="正文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2">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正文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xl1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6">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8">
    <w:name w:val="xl65"/>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0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4">
    <w:name w:val="xl71"/>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1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1">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22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23">
    <w:name w:val="xl80"/>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2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231">
    <w:name w:val="xl88"/>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3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23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3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37">
    <w:name w:val="xl94"/>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38">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3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240">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41">
    <w:name w:val="xl98"/>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42">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center"/>
    </w:pPr>
    <w:rPr>
      <w:rFonts w:ascii="宋体" w:hAnsi="宋体" w:cs="宋体"/>
      <w:kern w:val="0"/>
      <w:sz w:val="24"/>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center"/>
    </w:pPr>
    <w:rPr>
      <w:rFonts w:ascii="宋体" w:hAnsi="宋体" w:cs="宋体"/>
      <w:b/>
      <w:bCs/>
      <w:kern w:val="0"/>
      <w:sz w:val="20"/>
      <w:szCs w:val="20"/>
    </w:rPr>
  </w:style>
  <w:style w:type="paragraph" w:customStyle="1" w:styleId="244">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center"/>
    </w:pPr>
    <w:rPr>
      <w:rFonts w:ascii="宋体" w:hAnsi="宋体" w:cs="宋体"/>
      <w:kern w:val="0"/>
      <w:sz w:val="24"/>
    </w:rPr>
  </w:style>
  <w:style w:type="paragraph" w:customStyle="1" w:styleId="245">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center"/>
    </w:pPr>
    <w:rPr>
      <w:rFonts w:ascii="宋体" w:hAnsi="宋体" w:cs="宋体"/>
      <w:kern w:val="0"/>
      <w:sz w:val="24"/>
    </w:rPr>
  </w:style>
  <w:style w:type="paragraph" w:customStyle="1" w:styleId="24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7">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248">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250">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251">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252">
    <w:name w:val="xl109"/>
    <w:basedOn w:val="1"/>
    <w:autoRedefine/>
    <w:qFormat/>
    <w:uiPriority w:val="0"/>
    <w:pPr>
      <w:widowControl/>
      <w:spacing w:before="100" w:beforeAutospacing="1" w:after="100" w:afterAutospacing="1"/>
      <w:jc w:val="left"/>
      <w:textAlignment w:val="center"/>
    </w:pPr>
    <w:rPr>
      <w:rFonts w:ascii="宋体" w:hAnsi="宋体" w:cs="宋体"/>
      <w:color w:val="FF0000"/>
      <w:kern w:val="0"/>
      <w:sz w:val="20"/>
      <w:szCs w:val="20"/>
    </w:rPr>
  </w:style>
  <w:style w:type="character" w:customStyle="1" w:styleId="253">
    <w:name w:val="明显参考1"/>
    <w:autoRedefine/>
    <w:qFormat/>
    <w:uiPriority w:val="32"/>
    <w:rPr>
      <w:b/>
      <w:bCs/>
      <w:smallCaps/>
      <w:color w:val="C0504D"/>
      <w:spacing w:val="5"/>
      <w:u w:val="single"/>
    </w:rPr>
  </w:style>
  <w:style w:type="character" w:customStyle="1" w:styleId="254">
    <w:name w:val="正文文本缩进 2 字符"/>
    <w:link w:val="19"/>
    <w:autoRedefine/>
    <w:qFormat/>
    <w:uiPriority w:val="0"/>
    <w:rPr>
      <w:kern w:val="2"/>
      <w:sz w:val="21"/>
      <w:szCs w:val="24"/>
    </w:rPr>
  </w:style>
  <w:style w:type="character" w:customStyle="1" w:styleId="255">
    <w:name w:val="纯文本 字符"/>
    <w:autoRedefine/>
    <w:qFormat/>
    <w:uiPriority w:val="99"/>
    <w:rPr>
      <w:rFonts w:ascii="宋体"/>
      <w:kern w:val="2"/>
      <w:sz w:val="21"/>
    </w:rPr>
  </w:style>
  <w:style w:type="character" w:customStyle="1" w:styleId="256">
    <w:name w:val="纯文本 Char2"/>
    <w:autoRedefine/>
    <w:qFormat/>
    <w:uiPriority w:val="0"/>
    <w:rPr>
      <w:rFonts w:ascii="宋体" w:hAnsi="Times New Roman" w:eastAsia="宋体" w:cs="Times New Roman"/>
      <w:kern w:val="2"/>
      <w:sz w:val="21"/>
      <w:lang w:val="en-US" w:eastAsia="zh-CN" w:bidi="ar-SA"/>
    </w:rPr>
  </w:style>
  <w:style w:type="character" w:customStyle="1" w:styleId="257">
    <w:name w:val="标题 5 字符"/>
    <w:autoRedefine/>
    <w:semiHidden/>
    <w:qFormat/>
    <w:uiPriority w:val="0"/>
    <w:rPr>
      <w:b/>
      <w:bCs/>
      <w:kern w:val="2"/>
      <w:sz w:val="28"/>
      <w:szCs w:val="28"/>
    </w:rPr>
  </w:style>
  <w:style w:type="paragraph" w:customStyle="1" w:styleId="258">
    <w:name w:val="Char Char Char Char Char Char Char Char Char Char Char Char1"/>
    <w:basedOn w:val="1"/>
    <w:autoRedefine/>
    <w:qFormat/>
    <w:uiPriority w:val="0"/>
    <w:pPr>
      <w:tabs>
        <w:tab w:val="right" w:pos="-2120"/>
      </w:tabs>
      <w:snapToGrid w:val="0"/>
    </w:pPr>
    <w:rPr>
      <w:rFonts w:ascii="Tahoma" w:hAnsi="Tahoma"/>
      <w:spacing w:val="6"/>
      <w:sz w:val="24"/>
      <w:szCs w:val="20"/>
    </w:rPr>
  </w:style>
  <w:style w:type="paragraph" w:customStyle="1" w:styleId="259">
    <w:name w:val="Char Char1 Char Char"/>
    <w:basedOn w:val="1"/>
    <w:autoRedefine/>
    <w:qFormat/>
    <w:uiPriority w:val="0"/>
    <w:pPr>
      <w:tabs>
        <w:tab w:val="left" w:pos="360"/>
      </w:tabs>
    </w:pPr>
    <w:rPr>
      <w:szCs w:val="20"/>
    </w:rPr>
  </w:style>
  <w:style w:type="paragraph" w:customStyle="1" w:styleId="260">
    <w:name w:val="列出段落11"/>
    <w:basedOn w:val="1"/>
    <w:autoRedefine/>
    <w:qFormat/>
    <w:uiPriority w:val="0"/>
    <w:pPr>
      <w:ind w:firstLine="420" w:firstLineChars="200"/>
    </w:pPr>
    <w:rPr>
      <w:szCs w:val="21"/>
    </w:rPr>
  </w:style>
  <w:style w:type="paragraph" w:customStyle="1" w:styleId="261">
    <w:name w:val="缺省文本"/>
    <w:basedOn w:val="1"/>
    <w:autoRedefine/>
    <w:qFormat/>
    <w:uiPriority w:val="0"/>
    <w:pPr>
      <w:autoSpaceDE w:val="0"/>
      <w:autoSpaceDN w:val="0"/>
      <w:adjustRightInd w:val="0"/>
      <w:jc w:val="left"/>
    </w:pPr>
    <w:rPr>
      <w:kern w:val="0"/>
      <w:sz w:val="24"/>
      <w:szCs w:val="20"/>
    </w:rPr>
  </w:style>
  <w:style w:type="character" w:customStyle="1" w:styleId="262">
    <w:name w:val="标题 3 Char2"/>
    <w:autoRedefine/>
    <w:qFormat/>
    <w:uiPriority w:val="0"/>
    <w:rPr>
      <w:rFonts w:eastAsia="黑体"/>
      <w:b/>
      <w:sz w:val="28"/>
    </w:rPr>
  </w:style>
  <w:style w:type="paragraph" w:customStyle="1" w:styleId="263">
    <w:name w:val="Char Char Char1"/>
    <w:basedOn w:val="1"/>
    <w:autoRedefine/>
    <w:qFormat/>
    <w:uiPriority w:val="0"/>
    <w:pPr>
      <w:ind w:firstLine="200" w:firstLineChars="200"/>
    </w:pPr>
    <w:rPr>
      <w:sz w:val="24"/>
    </w:rPr>
  </w:style>
  <w:style w:type="character" w:customStyle="1" w:styleId="264">
    <w:name w:val="纯文本 Char1"/>
    <w:autoRedefine/>
    <w:qFormat/>
    <w:uiPriority w:val="0"/>
    <w:rPr>
      <w:rFonts w:ascii="宋体" w:eastAsia="宋体"/>
      <w:kern w:val="2"/>
      <w:sz w:val="21"/>
      <w:lang w:val="en-US" w:eastAsia="zh-CN" w:bidi="ar-SA"/>
    </w:rPr>
  </w:style>
  <w:style w:type="character" w:customStyle="1" w:styleId="265">
    <w:name w:val="正文文本 字符"/>
    <w:link w:val="12"/>
    <w:autoRedefine/>
    <w:qFormat/>
    <w:uiPriority w:val="0"/>
    <w:rPr>
      <w:rFonts w:ascii="金山简黑体" w:hAnsi="金山简黑体" w:eastAsia="金山简黑体"/>
      <w:b/>
      <w:spacing w:val="-8"/>
      <w:kern w:val="2"/>
      <w:sz w:val="44"/>
    </w:rPr>
  </w:style>
  <w:style w:type="paragraph" w:customStyle="1" w:styleId="266">
    <w:name w:val="Char13"/>
    <w:basedOn w:val="1"/>
    <w:autoRedefine/>
    <w:qFormat/>
    <w:uiPriority w:val="0"/>
  </w:style>
  <w:style w:type="character" w:customStyle="1" w:styleId="267">
    <w:name w:val="标题 5 字符1"/>
    <w:link w:val="6"/>
    <w:autoRedefine/>
    <w:qFormat/>
    <w:uiPriority w:val="0"/>
    <w:rPr>
      <w:b/>
      <w:sz w:val="28"/>
      <w:szCs w:val="24"/>
    </w:rPr>
  </w:style>
  <w:style w:type="character" w:customStyle="1" w:styleId="268">
    <w:name w:val="标题 3 Char1"/>
    <w:autoRedefine/>
    <w:qFormat/>
    <w:uiPriority w:val="0"/>
    <w:rPr>
      <w:rFonts w:eastAsia="宋体"/>
      <w:b/>
      <w:bCs/>
      <w:kern w:val="2"/>
      <w:sz w:val="32"/>
      <w:szCs w:val="32"/>
      <w:lang w:val="en-US" w:eastAsia="zh-CN" w:bidi="ar-SA"/>
    </w:rPr>
  </w:style>
  <w:style w:type="paragraph" w:customStyle="1" w:styleId="269">
    <w:name w:val="p0"/>
    <w:basedOn w:val="1"/>
    <w:autoRedefine/>
    <w:qFormat/>
    <w:uiPriority w:val="0"/>
    <w:pPr>
      <w:widowControl/>
    </w:pPr>
    <w:rPr>
      <w:kern w:val="0"/>
      <w:szCs w:val="21"/>
    </w:rPr>
  </w:style>
  <w:style w:type="paragraph" w:customStyle="1" w:styleId="270">
    <w:name w:val="5"/>
    <w:basedOn w:val="1"/>
    <w:autoRedefine/>
    <w:qFormat/>
    <w:uiPriority w:val="0"/>
    <w:pPr>
      <w:tabs>
        <w:tab w:val="right" w:pos="-2120"/>
      </w:tabs>
      <w:snapToGrid w:val="0"/>
    </w:pPr>
    <w:rPr>
      <w:rFonts w:ascii="Tahoma" w:hAnsi="Tahoma"/>
      <w:spacing w:val="6"/>
      <w:sz w:val="24"/>
      <w:szCs w:val="20"/>
    </w:rPr>
  </w:style>
  <w:style w:type="character" w:customStyle="1" w:styleId="271">
    <w:name w:val="列表段落 字符"/>
    <w:link w:val="196"/>
    <w:autoRedefine/>
    <w:qFormat/>
    <w:uiPriority w:val="0"/>
    <w:rPr>
      <w:kern w:val="2"/>
      <w:sz w:val="21"/>
      <w:szCs w:val="21"/>
    </w:rPr>
  </w:style>
  <w:style w:type="character" w:customStyle="1" w:styleId="272">
    <w:name w:val="dy_biao_content1"/>
    <w:autoRedefine/>
    <w:qFormat/>
    <w:uiPriority w:val="0"/>
    <w:rPr>
      <w:rFonts w:hint="eastAsia" w:ascii="宋体" w:hAnsi="宋体" w:eastAsia="宋体"/>
      <w:sz w:val="24"/>
      <w:szCs w:val="24"/>
    </w:rPr>
  </w:style>
  <w:style w:type="paragraph" w:customStyle="1" w:styleId="273">
    <w:name w:val="Char2 Char Char Char Char Char Char"/>
    <w:basedOn w:val="9"/>
    <w:autoRedefine/>
    <w:qFormat/>
    <w:uiPriority w:val="0"/>
    <w:rPr>
      <w:rFonts w:ascii="Tahoma" w:hAnsi="Tahoma"/>
      <w:sz w:val="24"/>
    </w:rPr>
  </w:style>
  <w:style w:type="character" w:customStyle="1" w:styleId="274">
    <w:name w:val="正文缩进 字符"/>
    <w:link w:val="8"/>
    <w:autoRedefine/>
    <w:qFormat/>
    <w:uiPriority w:val="0"/>
    <w:rPr>
      <w:kern w:val="2"/>
      <w:sz w:val="21"/>
      <w:szCs w:val="21"/>
    </w:rPr>
  </w:style>
  <w:style w:type="character" w:customStyle="1" w:styleId="275">
    <w:name w:val="Date Char Char"/>
    <w:link w:val="276"/>
    <w:autoRedefine/>
    <w:qFormat/>
    <w:uiPriority w:val="0"/>
    <w:rPr>
      <w:kern w:val="2"/>
      <w:sz w:val="21"/>
    </w:rPr>
  </w:style>
  <w:style w:type="paragraph" w:customStyle="1" w:styleId="276">
    <w:name w:val="日期1"/>
    <w:basedOn w:val="1"/>
    <w:next w:val="1"/>
    <w:link w:val="275"/>
    <w:autoRedefine/>
    <w:qFormat/>
    <w:uiPriority w:val="0"/>
    <w:rPr>
      <w:szCs w:val="20"/>
    </w:rPr>
  </w:style>
  <w:style w:type="paragraph" w:customStyle="1" w:styleId="277">
    <w:name w:val="Char Char Char Char Char Char"/>
    <w:basedOn w:val="1"/>
    <w:autoRedefine/>
    <w:qFormat/>
    <w:uiPriority w:val="0"/>
    <w:rPr>
      <w:rFonts w:ascii="Tahoma" w:hAnsi="Tahoma"/>
      <w:sz w:val="24"/>
      <w:szCs w:val="20"/>
    </w:rPr>
  </w:style>
  <w:style w:type="character" w:customStyle="1" w:styleId="278">
    <w:name w:val="页脚 字符"/>
    <w:autoRedefine/>
    <w:qFormat/>
    <w:uiPriority w:val="0"/>
    <w:rPr>
      <w:kern w:val="2"/>
      <w:sz w:val="18"/>
      <w:szCs w:val="18"/>
    </w:rPr>
  </w:style>
  <w:style w:type="character" w:customStyle="1" w:styleId="279">
    <w:name w:val="正文文本 2 字符1"/>
    <w:link w:val="30"/>
    <w:autoRedefine/>
    <w:qFormat/>
    <w:uiPriority w:val="0"/>
    <w:rPr>
      <w:rFonts w:ascii="宋体"/>
      <w:kern w:val="2"/>
      <w:sz w:val="13"/>
    </w:rPr>
  </w:style>
  <w:style w:type="character" w:customStyle="1" w:styleId="280">
    <w:name w:val="正文文本 3 字符1"/>
    <w:link w:val="11"/>
    <w:autoRedefine/>
    <w:qFormat/>
    <w:uiPriority w:val="0"/>
    <w:rPr>
      <w:kern w:val="2"/>
      <w:sz w:val="24"/>
      <w:szCs w:val="24"/>
    </w:rPr>
  </w:style>
  <w:style w:type="paragraph" w:styleId="28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承康医疗"/>
    <w:basedOn w:val="1"/>
    <w:link w:val="283"/>
    <w:autoRedefine/>
    <w:qFormat/>
    <w:uiPriority w:val="0"/>
    <w:pPr>
      <w:widowControl/>
      <w:jc w:val="left"/>
    </w:pPr>
    <w:rPr>
      <w:rFonts w:ascii="微软雅黑" w:hAnsi="微软雅黑" w:eastAsia="微软雅黑"/>
      <w:kern w:val="0"/>
      <w:szCs w:val="21"/>
    </w:rPr>
  </w:style>
  <w:style w:type="character" w:customStyle="1" w:styleId="283">
    <w:name w:val="承康医疗 Char"/>
    <w:link w:val="282"/>
    <w:autoRedefine/>
    <w:qFormat/>
    <w:uiPriority w:val="0"/>
    <w:rPr>
      <w:rFonts w:ascii="微软雅黑" w:hAnsi="微软雅黑" w:eastAsia="微软雅黑"/>
      <w:sz w:val="21"/>
      <w:szCs w:val="21"/>
    </w:rPr>
  </w:style>
  <w:style w:type="paragraph" w:customStyle="1" w:styleId="284">
    <w:name w:val="无间隔11"/>
    <w:basedOn w:val="1"/>
    <w:autoRedefine/>
    <w:qFormat/>
    <w:uiPriority w:val="0"/>
    <w:pPr>
      <w:widowControl/>
      <w:jc w:val="left"/>
    </w:pPr>
    <w:rPr>
      <w:kern w:val="0"/>
      <w:sz w:val="22"/>
      <w:szCs w:val="20"/>
      <w:lang w:eastAsia="en-US" w:bidi="en-US"/>
    </w:rPr>
  </w:style>
  <w:style w:type="character" w:customStyle="1" w:styleId="285">
    <w:name w:val="纯文本 字符1"/>
    <w:autoRedefine/>
    <w:qFormat/>
    <w:uiPriority w:val="0"/>
    <w:rPr>
      <w:rFonts w:ascii="宋体" w:eastAsia="宋体"/>
      <w:kern w:val="2"/>
      <w:sz w:val="21"/>
      <w:lang w:val="en-US" w:eastAsia="zh-CN" w:bidi="ar-SA"/>
    </w:rPr>
  </w:style>
  <w:style w:type="character" w:customStyle="1" w:styleId="286">
    <w:name w:val="列出段落 字符"/>
    <w:autoRedefine/>
    <w:qFormat/>
    <w:uiPriority w:val="0"/>
    <w:rPr>
      <w:rFonts w:ascii="Times New Roman" w:hAnsi="Times New Roman" w:eastAsia="宋体" w:cs="Times New Roman"/>
      <w:kern w:val="2"/>
      <w:sz w:val="21"/>
      <w:szCs w:val="24"/>
    </w:rPr>
  </w:style>
  <w:style w:type="character" w:customStyle="1" w:styleId="287">
    <w:name w:val="正文文本 2 字符"/>
    <w:autoRedefine/>
    <w:qFormat/>
    <w:uiPriority w:val="0"/>
    <w:rPr>
      <w:kern w:val="2"/>
      <w:sz w:val="21"/>
      <w:szCs w:val="24"/>
    </w:rPr>
  </w:style>
  <w:style w:type="character" w:customStyle="1" w:styleId="288">
    <w:name w:val="正文文本 3 字符"/>
    <w:autoRedefine/>
    <w:qFormat/>
    <w:uiPriority w:val="0"/>
    <w:rPr>
      <w:kern w:val="2"/>
      <w:sz w:val="16"/>
      <w:szCs w:val="16"/>
    </w:rPr>
  </w:style>
  <w:style w:type="paragraph" w:customStyle="1" w:styleId="289">
    <w:name w:val="彩色列表 - 强调文字颜色 11"/>
    <w:basedOn w:val="1"/>
    <w:autoRedefine/>
    <w:qFormat/>
    <w:uiPriority w:val="0"/>
    <w:pPr>
      <w:ind w:firstLine="420" w:firstLineChars="200"/>
    </w:pPr>
    <w:rPr>
      <w:rFonts w:ascii="Cambria" w:hAnsi="Cambria"/>
      <w:sz w:val="24"/>
    </w:rPr>
  </w:style>
  <w:style w:type="paragraph" w:customStyle="1" w:styleId="290">
    <w:name w:val="List Paragraph1"/>
    <w:basedOn w:val="1"/>
    <w:autoRedefine/>
    <w:qFormat/>
    <w:uiPriority w:val="0"/>
    <w:pPr>
      <w:ind w:firstLine="420" w:firstLineChars="200"/>
    </w:pPr>
    <w:rPr>
      <w:szCs w:val="20"/>
    </w:rPr>
  </w:style>
  <w:style w:type="paragraph" w:customStyle="1" w:styleId="291">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292">
    <w:name w:val="标题 1 字符1"/>
    <w:autoRedefine/>
    <w:qFormat/>
    <w:uiPriority w:val="0"/>
    <w:rPr>
      <w:rFonts w:eastAsia="黑体"/>
      <w:b/>
      <w:kern w:val="44"/>
      <w:sz w:val="28"/>
    </w:rPr>
  </w:style>
  <w:style w:type="character" w:customStyle="1" w:styleId="293">
    <w:name w:val="标题 2 Char"/>
    <w:autoRedefine/>
    <w:qFormat/>
    <w:uiPriority w:val="0"/>
    <w:rPr>
      <w:rFonts w:eastAsia="黑体"/>
      <w:b/>
      <w:sz w:val="28"/>
    </w:rPr>
  </w:style>
  <w:style w:type="paragraph" w:customStyle="1" w:styleId="294">
    <w:name w:val="p1"/>
    <w:basedOn w:val="1"/>
    <w:autoRedefine/>
    <w:qFormat/>
    <w:uiPriority w:val="0"/>
    <w:pPr>
      <w:widowControl/>
      <w:spacing w:line="480" w:lineRule="auto"/>
      <w:jc w:val="center"/>
    </w:pPr>
    <w:rPr>
      <w:rFonts w:ascii="宋体" w:hAnsi="宋体" w:cs="宋体"/>
      <w:kern w:val="0"/>
      <w:sz w:val="28"/>
      <w:szCs w:val="28"/>
    </w:rPr>
  </w:style>
  <w:style w:type="paragraph" w:customStyle="1" w:styleId="295">
    <w:name w:val="p2"/>
    <w:basedOn w:val="1"/>
    <w:autoRedefine/>
    <w:qFormat/>
    <w:uiPriority w:val="0"/>
    <w:pPr>
      <w:widowControl/>
      <w:spacing w:line="480" w:lineRule="auto"/>
      <w:ind w:firstLine="420"/>
      <w:jc w:val="left"/>
    </w:pPr>
    <w:rPr>
      <w:rFonts w:ascii="宋体" w:hAnsi="宋体" w:cs="宋体"/>
      <w:kern w:val="0"/>
      <w:szCs w:val="21"/>
    </w:rPr>
  </w:style>
  <w:style w:type="paragraph" w:customStyle="1" w:styleId="296">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7">
    <w:name w:val="样式 首行缩进:  2 字符"/>
    <w:basedOn w:val="1"/>
    <w:autoRedefine/>
    <w:qFormat/>
    <w:uiPriority w:val="0"/>
    <w:pPr>
      <w:spacing w:line="400" w:lineRule="exact"/>
      <w:ind w:firstLine="200" w:firstLineChars="200"/>
    </w:pPr>
    <w:rPr>
      <w:rFonts w:cs="宋体"/>
      <w:sz w:val="24"/>
    </w:rPr>
  </w:style>
  <w:style w:type="character" w:customStyle="1" w:styleId="298">
    <w:name w:val="font11"/>
    <w:basedOn w:val="38"/>
    <w:autoRedefine/>
    <w:qFormat/>
    <w:uiPriority w:val="0"/>
    <w:rPr>
      <w:rFonts w:hint="eastAsia" w:ascii="宋体" w:hAnsi="宋体" w:eastAsia="宋体" w:cs="宋体"/>
      <w:color w:val="000000"/>
      <w:sz w:val="22"/>
      <w:szCs w:val="22"/>
      <w:u w:val="none"/>
    </w:rPr>
  </w:style>
  <w:style w:type="character" w:customStyle="1" w:styleId="299">
    <w:name w:val="NormalCharacter"/>
    <w:autoRedefine/>
    <w:qFormat/>
    <w:uiPriority w:val="0"/>
  </w:style>
  <w:style w:type="paragraph" w:customStyle="1" w:styleId="30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F11E9-9D97-4037-B7F9-C991E56DCD08}">
  <ds:schemaRefs/>
</ds:datastoreItem>
</file>

<file path=docProps/app.xml><?xml version="1.0" encoding="utf-8"?>
<Properties xmlns="http://schemas.openxmlformats.org/officeDocument/2006/extended-properties" xmlns:vt="http://schemas.openxmlformats.org/officeDocument/2006/docPropsVTypes">
  <Template>Normal</Template>
  <Company>云南招标股份有限公司</Company>
  <Pages>128</Pages>
  <Words>63615</Words>
  <Characters>77507</Characters>
  <Lines>312</Lines>
  <Paragraphs>87</Paragraphs>
  <TotalTime>9</TotalTime>
  <ScaleCrop>false</ScaleCrop>
  <LinksUpToDate>false</LinksUpToDate>
  <CharactersWithSpaces>82671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2023-08-07T08:51:00Z</dcterms:created>
  <dc:creator>云南招标股份有限公司</dc:creator>
  <cp:lastModifiedBy>NTKO</cp:lastModifiedBy>
  <cp:lastPrinted>2024-09-04T02:17:00Z</cp:lastPrinted>
  <dcterms:modified xsi:type="dcterms:W3CDTF">2024-09-09T07:57:03Z</dcterms:modified>
  <dc:title>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B3935F3C4B0B4401887A7A6BCAD68FDF</vt:lpwstr>
  </property>
</Properties>
</file>