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1279">
      <w:pPr>
        <w:pStyle w:val="3"/>
        <w:jc w:val="center"/>
        <w:rPr>
          <w:rFonts w:ascii="Times New Roman" w:hAnsi="Times New Roman" w:eastAsiaTheme="minorEastAsia"/>
          <w:color w:val="auto"/>
          <w:sz w:val="24"/>
          <w:szCs w:val="24"/>
          <w:highlight w:val="none"/>
        </w:rPr>
      </w:pPr>
      <w:bookmarkStart w:id="0" w:name="_Toc7612"/>
      <w:r>
        <w:rPr>
          <w:rFonts w:ascii="Times New Roman" w:hAnsi="Times New Roman" w:eastAsia="仿宋"/>
          <w:color w:val="auto"/>
          <w:highlight w:val="none"/>
        </w:rPr>
        <w:t>采购需求</w:t>
      </w:r>
      <w:bookmarkEnd w:id="0"/>
      <w:bookmarkStart w:id="14" w:name="_GoBack"/>
      <w:bookmarkEnd w:id="14"/>
    </w:p>
    <w:p w14:paraId="631A2D71"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eastAsia="仿宋"/>
          <w:b/>
          <w:color w:val="auto"/>
          <w:sz w:val="24"/>
          <w:szCs w:val="24"/>
          <w:highlight w:val="none"/>
        </w:rPr>
      </w:pPr>
      <w:bookmarkStart w:id="1" w:name="_Toc30868"/>
      <w:bookmarkStart w:id="2" w:name="_Toc26899"/>
      <w:bookmarkStart w:id="3" w:name="_Toc3556"/>
      <w:bookmarkStart w:id="4" w:name="_Toc7888"/>
      <w:bookmarkStart w:id="5" w:name="_Toc2499"/>
      <w:bookmarkStart w:id="6" w:name="_Toc5562"/>
      <w:bookmarkStart w:id="7" w:name="_Toc28731"/>
      <w:bookmarkStart w:id="8" w:name="_Toc12790"/>
      <w:r>
        <w:rPr>
          <w:rFonts w:ascii="Times New Roman" w:eastAsia="仿宋"/>
          <w:b/>
          <w:bCs/>
          <w:color w:val="auto"/>
          <w:sz w:val="24"/>
          <w:szCs w:val="24"/>
          <w:highlight w:val="none"/>
        </w:rPr>
        <w:t>（一）技术要求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</w:rPr>
        <w:t>注：此</w:t>
      </w:r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  <w:lang w:val="en-US" w:eastAsia="zh-CN"/>
        </w:rPr>
        <w:t>技术要求</w:t>
      </w:r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</w:rPr>
        <w:t>文本中若出现定值，均指该性能或要求的最低值，优于最低值不属于负偏离；此</w:t>
      </w:r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  <w:lang w:val="en-US" w:eastAsia="zh-CN"/>
        </w:rPr>
        <w:t>技术要求</w:t>
      </w:r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</w:rPr>
        <w:t>文本中所列各类国家或行业标准均以同类型当前现行标准为准。</w:t>
      </w:r>
      <w:r>
        <w:rPr>
          <w:rFonts w:hint="eastAsia" w:ascii="Times New Roman" w:eastAsia="仿宋"/>
          <w:b/>
          <w:bCs/>
          <w:color w:val="auto"/>
          <w:sz w:val="24"/>
          <w:szCs w:val="24"/>
          <w:highlight w:val="none"/>
          <w:lang w:eastAsia="zh-CN"/>
        </w:rPr>
        <w:t>）</w:t>
      </w:r>
      <w:bookmarkEnd w:id="8"/>
    </w:p>
    <w:p w14:paraId="656B1892">
      <w:pPr>
        <w:bidi w:val="0"/>
        <w:rPr>
          <w:rFonts w:hint="eastAsia"/>
          <w:color w:val="auto"/>
          <w:lang w:val="en-US" w:eastAsia="zh-CN"/>
        </w:rPr>
      </w:pPr>
    </w:p>
    <w:p w14:paraId="7866677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9" w:name="_Toc995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01包：攀爬类：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【核心产品：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绳索系统保护离合器、自制停式单凸轮下降器（带防恐慌功能）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】</w:t>
      </w:r>
      <w:bookmarkEnd w:id="9"/>
    </w:p>
    <w:p w14:paraId="28921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品目1：山岳高空绳索救援装备团体套装</w:t>
      </w:r>
    </w:p>
    <w:p w14:paraId="6C572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一、名称：山岳高空绳索救援装备团体套装</w:t>
      </w:r>
    </w:p>
    <w:p w14:paraId="7AA45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二、产地：国产；</w:t>
      </w:r>
    </w:p>
    <w:p w14:paraId="45E30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三、主要技术规格、参数及要求：</w:t>
      </w:r>
    </w:p>
    <w:p w14:paraId="4CCDD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★3.1防坠落装备15项（三段自动O型安全钩 50个、两段自动O型安全钩200个、膝式辅助上升器15个、脚式防脱型上升器 30个、凸轮式抓绳器15套、安全带自带胸式上升器15个、万向单滑轮10个、万向双滑轮10个、无柄手持上升器15个、静力绳12根、自制停式单凸轮下降器（带防恐慌功能）15件、免开锁多功能下降器5个、绳索系统保护离合器10个、过结大滑轮2个、游动止坠器及专用附件20套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总体性能符合XF494-2023《消防用防坠落装备》认证标准，投标文件中提供国家认可的第三方检测机构出具的检测报告复印件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；通用装备15项（救援套装装备：山岳救援手套30双、山岳防护头盔 15顶、工作定位挽索30个、脚踏绳30个、绳索救援个人装备包30个、临时岩石锚点制作套件15套、高强度成型扁带30条、钢缆锚点12根、大号分力板10个、担架连接圆环10个、短连接10根、链式护绳器10个、万向节5件、山岳救援三脚架1套、篮式担架1个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总体性能符合市场准入标准的要求，投标文件中提供国家认可的第三方检测机构出具的检测报告复印件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；</w:t>
      </w:r>
    </w:p>
    <w:p w14:paraId="29EF4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3.2装备参数要求：</w:t>
      </w:r>
    </w:p>
    <w:p w14:paraId="57CA6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3.2.1三段自动O型安全钩：三段自锁式设计，材质：铝合金，开口尺寸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22mm，纵向拉力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25kN，横向拉力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8kN，开口拉力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7kN；</w:t>
      </w:r>
    </w:p>
    <w:p w14:paraId="6A8BF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3.2.2两段自动O型安全钩：两段自锁式设计，材质：铝合金，开口尺寸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22mm，纵向拉力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25kN，横向拉力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8kN，开口拉力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7kN；</w:t>
      </w:r>
    </w:p>
    <w:p w14:paraId="78B1D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3.2.3膝式辅助上升器：静态长度60cm-120cm，套装重量≤240g，回弹拉力≥1.2kg</w:t>
      </w:r>
    </w:p>
    <w:p w14:paraId="655FD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3.2.4脚式防脱型上升器：适用绳索直径：8mm—13mm，重量不大于100g，主体材料：铝合金，区分左右脚，系带采用快捷扣，方便快捷调整松紧；</w:t>
      </w:r>
    </w:p>
    <w:p w14:paraId="0A70D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3.2.5凸轮式抓绳器：</w:t>
      </w:r>
    </w:p>
    <w:p w14:paraId="455D4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▲3.2.5.1可开启凸轮式抓绳器，用于提拉系统或防回跑系统，可开启、定向的凸轮，大连接孔，方便锁扣旋转，配有快速锁扣，无需拆装；</w:t>
      </w:r>
    </w:p>
    <w:p w14:paraId="32DDF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3.2.5.2主体材质：铝合金、不锈钢，绳索兼容9-13mm；</w:t>
      </w:r>
    </w:p>
    <w:p w14:paraId="16D69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3.2.6安全带自带胸式上升器：</w:t>
      </w:r>
    </w:p>
    <w:p w14:paraId="2C414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▲3.2.6.1五点（承重点）式全身安全带，内置集成一体式胸式上升器；半硬式、宽大的腰带和腿环，内衬使用透气泡棉；配有双保险卡扣，腿环备有快接锁扣，后背（腰带和腿环之间)带有自锁扣；配有五个以上备有保护套的成形工具环；</w:t>
      </w:r>
    </w:p>
    <w:p w14:paraId="56319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3.2.6.2尺寸：腰带70-93cm可调节，腿环47-62cm可调节，适用身高165-185cm；</w:t>
      </w:r>
    </w:p>
    <w:p w14:paraId="752FA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3.2.7万向单滑轮：主体材质采用铝合金，移动侧板可打开且能锁闭；重量≤300g；滑轮直径：40（±2）mm；适用绳索直径：7-13mm轴承类型：密闭滚珠轴承，工作效率≥93%，最大工作负荷≥8kN，断裂负荷≥36kN；</w:t>
      </w:r>
    </w:p>
    <w:p w14:paraId="63FD0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3.2.8万向双滑轮：主体材质采用铝合金，移动侧板可打开且能锁闭，重量≤490g，滑轮直径：40（±2）mm，适用绳索直径：7-13mm，轴承类型：密闭滚珠轴承，工作效率≥93%，最大工作负荷≥8kN，断裂负荷≥36kN；</w:t>
      </w:r>
    </w:p>
    <w:p w14:paraId="283A6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3.2.9无柄手持上升器：具有宽大的下方孔可同时连接挽索和脚踏环锁扣，主体材料为铝合金，绳索兼容直径:8-11mm；</w:t>
      </w:r>
    </w:p>
    <w:p w14:paraId="58177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3.2.10 静力绳：</w:t>
      </w:r>
    </w:p>
    <w:p w14:paraId="34CB3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3.2.10.1主要材料：尼龙和聚酯纤维包芯绳，长度需求（200米2根，100米6根，50米4根）不同颜色，带有对应绳包，直径：10.5mm±0.3mm；</w:t>
      </w:r>
    </w:p>
    <w:p w14:paraId="62BE5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▲3.2.10.2断裂强度：≥27kN，静态延展率≤3.5%，重量≤80g/m；</w:t>
      </w:r>
    </w:p>
    <w:p w14:paraId="65520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3.2.10.3冲坠次数≥10次，绳皮占有率≤45%；</w:t>
      </w:r>
    </w:p>
    <w:p w14:paraId="4D1B4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3.2.11自制停式单凸轮下降器（带防恐慌功能）：主体材质：铝合金、钢，重量≤650g，最大负荷≥25kN；适用绳径：10mm-12mm单绳；内标注有绳索导向和标记，内置防装错齿轮，侧板可快速开关，装绳脱绳不需打开连接的主锁，用力过大时防恐慌功能启动自动停止下降，具有松开手柄时自动返回，绳索会自动在装备内制停；</w:t>
      </w:r>
    </w:p>
    <w:p w14:paraId="6299C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3.2.12免开锁多功能下降器：无需拆锁就可安装或卸载绳索可在高空工作时实现5种功能（跌落保护装置/下降/止坠/救援装备/可调式挽索），并在绳索拉紧时使用，适应绳索直径:10mm-11mm，主要材料：铝，不锈钢，重量≤380克；</w:t>
      </w:r>
    </w:p>
    <w:p w14:paraId="5A0A5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3.2.13绳索系统保护离合器：</w:t>
      </w:r>
    </w:p>
    <w:p w14:paraId="4717E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3.2.13.1用于绳索系统的收紧、提拉和保护，主体材质铝合金、不锈钢、尼龙，轴承类型：密封滚珠轴承，断裂强度：≥36kN，适用绳径：10.5mm-11.5mm，工作负载：≥250kg；</w:t>
      </w:r>
    </w:p>
    <w:p w14:paraId="5D172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▲3.2.13.2工作效率：≥85%；</w:t>
      </w:r>
    </w:p>
    <w:p w14:paraId="3BC3F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3.2.14过结大滑轮：兼容绳索直径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mm-19mm，滑轮直径≥56mm，断裂负荷≥40kN，重量不超过1000g，具有4个以上圆形挂孔，材质铝合金或不锈钢；</w:t>
      </w:r>
    </w:p>
    <w:p w14:paraId="0316A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3.2.15游动止坠器及专用附件：具有锁定功能，配备势能吸收器挽索，两端配有织带保护器，用于将连接器固定到位并保护织带免受磨损，长度不小于40cm，兼容10mm-13mm直径的绳索，重量不超过450克，主体材料：铝，不锈钢和尼龙，工作负荷：不小于250公斤；</w:t>
      </w:r>
    </w:p>
    <w:p w14:paraId="60E0D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3.2.16大号分力板：断裂强度≥45kN，材质：铝合金，孔径≥18mm，12孔分力板6个，8孔分力板4个，外观非圆形适合用于救援时设置锚点，重量≤400g；</w:t>
      </w:r>
    </w:p>
    <w:p w14:paraId="6BB43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3.2.17山岳救援手套：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主要材料：山羊皮或弹力尼龙或更优材料，双层皮革保护手掌和其他高磨损区域。背面由耐磨，透气的拉伸尼龙制成。腕部用氯丁橡胶制造，采用魔术贴，上设一个小孔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GB" w:eastAsia="zh-CN"/>
        </w:rPr>
        <w:t>17mm锁孔便于用锁扣将手套与安全带相连；</w:t>
      </w:r>
    </w:p>
    <w:p w14:paraId="1EA4A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3.2.18山岳防护头盔：采用悬浮扁带系统，佩戴舒适，滑动开关的通风孔，重量≤450g主体材质：ABS，尼龙，高强度聚酯，聚乙烯，提供的调节系统配调节轮，适应不同头围50-60CM；</w:t>
      </w:r>
    </w:p>
    <w:p w14:paraId="310CC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3.2.19工作定位挽索：单头可调，配备调节器，可以很容易地调节挽索长度，可调节至长度大于1m，绳索为动力绳可调节挽索，可吸收冲击力，直径10mm-11mm；</w:t>
      </w:r>
    </w:p>
    <w:p w14:paraId="07A54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3.2.20脚踏绳：与手式上升器配合使用，做单人使用，长度可调；重量≤60g；拉力≥4kN；两孔可调节，圆形绳径，材质：高强尼龙，具有耐磨、耐腐蚀特性；</w:t>
      </w:r>
    </w:p>
    <w:p w14:paraId="6B215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3.2.21绳索救援个人装备包：防水，耐刮材质，带有衬垫的后背、腰带和肩带适合长距离背负；容量：20个≥35L、5个≥25L、5个≥15L；大容量桶包，内置拉链隔层袋，有≥5个挂点；</w:t>
      </w:r>
    </w:p>
    <w:p w14:paraId="43058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3.2.22临时岩石锚点制作套件：带锁定功能可拆除不锈钢锚点，重复使用，带有挂片，挂孔直径≥18mm，整体长度≥120mm,混凝土抗剪强度≥25kN，抗拔强度≥20kN，承重≥12kN；</w:t>
      </w:r>
    </w:p>
    <w:p w14:paraId="4A037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3.2.23高强度成型扁带：材质采用强力尼龙、涤纶纤维编织，成型扁带环，宽度12±2mm，根据需求（长度60cm10根、80cm10根、120cm10根），断裂负荷≥22kN；</w:t>
      </w:r>
    </w:p>
    <w:p w14:paraId="4FFD2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3.2.24钢缆锚点:主要材质钢，包裹防磨管套；配有两个不同尺寸的终端，提供多种与锚点连接的方式，塑料保护套能让锁扣随时保持在正确位置，方便挂钩，长度：3根120cm±5cm、6根150cm±5cm、3根200cm±5cm，断裂负荷≥23kN；</w:t>
      </w:r>
    </w:p>
    <w:p w14:paraId="5F845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3.2.25担架连接圆环：主体材质采用铝合金，重量：≤100克，最小破断强度：23kN ，环内径≥46毫米，环外径≥70毫米；</w:t>
      </w:r>
    </w:p>
    <w:p w14:paraId="7D571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3.2.26短连接：长度10厘米-16厘米，拉力≥22kN；</w:t>
      </w:r>
    </w:p>
    <w:p w14:paraId="01FE3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3.2.27链式护绳器：用于保护绳索，主体材质：铝合金、304不锈钢，重量≤1300g，可组合连接，轴数≥4轴可转动的滚珠轴轮；</w:t>
      </w:r>
    </w:p>
    <w:p w14:paraId="2F92C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3.2.28万向节：主体材料：铝，塑料，具有防止负载转动时绳索扭曲，免维护密封球轴承，重量≤200克，断裂负荷≥23 kN；</w:t>
      </w:r>
    </w:p>
    <w:p w14:paraId="36968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3.2.29山岳救援三脚架：具有配置：6支管：尖脚*3个，平脚*3个，外管*3个，内管*3个,A头*1个，调节头*1个，⾼强插销*12个，收紧扁带*3根，⾃动主锁*6个；杆包*1个,头脚包*1个,插销包*1个等多种配件，高度不小于1.8m ，展开最大宽度不小于2m，管径60±2mm，有效工作负载≥300kg。可独脚、两脚、三脚架设，坚固，稳定，其中⼀个脚可以上下大角度调节；</w:t>
      </w:r>
    </w:p>
    <w:p w14:paraId="38089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3.2.30篮式担架：展开尺寸（长*宽*高）：≥200cm*60cm*18cm，分体式可实现快速拆装，采用主管螺纹连接，并配有可快速放入或取出的担架包，主体材料为纯钛、钛合金，整体重量包含附件等≤12kg，垂直断裂强度≥20kN，水平断裂强度≥12kN，承重≥300kg，配备不少于4条带快接插扣束缚固定带及两条脚部蹬带，固定带、织带断裂强度≥20kN，设计有5个挂点分布在两侧及尾部正中，适合四点或三点式悬吊；</w:t>
      </w:r>
    </w:p>
    <w:p w14:paraId="269B9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3.3提供中文使用说明书，含装备简介、使用注意事项及维护保养等内容；</w:t>
      </w:r>
    </w:p>
    <w:p w14:paraId="042BE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3.4供货前，须主动对接使用单位，根据用户提供尺码供货和要求印字，确保满足用户需求。</w:t>
      </w:r>
    </w:p>
    <w:p w14:paraId="42C6DDC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10" w:name="_Toc832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02包：水域救援类【核心产品：激流救生衣】</w:t>
      </w:r>
      <w:bookmarkEnd w:id="10"/>
    </w:p>
    <w:p w14:paraId="49DA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品目2：激流救生衣 </w:t>
      </w:r>
    </w:p>
    <w:p w14:paraId="6F774FE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一、货物名称：激流救生衣</w:t>
      </w:r>
    </w:p>
    <w:p w14:paraId="0605206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785356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04E3B77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3.1在投标文件中提供第三方检测机构出具的检测/检验/试验/测试报告（报告中的型号须与所投产品型号一致）复印件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13BA5F4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▲3.2 救生衣固有浮力材料提供的浮力应不小于110N且不大于150N；在水中浸泡24小时后，其浮力损失≤5%；</w:t>
      </w:r>
    </w:p>
    <w:p w14:paraId="49805E5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▲3.3强度：衣身应能承受3250N的作用力≥10分钟而不损坏。肩部应能承受1000N的作用力≥5分钟而不损坏。裆带与救生衣衣体之间应能承受900N的作用力≥5分钟而不脱离或损坏；</w:t>
      </w:r>
    </w:p>
    <w:p w14:paraId="1BC4A7F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3.4材料：采用固有浮力材料不应是松散的颗粒状材料；</w:t>
      </w:r>
    </w:p>
    <w:p w14:paraId="076963D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3.5围度调节系统，尼龙织带和无极调节装置，排设围度束带，塑钢快速释放插扣闭合，织带有回扣设计，消除调节带外飘勾挂风险和水中阻力；</w:t>
      </w:r>
    </w:p>
    <w:p w14:paraId="1DD2B1F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3.6快速解脱救援腰带由尼龙织带和塑钢卡位带扣系统组成，确保未打开之前无法分解，打开后能迅速分离；</w:t>
      </w:r>
    </w:p>
    <w:p w14:paraId="3CD9A31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3.7救生衣的正前方（如胸部、腹部位置）、肩部和背部均应有反光带，且360°环形可见，反光带的总面积应≥400cm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vertAlign w:val="superscript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6D961A3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3.8配备救生口哨、示位灯、牛尾绳1根≥1m；D型环1个、快脱带和救援刀等；</w:t>
      </w:r>
    </w:p>
    <w:p w14:paraId="1BAF187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3.9救生衣所适用的胸围应不小于700mm且不大于1350mm；救生衣应具有裆带,且裆带的宽度应≥25mm。</w:t>
      </w:r>
    </w:p>
    <w:p w14:paraId="75D69486">
      <w:pPr>
        <w:bidi w:val="0"/>
        <w:rPr>
          <w:rFonts w:hint="eastAsia"/>
          <w:color w:val="auto"/>
          <w:lang w:val="en-US" w:eastAsia="zh-CN"/>
        </w:rPr>
      </w:pPr>
    </w:p>
    <w:p w14:paraId="3CC0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品目3：干式水域救援服 </w:t>
      </w:r>
    </w:p>
    <w:p w14:paraId="6B6B488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一、货物名称：干式水域救援服；</w:t>
      </w:r>
    </w:p>
    <w:p w14:paraId="53D1AF9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74ABADB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003BB3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★3.1在投标文件中提供第三方检测机构出具的检测/检验/试验/测试报告（报告中的型号须与所投产品型号一致）复印件；</w:t>
      </w:r>
    </w:p>
    <w:p w14:paraId="67DD0B6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3.2采用连体结构，衣服主颜色为红色，加强色为黑色；</w:t>
      </w:r>
    </w:p>
    <w:p w14:paraId="4D73D11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3.3领口、袖口、袜套都采用乳胶材质，防水密封设计，且领口、袖口都有收紧作用，附带一体的乳胶袜套可以防水并且确保脚部更为保暖，集成式腰部束紧设计,左右两侧可调节舒适度；</w:t>
      </w:r>
    </w:p>
    <w:p w14:paraId="11A437F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3.4在经常磨损的区域例如臀部、肘部和膝部选用高于500D的芳纶或更优双层材料做耐磨、防割等加固处理；</w:t>
      </w:r>
    </w:p>
    <w:p w14:paraId="174365E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▲3.5服装防水透气性能≥3500g/24小时/平方，面料经、纬向干态断裂强力≥750N，面料经、纬向撕破强力≥120N，接缝断裂强力≥750N。</w:t>
      </w:r>
    </w:p>
    <w:p w14:paraId="3067E9E2">
      <w:pPr>
        <w:bidi w:val="0"/>
        <w:rPr>
          <w:rFonts w:hint="eastAsia"/>
          <w:color w:val="auto"/>
          <w:lang w:val="en-US" w:eastAsia="zh-CN"/>
        </w:rPr>
      </w:pPr>
    </w:p>
    <w:p w14:paraId="5910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 ：湿式水域救援服（黑色）</w:t>
      </w:r>
    </w:p>
    <w:p w14:paraId="21B0E25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一、货物名称：湿式水域救援服（黑色）；</w:t>
      </w:r>
    </w:p>
    <w:p w14:paraId="4956A52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01BD71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85A254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在投标文件中提供第三方检测机构出具的检测/检验/试验/测试报告（报告中的型号须与所投产品型号一致）复印件；</w:t>
      </w:r>
    </w:p>
    <w:p w14:paraId="02B0145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3.2采用超弹复合面料制造，服装为连体式设计，总质量≤2kg；</w:t>
      </w:r>
    </w:p>
    <w:p w14:paraId="25FB308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3.3袖口、裤口超弹面料弹性收口，减少水进入；</w:t>
      </w:r>
    </w:p>
    <w:p w14:paraId="5784384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3.4肩、肘、臀等部位设计加强层，厚度≥5mm；</w:t>
      </w:r>
    </w:p>
    <w:p w14:paraId="0533880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▲3.5面料经纬向在150N的拉伸载荷下保持≥10s不应发生断裂，且不应透光，经150N/10s拉伸试验后，面料的不可逆伸长量应小于原始长度的 5％；</w:t>
      </w:r>
    </w:p>
    <w:p w14:paraId="01C2F99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3.6面料接缝在承受100 N拉伸载荷5min后，不应断裂，且不应透光；胶合并双面盲缝；</w:t>
      </w:r>
    </w:p>
    <w:p w14:paraId="70D2FA9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3.7面料的耐水摩擦色牢度、耐洗沾色牢度、耐光色牢度不应小于4级；</w:t>
      </w:r>
    </w:p>
    <w:p w14:paraId="26197B0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3.8面料在 9kPa的压力下，经2000次循环摩擦后，表层不应被磨穿，经过 15 次洗涤后，水域救援服面料不应出现开裂、脱层等损坏，耐静水压应≥100kPa。</w:t>
      </w:r>
    </w:p>
    <w:p w14:paraId="03A3F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16C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品目5：水域救援服（速干型）</w:t>
      </w:r>
    </w:p>
    <w:p w14:paraId="53E0928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一、货物名称：水域救援服（速干型）；</w:t>
      </w:r>
    </w:p>
    <w:p w14:paraId="3E5D973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626EC06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0BD4645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★3.1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总体性能符合市场准入标准的要求，在投标文件中提供所投产品完整有效的型式试验检验报告，出具报告的检验检测机构应取得市场监督管理部门的资质认定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25A33C4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产品结构：防护服款式为修身型分体式，由上衣及下裤组成，颜色为橘色大身、火焰蓝色拼接，带反光条。里层采用白色涤纶经编网眼布。具有极其轻薄的透气、速干、四面弹面料，穿着舒适、轻盈、，带粘贴标识的魔术贴；</w:t>
      </w:r>
    </w:p>
    <w:p w14:paraId="4928F79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3.3速干性--透湿量：≥9000g/(m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vertAlign w:val="superscript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·24h)；</w:t>
      </w:r>
    </w:p>
    <w:p w14:paraId="6B56330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3.4质量：≤1kg；配全套胸标，臂章。</w:t>
      </w:r>
    </w:p>
    <w:p w14:paraId="6ABF5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73A2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品目6：水域救援手套  </w:t>
      </w:r>
    </w:p>
    <w:p w14:paraId="5679CCD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一、货物名称：水域救援手套；</w:t>
      </w:r>
    </w:p>
    <w:p w14:paraId="6AD0CBB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EC54CD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4FB69E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 总体性能符合市场准入标准的要求，在投标文件中提供第三方检测机构出具的检测/检验/试验/测试报告（报告中的型号须与所投产品型号一致）复印件；</w:t>
      </w:r>
    </w:p>
    <w:p w14:paraId="356217B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产品结构：手套为五指分离式。掌心和手指部位敷有用于增强外层耐磨性的材料。手套与水域救援服袖口配合穿戴，手套口有收紧设计，手心为合成皮革，芳香尼龙纤维加强，手背由1.5mm厚的氯丁橡胶制成；</w:t>
      </w:r>
    </w:p>
    <w:p w14:paraId="1F72886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▲3.3耐磨性能：掌心面材料：5000次且试样未被磨穿；</w:t>
      </w:r>
    </w:p>
    <w:p w14:paraId="513087A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▲3.4抗切割性能：掌心面材料割破力：≥4N；</w:t>
      </w:r>
    </w:p>
    <w:p w14:paraId="765C822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▲3.5抗刺穿性能：掌心面刺穿力(N)≥80N；</w:t>
      </w:r>
    </w:p>
    <w:p w14:paraId="16C6FF8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3.6灵巧性能：徒手控制百分比：≤200%。</w:t>
      </w:r>
    </w:p>
    <w:p w14:paraId="32917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CF3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品目7：水域救援靴  </w:t>
      </w:r>
    </w:p>
    <w:p w14:paraId="0652CF0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一、货物名称：水域救援靴；</w:t>
      </w:r>
    </w:p>
    <w:p w14:paraId="03E5A29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926D1A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1DD7C4F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★3.1所投产品符合XF633-2006《消防员抢险救援防护服装》要求，投标文件中提供省级或省级以上检测机构出具的检测报告复印件；</w:t>
      </w:r>
    </w:p>
    <w:p w14:paraId="59C5A9D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水域救援靴主体颜色为黑色，靴身上设有永久性布标，布标上有产品名称、鞋号、检验号、生产日期及承制单位名称；</w:t>
      </w:r>
    </w:p>
    <w:p w14:paraId="3FAD388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3.3水域救援靴采用中帮设计，鞋面采用速干透气网布材料，防滑鞋底，鞋垫厚度不小于5mm；</w:t>
      </w:r>
    </w:p>
    <w:p w14:paraId="609D2E6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 鞋头处防踢设计，保护足趾；侧面带有多个排水孔，可以快速将水排出；</w:t>
      </w:r>
    </w:p>
    <w:p w14:paraId="64B8E47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 靴帮抗刺穿性能：≥120N；</w:t>
      </w:r>
    </w:p>
    <w:p w14:paraId="358198B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3.6靴底抗刺穿≥800N。</w:t>
      </w:r>
    </w:p>
    <w:p w14:paraId="16C7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326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品目8：水域救援割绳刀</w:t>
      </w:r>
    </w:p>
    <w:p w14:paraId="0FAC3D8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一、名称：水域救援割绳刀；</w:t>
      </w:r>
    </w:p>
    <w:p w14:paraId="5062FD3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二、产地:国产；</w:t>
      </w:r>
    </w:p>
    <w:p w14:paraId="4D9DE35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556492A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3.1在投标文件中提供第三方检测机构出具的检测/检验/试验/测试报告（报告中的型号须与所投产品型号一致）复印件；</w:t>
      </w:r>
    </w:p>
    <w:p w14:paraId="6AA257E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3.2刀身设刀刃、锯齿、割绳口；</w:t>
      </w:r>
    </w:p>
    <w:p w14:paraId="1F7C061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3.3刀刃最厚处3（±0.5）mm，整刀长约180（±10）mm，刀刃长约80（±10）mm；</w:t>
      </w:r>
    </w:p>
    <w:p w14:paraId="723AE19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3.4刀鞘和刀身有保险连接,保证水下刀身和刀鞘不会轻易分离，一按式开关设计；</w:t>
      </w:r>
    </w:p>
    <w:p w14:paraId="5B02BDA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▲3.5按规定的要求进行切割性能试验，操作人员能切断直径5mm的尼龙绳，且切割时间均≤10s。</w:t>
      </w:r>
    </w:p>
    <w:p w14:paraId="19F3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6491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品目9：救生圈</w:t>
      </w:r>
    </w:p>
    <w:p w14:paraId="1DE9E38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一、货物名称：救生圈；</w:t>
      </w:r>
    </w:p>
    <w:p w14:paraId="13659CF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D00CB2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4B3CA64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3.1所投产品符合GB/T 4302-2008《救生圈》标准的要求，投标文件中提供第三方检测机构出具的完整有效的检测报告复印件，出具报告的检验检测机构应取得市场监督管理部门的资质认定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24DA258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用于水上救援，外表为橙红色并无色差；</w:t>
      </w:r>
    </w:p>
    <w:p w14:paraId="2496B40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外径不大于800mm 内径不小于400mm；</w:t>
      </w:r>
    </w:p>
    <w:p w14:paraId="41BC2C9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3.4能在淡水中支承不少于14.5kg的铁块达24h之久。</w:t>
      </w:r>
    </w:p>
    <w:p w14:paraId="13FC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43C60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品目10：水域抛绳包</w:t>
      </w:r>
    </w:p>
    <w:p w14:paraId="7254C70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一、货物名称：水域抛绳包；</w:t>
      </w:r>
    </w:p>
    <w:p w14:paraId="6E4C93C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D50CA9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110933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3.1在投标文件中提供第三方检测机构出具的检测/检验/试验/测试报告（报告中的型号须与所投产品型号一致）复印件；</w:t>
      </w:r>
    </w:p>
    <w:p w14:paraId="73D3F75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3.2内置直径8（±1）毫米，长度≥15米的水域救援漂浮绳索；</w:t>
      </w:r>
    </w:p>
    <w:p w14:paraId="5CBAAD3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▲3.3绳索可以漂浮在水上时间≥48小时，颜色醒目；</w:t>
      </w:r>
    </w:p>
    <w:p w14:paraId="16D1B41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3.4绳包外壳采用尼龙面料材质，绳包中间带有网布，可以加速排水和晾干；</w:t>
      </w:r>
    </w:p>
    <w:p w14:paraId="6142D40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3.5网布两边带有反光带设计，便于低可视条件下识别；内部带有浮力棉，绳包在水上可以漂浮起来；</w:t>
      </w:r>
    </w:p>
    <w:p w14:paraId="086CFE9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3.6收口型的顶端设计方便流畅地进行抛投动作和更便捷的填充；</w:t>
      </w:r>
    </w:p>
    <w:p w14:paraId="189D4F8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3.7顶部带有塑料织带插扣，可以收紧开口并连接安全钩。</w:t>
      </w:r>
    </w:p>
    <w:p w14:paraId="38890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764C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品目11：水域救援牛尾绳</w:t>
      </w:r>
    </w:p>
    <w:p w14:paraId="60DC535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一、货物名称:水域救援牛尾绳；</w:t>
      </w:r>
    </w:p>
    <w:p w14:paraId="5B15128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二、产地:国产；</w:t>
      </w:r>
    </w:p>
    <w:p w14:paraId="06EBBAF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499155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★3.1在投标文件中提供第三方检测机构出具的检测/检验/试验/测试报告（报告中的型号须与所投产品型号一致）复印件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B9684B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3.2强度性能：在≥1000N的轴向拉力下，水域救援牛尾绳伸展长度应在静态长度的1.5-2.0倍之间，在≥5kN的轴向拉力下，水域救援牛尾绳未断裂；</w:t>
      </w:r>
    </w:p>
    <w:p w14:paraId="5A0F4D2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3.3静态长度：不小于60cm且应不大于100cm。</w:t>
      </w:r>
    </w:p>
    <w:p w14:paraId="58EF9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42CD9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品目12：高音哨</w:t>
      </w:r>
    </w:p>
    <w:p w14:paraId="473B3FD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一、货物名称：高音哨；</w:t>
      </w:r>
    </w:p>
    <w:p w14:paraId="76CA7D6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5E4C002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2A5343C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3.1主体材质：使用或优于ABS树脂材质；</w:t>
      </w:r>
    </w:p>
    <w:p w14:paraId="57D3182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3.2音量：≥100dB。</w:t>
      </w:r>
    </w:p>
    <w:p w14:paraId="102BF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6134A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品目13：定位浮标</w:t>
      </w:r>
    </w:p>
    <w:p w14:paraId="069F619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一、货物名称：定位浮标；</w:t>
      </w:r>
    </w:p>
    <w:p w14:paraId="62E16D6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7F2C46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0B6B0AB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3.1球体印有字样标识；醒目的潜水旗帜；快吹气嘴；底部有挂孔，可系绳连接潜水员；底部有沙孔，可灌沙以保持球体直立；</w:t>
      </w:r>
    </w:p>
    <w:p w14:paraId="1D4228B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3.2全新环保PVC材料；重量≤500g；球体直径40cm（±5cm），高40cm（±5cm），旗帜长30cm（±1cm），宽30cm（±1cm）。</w:t>
      </w:r>
    </w:p>
    <w:p w14:paraId="0E910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7D0A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品目14：水域探杆（撑杆）</w:t>
      </w:r>
    </w:p>
    <w:p w14:paraId="1499B460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货物名称：水域探杆（撑杆）</w:t>
      </w:r>
    </w:p>
    <w:p w14:paraId="253EAA5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1C8BF1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29A2D60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3.1深度标记≥1500mm；</w:t>
      </w:r>
    </w:p>
    <w:p w14:paraId="5EB4782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3.2长度≥1.8米；</w:t>
      </w:r>
    </w:p>
    <w:p w14:paraId="0598659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3.3杆体采用玻璃纤维或更优材质，使用保护镀层封装，杆体带反光式深度标记，底座采用防滑垫。</w:t>
      </w:r>
    </w:p>
    <w:p w14:paraId="62DD6CA6">
      <w:pPr>
        <w:bidi w:val="0"/>
        <w:rPr>
          <w:rFonts w:hint="eastAsia"/>
          <w:color w:val="auto"/>
          <w:lang w:val="en-US" w:eastAsia="zh-CN"/>
        </w:rPr>
      </w:pPr>
      <w:bookmarkStart w:id="11" w:name="_Toc8942"/>
    </w:p>
    <w:p w14:paraId="6B01E18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03包：灭火救援类【核心产品：消防水带（20-65-20）、消防水带（25-65-20）】</w:t>
      </w:r>
      <w:bookmarkEnd w:id="11"/>
    </w:p>
    <w:p w14:paraId="2043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品目15：消防水带（25-40-30）</w:t>
      </w:r>
    </w:p>
    <w:p w14:paraId="23F0C7E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一、货物名称：消防水带（25-40-30）；</w:t>
      </w:r>
    </w:p>
    <w:p w14:paraId="37D4046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AAEA39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2632448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 6246-2011《消防水带》标准的要求，投标文件中提供第三方检测机构出具的完整有效的检测报告复印件，出具报告的检验检测机构应取得市场监督管理部门的资质认定；</w:t>
      </w:r>
    </w:p>
    <w:p w14:paraId="12186DB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3.2设计工作压力≥2.5Mpa；</w:t>
      </w:r>
    </w:p>
    <w:p w14:paraId="4C9EE73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3.3水带织物层编织均匀，表面整洁，无跳双经，断双经，跳纬及划伤；</w:t>
      </w:r>
    </w:p>
    <w:p w14:paraId="58D9DCC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3.4水带衬里（或外覆层）的厚度均匀，表面光滑平整，无褶皱或其他缺陷；</w:t>
      </w:r>
    </w:p>
    <w:p w14:paraId="6B3AA1F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3.5每根水带配有40型卡式接口，每个接口绑扎不少于3道，最小爆破压力≥8.5Mpa；</w:t>
      </w:r>
    </w:p>
    <w:p w14:paraId="1B24EC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3.6水带长度30米(公差+0.3米)，轴向延伸率≤8％，直径膨胀率≤8％，水带编织层与衬里之间的附着强度≥35N/25mm。</w:t>
      </w:r>
    </w:p>
    <w:p w14:paraId="412FDA55">
      <w:pPr>
        <w:bidi w:val="0"/>
        <w:rPr>
          <w:rFonts w:hint="eastAsia"/>
          <w:color w:val="auto"/>
          <w:lang w:val="en-US" w:eastAsia="zh-CN"/>
        </w:rPr>
      </w:pPr>
    </w:p>
    <w:p w14:paraId="7EBD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品目16：消防水带（20-65-20）</w:t>
      </w:r>
    </w:p>
    <w:p w14:paraId="0993078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一、货物名称：消防水带（20-65-20）；</w:t>
      </w:r>
    </w:p>
    <w:p w14:paraId="6D58855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260F930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6D9FE4C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 6246-2011《消防水带》标准的要求，投标文件中提供第三方检测机构出具的完整有效的检测报告复印件，出具报告的检验检测机构应取得市场监督管理部门的资质认定；</w:t>
      </w:r>
    </w:p>
    <w:p w14:paraId="01667CB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3.2设计工作压力≥2Mpa；</w:t>
      </w:r>
    </w:p>
    <w:p w14:paraId="037E821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3.3水带织物层编织均匀，表面整洁，无跳双经，断双经，跳纬及划伤；</w:t>
      </w:r>
    </w:p>
    <w:p w14:paraId="22171B7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3.4水带衬里（或外覆层）的厚度均匀，表面光滑平整，无褶皱或其他缺陷；</w:t>
      </w:r>
    </w:p>
    <w:p w14:paraId="7C58956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3.5每根水带配有65型卡式接口，每个接口绑扎不少于3道，最小爆破压力≥7Mpa；</w:t>
      </w:r>
    </w:p>
    <w:p w14:paraId="58A7A4F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3.6水带长度20米(公差+0.2米)，轴向延伸率≤8％，直径膨胀率≤8％，水带编织层与衬里之间的附着强度≥35N/25mm。</w:t>
      </w:r>
    </w:p>
    <w:p w14:paraId="73DF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6A90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品目17：消防水带（25-65-20）</w:t>
      </w:r>
    </w:p>
    <w:p w14:paraId="12B3DFC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一、货物名称：消防水带（25-65-20）；</w:t>
      </w:r>
    </w:p>
    <w:p w14:paraId="63B9C24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B12564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18412E0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 6246-2011《消防水带》标准的要求，投标文件中提供第三方检测机构出具的完整有效的检测报告复印件，出具报告的检验检测机构应取得市场监督管理部门的资质认定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3B4690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3.2设计工作压力≥2.5Mpa；</w:t>
      </w:r>
    </w:p>
    <w:p w14:paraId="0D81142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3.3水带织物层编织均匀，表面整洁，无跳双经，断双经，跳纬及划伤；</w:t>
      </w:r>
    </w:p>
    <w:p w14:paraId="5CA3453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3.4水带衬里（或外覆层）的厚度均匀，表面光滑平整，无褶皱或其他缺陷；</w:t>
      </w:r>
    </w:p>
    <w:p w14:paraId="56F392E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3.5每根水带配有65型卡式接口，每个接口绑扎不少于3道，最小爆破压力≥8.5Mpa；</w:t>
      </w:r>
    </w:p>
    <w:p w14:paraId="5DDF7B4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3.6水带长度 20 米(公差+0.2米)，轴向延伸率≤8％，直径膨胀率≤8％，水带编织层与衬里之间的附着强度≥35N/25mm。</w:t>
      </w:r>
    </w:p>
    <w:p w14:paraId="1EC8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55E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品目18：消防水带（20-80-20）</w:t>
      </w:r>
    </w:p>
    <w:p w14:paraId="6D93C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一、货物名称：消防水带（20-80-20）；</w:t>
      </w:r>
    </w:p>
    <w:p w14:paraId="26554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二、产地：国产；</w:t>
      </w:r>
    </w:p>
    <w:p w14:paraId="1AF2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三、主要技术规格、参数及要求：</w:t>
      </w:r>
    </w:p>
    <w:p w14:paraId="0F02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★3.1所投产品符合GB 6246-2011《消防水带》标准的要求，投标文件中提供第三方检测机构出具的完整有效的检测报告复印件，出具报告的检验检测机构应取得市场监督管理部门的资质认定；</w:t>
      </w:r>
    </w:p>
    <w:p w14:paraId="4316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3.2设计工作压力≥2.0Mpa；</w:t>
      </w:r>
    </w:p>
    <w:p w14:paraId="1A060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3.3水带织物层编织均匀，表面整洁，无跳双经，断双经，跳纬及划伤；</w:t>
      </w:r>
    </w:p>
    <w:p w14:paraId="198B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3.4水带衬里（或外覆层）的厚度均匀，表面光滑平整，无褶皱或其他缺陷；</w:t>
      </w:r>
    </w:p>
    <w:p w14:paraId="3BCA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3.5每根水带配有80型卡式接口，每个接口绑扎不少于3道，最小爆破压力≥7Mpa；</w:t>
      </w:r>
    </w:p>
    <w:p w14:paraId="7A23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3.6水带长度 20 米(公差+0.2米)，轴向延伸率≤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8％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，直径膨胀率≤8％，水带编织层与衬里之间的附着强度≥35N/25mm。</w:t>
      </w:r>
    </w:p>
    <w:p w14:paraId="301A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03C3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品目19：消防水带（25-80-20）</w:t>
      </w:r>
    </w:p>
    <w:p w14:paraId="66E6E92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一、货物名称：消防水带（25-80-20）；</w:t>
      </w:r>
    </w:p>
    <w:p w14:paraId="21A4569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FE8828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648A982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 6246-2011《消防水带》标准的要求，投标文件中提供第三方检测机构出具的完整有效的检测报告复印件，出具报告的检验检测机构应取得市场监督管理部门的资质认定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6CD82A9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3.2设计工作压力≥2.5Mpa；</w:t>
      </w:r>
    </w:p>
    <w:p w14:paraId="62CA3EC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3.3水带织物层编织均匀，表面整洁，无跳双经，断双经，跳纬及划伤；</w:t>
      </w:r>
    </w:p>
    <w:p w14:paraId="20FFDAF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3.4水带衬里（或外覆层）的厚度均匀，表面光滑平整，无褶皱或其他缺陷；</w:t>
      </w:r>
    </w:p>
    <w:p w14:paraId="347710F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3.5每根水带配有80型卡式接口，每个接口绑扎不少于3道，最小爆破压力≥8.5Mpa；</w:t>
      </w:r>
    </w:p>
    <w:p w14:paraId="00E930C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3.6水带长度 20 米(公差+0.2米)，轴向延伸率≤8％，直径膨胀率≤8％，水带编织层与衬里之间的附着强度≥35N/25mm。</w:t>
      </w:r>
    </w:p>
    <w:p w14:paraId="02CA7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08BC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品目20：消防水带（40-80-20）</w:t>
      </w:r>
    </w:p>
    <w:p w14:paraId="5C8F29A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一、货物名称：消防水带（40-80-20）；</w:t>
      </w:r>
    </w:p>
    <w:p w14:paraId="05AD40C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B63C7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05C800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 6246-2011《消防水带》标准的要求，投标文件中提供由第三方检测机构出具的检测/检验/试验/测试报告（报告中的型号须与所投产品型号一致）复印件；</w:t>
      </w:r>
    </w:p>
    <w:p w14:paraId="23021C5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3.2设计工作压力4.0Mpa；</w:t>
      </w:r>
    </w:p>
    <w:p w14:paraId="6856AA9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3.3水带织物层编织均匀，表面整洁，无跳双经，断双经，跳纬及划伤；</w:t>
      </w:r>
    </w:p>
    <w:p w14:paraId="45D3D90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3.4水带衬里（或外覆层）的厚度均匀，表面光滑平整，无褶皱或其他缺陷；</w:t>
      </w:r>
    </w:p>
    <w:p w14:paraId="70CA1B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3.5每根水带配有80型卡式接口，每个接口绑扎不少于3道，最小爆破压力≥12Mpa；</w:t>
      </w:r>
    </w:p>
    <w:p w14:paraId="373C36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3.6水带长度 20 米(公差+0.2米)，直径膨胀率≤8％，水带编织层与衬里之间的附着强度≥35N/25mm。</w:t>
      </w:r>
    </w:p>
    <w:p w14:paraId="5C52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5115F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品目21：水幕水带</w:t>
      </w:r>
    </w:p>
    <w:p w14:paraId="7381CA1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一、货物名称：水幕水带；</w:t>
      </w:r>
    </w:p>
    <w:p w14:paraId="61AD98D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25D77C0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E58B19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 6246-2011《消防水带》标准的要求，投标文件中提供第三方检测机构出具的完整有效的检测报告复印件，出具报告的检验检测机构应取得市场监督管理部门的资质认定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1346E76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3.2水带两头均配有65mm口径的卡式接口，分别为一公一母，采用铝合金锻造，能相互牢固对接；</w:t>
      </w:r>
    </w:p>
    <w:p w14:paraId="4538508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3.3水带每隔20cm有铆钉，铆钉装订牢靠，当高压水流通过水带可以形成水幕墙起到阻挡或稀释有毒和易燃、易爆气体或液体蒸汽，高压情况下不会脱离；</w:t>
      </w:r>
    </w:p>
    <w:p w14:paraId="14B2679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3.4标准工作压力≥1.6MPa；</w:t>
      </w:r>
    </w:p>
    <w:p w14:paraId="3B85CC7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3.5水带长度 20 米(公差+0.2米)。</w:t>
      </w:r>
    </w:p>
    <w:p w14:paraId="654C7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7EB7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品目22：中压分水器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分（80转65）</w:t>
      </w:r>
    </w:p>
    <w:p w14:paraId="40C0FFE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一、货物名称：中压分水器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分（80转65）；</w:t>
      </w:r>
    </w:p>
    <w:p w14:paraId="54F6812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31E9029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57B75EF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★3.1所投产品符合XF868-2010《分水器和集水器》标准的要求，投标文件中提供第三方检测机构出具的完整有效的检测报告复印件，出具报告的检验检测机构应取得市场监督管理部门的资质认定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2A1870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3.2进水口为1个80mm卡式接口，出水口为2个65mm卡式接口；</w:t>
      </w:r>
    </w:p>
    <w:p w14:paraId="003E1BD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3.3公称压力≥2.5MPa，阀门开启力≤200N；</w:t>
      </w:r>
    </w:p>
    <w:p w14:paraId="4347300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 开关形式采用球阀式。</w:t>
      </w:r>
    </w:p>
    <w:p w14:paraId="6C4C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4C9F6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品目23：中压分水器二分（65转40）</w:t>
      </w:r>
    </w:p>
    <w:p w14:paraId="07DDDEA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一、货物名称：中压分水器二分（65转40）；</w:t>
      </w:r>
    </w:p>
    <w:p w14:paraId="1DFC023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31A7FE0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DC4E6F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★3.1所投产品符合XF868-2010《分水器和集水器》标准的要求，投标文件中提供第三方检测机构出具的检测/检验/试验/测试报告（报告中的型号须与所投产品型号一致）复印件；</w:t>
      </w:r>
    </w:p>
    <w:p w14:paraId="2A9405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3.2每一个分水器有一个进水口和两个出水口，可以同时使用，也可以分别使用；</w:t>
      </w:r>
    </w:p>
    <w:p w14:paraId="0EAE78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3.3出水口上均有阀门装置，可以随时关闭，控制水流；</w:t>
      </w:r>
    </w:p>
    <w:p w14:paraId="4D6475B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3.4进水口为1个65mm卡式接口，出水口为2个40mm卡式接口；</w:t>
      </w:r>
    </w:p>
    <w:p w14:paraId="1B116B6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3.5公称压力≥2.5MPa，开启力≤200N；</w:t>
      </w:r>
    </w:p>
    <w:p w14:paraId="021CC40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3.6开关形式采用球阀式。</w:t>
      </w:r>
    </w:p>
    <w:p w14:paraId="3B47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77897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品目24：中压分水器三分（80转65）</w:t>
      </w:r>
    </w:p>
    <w:p w14:paraId="1D1D2E7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一、货物名称：中压分水器三分（80转65）；</w:t>
      </w:r>
    </w:p>
    <w:p w14:paraId="64ECEA5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7D2648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6485B92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★3.1所投产品符合XF868-2010《分水器和集水器》标准的要求，投标文件中提供第三方检测机构出具的完整有效的检测报告复印件，出具报告的检验检测机构应取得市场监督管理部门的资质认定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40AFBF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 进水口为1个80mm卡式接口，出水口为3个65mm卡式接口；</w:t>
      </w:r>
    </w:p>
    <w:p w14:paraId="389B2F9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 公称压力≥2.5MPa，开启力≤200N；</w:t>
      </w:r>
    </w:p>
    <w:p w14:paraId="25A6C1F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 开关形式采用球阀式。</w:t>
      </w:r>
    </w:p>
    <w:p w14:paraId="157A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4BE9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品目25：中压分水器三分（80转40）</w:t>
      </w:r>
    </w:p>
    <w:p w14:paraId="3DC9A2B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一、货物名称：中压分水器三分（80转40）；</w:t>
      </w:r>
    </w:p>
    <w:p w14:paraId="1587817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1B1C4F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4492612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★3.1在投标文件中提供所投产品的合格证复印件；</w:t>
      </w:r>
    </w:p>
    <w:p w14:paraId="6884EC7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 进水口为1个80mm卡式接口，出水口为3个40mm卡式接口；</w:t>
      </w:r>
    </w:p>
    <w:p w14:paraId="1950B16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 公称压力≥2.5MPa，开启力≤200N；</w:t>
      </w:r>
    </w:p>
    <w:p w14:paraId="434C7C4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 开关形式采用球阀式。</w:t>
      </w:r>
    </w:p>
    <w:p w14:paraId="7C9D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6BC0B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品目26：卡式公头转母头（65转40）</w:t>
      </w:r>
    </w:p>
    <w:p w14:paraId="2281760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一、货物名称：卡式公头转母头（65转40）；</w:t>
      </w:r>
    </w:p>
    <w:p w14:paraId="1234C00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F48264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30F7970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在投标文件中提供第三方检测机构出具的检测/检验/试验/测试报告复印件；</w:t>
      </w:r>
    </w:p>
    <w:p w14:paraId="655AF01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3.2用于消防水带之间的连接，外观无结疤、裂痕、砂眼，加工表面无伤痕；</w:t>
      </w:r>
    </w:p>
    <w:p w14:paraId="6AEB571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3.3接口上的橡胶密封件采用耐油橡胶；</w:t>
      </w:r>
    </w:p>
    <w:p w14:paraId="357358E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3.4主要规格为卡式公头转母头（65转40）；</w:t>
      </w:r>
    </w:p>
    <w:p w14:paraId="76AE3CF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3.5公称压力≥2.5MPa。</w:t>
      </w:r>
    </w:p>
    <w:p w14:paraId="0473D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988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品目27：卡式公头转母头（80转40）</w:t>
      </w:r>
    </w:p>
    <w:p w14:paraId="3660E26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一、货物名称：卡式公头转母头（80转40）；</w:t>
      </w:r>
    </w:p>
    <w:p w14:paraId="275FC39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C5F44D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5F99F93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在投标文件中提供第三方检测机构出具的检测/检验/试验/测试报告复印件；</w:t>
      </w:r>
    </w:p>
    <w:p w14:paraId="6F548DF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3.2用于消防水带之间的连接，外观无结疤、裂痕、砂眼，加工表面无伤痕；</w:t>
      </w:r>
    </w:p>
    <w:p w14:paraId="55BE491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3.3接口上的橡胶密封件采用耐油橡胶；</w:t>
      </w:r>
    </w:p>
    <w:p w14:paraId="2EDF475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3.4主要规格为卡式公头转母头（80转40）；</w:t>
      </w:r>
    </w:p>
    <w:p w14:paraId="350ED97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3.5公称压力≥2.5MPa。</w:t>
      </w:r>
    </w:p>
    <w:p w14:paraId="3542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53AE8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品目28：卡式公头转母头（80转65）</w:t>
      </w:r>
    </w:p>
    <w:p w14:paraId="4786BA9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一、货物名称：卡式公头转母头（80转65）；</w:t>
      </w:r>
    </w:p>
    <w:p w14:paraId="2027FB3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2CB7CDE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3440708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在投标文件中提供第三方检测机构出具的检测/检验/试验/测试报告复印件；</w:t>
      </w:r>
    </w:p>
    <w:p w14:paraId="556D3D6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3.2用于消防水带之间的连接，外观无结疤、裂痕、砂眼，加工表面无伤痕；</w:t>
      </w:r>
    </w:p>
    <w:p w14:paraId="282F786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3.3接口上的橡胶密封件采用耐油橡胶；</w:t>
      </w:r>
    </w:p>
    <w:p w14:paraId="47EE74D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3.4主要规格为卡式公头转母头（80转65）；</w:t>
      </w:r>
    </w:p>
    <w:p w14:paraId="20DDF8B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3.5公称压力≥2.5MPa。</w:t>
      </w:r>
    </w:p>
    <w:p w14:paraId="7A2B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14E2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品目29：卡式母头转内扣式（65转65）</w:t>
      </w:r>
    </w:p>
    <w:p w14:paraId="307DD4F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一、货物名称：卡式母头转内扣式（65转65）；</w:t>
      </w:r>
    </w:p>
    <w:p w14:paraId="5A512DB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A48F65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4C35FDE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在投标文件中提供第三方检测机构出具的检测/检验/试验/测试报告复印件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6D1CBE4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3.2用于消防水带之间的连接，外观无结疤、裂痕、砂眼，加工表面无伤痕；</w:t>
      </w:r>
    </w:p>
    <w:p w14:paraId="663F646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3.3接口上的橡胶密封件采用耐油橡胶；</w:t>
      </w:r>
    </w:p>
    <w:p w14:paraId="03C4813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3.4主要规格为卡式母头转内扣式（65转65）；</w:t>
      </w:r>
    </w:p>
    <w:p w14:paraId="049AA17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3.5公称压力≥2.5MPa。</w:t>
      </w:r>
    </w:p>
    <w:p w14:paraId="15810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59DED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品目30：卡式母头转内扣式（80转65）</w:t>
      </w:r>
    </w:p>
    <w:p w14:paraId="4B3DF88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一、货物名称：卡式母头转内扣式（80转65）；</w:t>
      </w:r>
    </w:p>
    <w:p w14:paraId="2D3DA2A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DE956B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334F37A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在投标文件中提供第三方检测机构出具的检测/检验/试验/测试报告复印件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51894D3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3.2用于消防水带之间的连接，外观无结疤、裂痕、砂眼，加工表面无伤痕；</w:t>
      </w:r>
    </w:p>
    <w:p w14:paraId="2B7EC22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3.3接口上的橡胶密封件采用耐油橡胶；</w:t>
      </w:r>
    </w:p>
    <w:p w14:paraId="46B3863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3.4主要规格为卡式母头转内扣式（80转65）；</w:t>
      </w:r>
    </w:p>
    <w:p w14:paraId="7DF5526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3.5公称压力≥2.5MPa。</w:t>
      </w:r>
    </w:p>
    <w:p w14:paraId="784B0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43017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品目31：直流水枪</w:t>
      </w:r>
    </w:p>
    <w:p w14:paraId="7E59CB7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一、货物名称：直流水枪；</w:t>
      </w:r>
    </w:p>
    <w:p w14:paraId="4C2397E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72248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6F7584C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★3.1所投产品符合GB8181-2005《消防水枪》标准的要求，投标文件中提供第三方检测机构出具的完整有效的检测报告复印件，出具报告的检验检测机构应取得市场监督管理部门的资质认定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566267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 铝合金材质或优于铝合金材质；</w:t>
      </w:r>
    </w:p>
    <w:p w14:paraId="2DCD87D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充实水柱射程≥20米。额定流量：7.5（±8％）L/s、有限位功能；接口公称直径：65mm；喷嘴直径：19mm±3mm。</w:t>
      </w:r>
    </w:p>
    <w:p w14:paraId="0780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519F6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品目32：65型多功能消防水枪</w:t>
      </w:r>
    </w:p>
    <w:p w14:paraId="4D242BF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一、货物名称：65型多功能消防水枪；</w:t>
      </w:r>
    </w:p>
    <w:p w14:paraId="4EEE927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898167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69DC63F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★3.1所投产品符合GB8181-2005《消防水枪》标准的要求，投标文件中提供第三方检测机构出具的完整有效的检测报告复印件，出具报告的检验检测机构应取得市场监督管理部门的资质认定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2B0FB07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3.2水枪流量符合2.5至8L/s多档位调节；</w:t>
      </w:r>
    </w:p>
    <w:p w14:paraId="23F5AF4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3.3喷射压力≥0.6MPa；</w:t>
      </w:r>
    </w:p>
    <w:p w14:paraId="69DAAB1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3.4充实水柱射程≥15米；</w:t>
      </w:r>
    </w:p>
    <w:p w14:paraId="2CA937A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★3.5具备喷射直流、雾状水流、开花水流功能。</w:t>
      </w:r>
    </w:p>
    <w:p w14:paraId="435BB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C87A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品目33：40型多功能消防水枪</w:t>
      </w:r>
    </w:p>
    <w:p w14:paraId="0A08EF6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一、货物名称：40型多功能消防水枪；</w:t>
      </w:r>
    </w:p>
    <w:p w14:paraId="2B15861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BD3D6D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3B4BAC1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★3.1所投产品符合GB8181-2005《消防水枪》标准的要求，投标文件中提供第三方检测机构出具的完整有效的检测报告复印件，出具报告的检验检测机构应取得市场监督管理部门的资质认定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07E6951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水枪流量符合2.5至8L/s多档位调节；</w:t>
      </w:r>
    </w:p>
    <w:p w14:paraId="6603366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★3.3 具备喷射直流、雾状水流、开花水流功能；</w:t>
      </w:r>
    </w:p>
    <w:p w14:paraId="190C369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 充实水柱射程≥17米。</w:t>
      </w:r>
    </w:p>
    <w:p w14:paraId="7ABC13C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12" w:name="_Toc9347"/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04包：防护类【核心产品：手抬机动泵（大流量）】</w:t>
      </w:r>
      <w:bookmarkEnd w:id="12"/>
    </w:p>
    <w:p w14:paraId="4B9A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品目34：正压式消防氧气呼吸器</w:t>
      </w:r>
    </w:p>
    <w:p w14:paraId="0BF03FF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一、货物名称：正压式消防氧气呼吸器；</w:t>
      </w:r>
    </w:p>
    <w:p w14:paraId="21649F5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566432B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4DA958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★3.1所投产品符合XF632-2006《正压式消防氧气呼吸器》标准的要求，投标文件中提供第三方检测机构出具的完整有效的检测报告复印件，出具报告的检验检测机构应取得市场监督管理部门的资质认定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11C068E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3.2氧气瓶额定压力：20MPa；</w:t>
      </w:r>
    </w:p>
    <w:p w14:paraId="48F87A1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3.3高压气密性：≥30min内不得漏气；</w:t>
      </w:r>
    </w:p>
    <w:p w14:paraId="616310D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3.4低压气密性： 1 min内其压力下降值≤30 Pa；</w:t>
      </w:r>
    </w:p>
    <w:p w14:paraId="0507893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3.5定量供氧量（L/min）≥1.4；</w:t>
      </w:r>
    </w:p>
    <w:p w14:paraId="5D34C7F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3.6自动补给供氧量（L/min）≥80；</w:t>
      </w:r>
    </w:p>
    <w:p w14:paraId="79B7157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3.7手动补给供氧量（L/min）≥80；</w:t>
      </w:r>
    </w:p>
    <w:p w14:paraId="079BED3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3.8自动补给阀开启压力（Pa）：50~250；</w:t>
      </w:r>
    </w:p>
    <w:p w14:paraId="77A8AC8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3.9排气阀开启压力（Pa）：400~700；</w:t>
      </w:r>
    </w:p>
    <w:p w14:paraId="0A5E094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3.10气囊或呼吸舱的有效容积（L）≥5；</w:t>
      </w:r>
    </w:p>
    <w:p w14:paraId="2966327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▲3.11吸气温度：≤35度。</w:t>
      </w:r>
    </w:p>
    <w:p w14:paraId="5FA9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04067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品目35：移动供气源 </w:t>
      </w:r>
    </w:p>
    <w:p w14:paraId="3B04FA6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货物名称：移动供气源；</w:t>
      </w:r>
    </w:p>
    <w:p w14:paraId="0205320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产地：国产；</w:t>
      </w:r>
    </w:p>
    <w:p w14:paraId="2811B27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主要技术规格、参数及要求：</w:t>
      </w:r>
    </w:p>
    <w:p w14:paraId="46C747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★3.1所投产品符合XF1261-2015《长管空气呼吸器》标准的要求，投标文件中提供第三方检测机构出具的完整有效的检测报告复印件，出具报告的检验检测机构应取得市场监督管理部门的资质认定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0A8139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3.2由气瓶推车、气瓶、高压胶管、气源分配器、减压器、压力表、报警器、中压长管、Y形快接、气体分流管*4根、供气阀*4个、面罩*4个和辅助背带等组成；</w:t>
      </w:r>
    </w:p>
    <w:p w14:paraId="1D316B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3.3供气量≥400L/min；9L气瓶总成：4个；供气管长度≥50米；</w:t>
      </w:r>
    </w:p>
    <w:p w14:paraId="24C81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3.4工作压力：30Mpa；</w:t>
      </w:r>
    </w:p>
    <w:p w14:paraId="30F99F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3.5气密性测试，压力表压力1min压力降低≤2Mpa；</w:t>
      </w:r>
    </w:p>
    <w:p w14:paraId="6DEBC2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3.6具备余气报警功能、小车上的气瓶可交替更换，实现不间断供气；</w:t>
      </w:r>
    </w:p>
    <w:p w14:paraId="68988F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3.7全面罩与供气阀、转换装置与呼吸软管之间的连接强度≥250N；</w:t>
      </w:r>
    </w:p>
    <w:p w14:paraId="0B049A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3.8分供气管与转换装置、主供气管与分供气管之间的连接强度≥750N；</w:t>
      </w:r>
    </w:p>
    <w:p w14:paraId="4ADFD8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3.9气瓶推车为4轮（2个为万向轮）；</w:t>
      </w:r>
    </w:p>
    <w:p w14:paraId="0CCCB90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3.10具备给正压式空气呼吸器快速充气的功能。</w:t>
      </w:r>
    </w:p>
    <w:p w14:paraId="2A0F9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4DCD8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品目36：正压式空气呼吸器背板套件</w:t>
      </w:r>
    </w:p>
    <w:p w14:paraId="7094E7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一、货物名称：正压式空气呼吸器背板套件；</w:t>
      </w:r>
    </w:p>
    <w:p w14:paraId="6E4BD2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7CE2BC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71923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★3.1所投产品中背板、减压器组件和供气阀的技术性能符合XF124-2013《正压式消防空气呼吸器》标准的要求；</w:t>
      </w:r>
    </w:p>
    <w:p w14:paraId="633415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★3.2投标文件中提供所投产品的合格证复印件；</w:t>
      </w:r>
    </w:p>
    <w:p w14:paraId="27AEE8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3.3背板：为高强度的非金属材料制成，具有耐高温、阻燃、绝缘、重量轻等性能；</w:t>
      </w:r>
    </w:p>
    <w:p w14:paraId="027457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3.4减压器组件：包含有减压阀、高压管、报警哨、压力表、中压管和他救接头一整套管路套装；</w:t>
      </w:r>
    </w:p>
    <w:p w14:paraId="7A427F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3.5供气阀：用于连接面罩给人员供气。</w:t>
      </w:r>
    </w:p>
    <w:p w14:paraId="0A74B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1C1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品目37：手抬机动泵（大流量）</w:t>
      </w:r>
    </w:p>
    <w:p w14:paraId="5A5F189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一、货物名称：手抬机动泵（大流量）；</w:t>
      </w:r>
    </w:p>
    <w:p w14:paraId="492DC7B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6EA9EA3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三、主要技术规格、参数及要求；</w:t>
      </w:r>
    </w:p>
    <w:p w14:paraId="05F1808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★3.1所投产品符合GB6245-2006《消防泵》标准的要求，投标文件中提供第三方检测机构出具的完整有效的检测报告复印件，出具报告的检验检测机构应取得市场监督管理部门的资质认定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37F8E4A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 发动机：四冲程风冷发动机，手／电启动；</w:t>
      </w:r>
    </w:p>
    <w:p w14:paraId="41F8363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  功率：≥30kW；</w:t>
      </w:r>
    </w:p>
    <w:p w14:paraId="014E0D8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▲3.4  流量：≥1500L/min（0.6-1.0mpa区间）；</w:t>
      </w:r>
    </w:p>
    <w:p w14:paraId="0A58942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  最大扬程：≥65m；</w:t>
      </w:r>
    </w:p>
    <w:p w14:paraId="17BE57F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▲3.6  真空泵引水时间：≤20s；</w:t>
      </w:r>
    </w:p>
    <w:p w14:paraId="5ED4858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  双输出65mm口径；或单输出80mm口径；</w:t>
      </w:r>
    </w:p>
    <w:p w14:paraId="0321EE7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  重量：≤100kg；</w:t>
      </w:r>
    </w:p>
    <w:p w14:paraId="3DEDDEB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  吸水口径≥80mm，吸水管为卡式快接口。</w:t>
      </w:r>
    </w:p>
    <w:p w14:paraId="3ED12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0E93E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品目38：大流量移动消防炮（遥控）</w:t>
      </w:r>
    </w:p>
    <w:p w14:paraId="1CFED24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一、货物名称：大流量移动消防炮（遥控）；</w:t>
      </w:r>
    </w:p>
    <w:p w14:paraId="4CE6DEC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1B31B98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2237F80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 所投产品符合GB19156-2019《消防炮》标准的要求，投标文件中提供第三方检测机构出具的完整有效的检测报告复印件，出具报告的检验检测机构应取得市场监督管理部门的资质认定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2E1C952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遥控器启动至消防炮动作的响应时间：≤5s；无线遥控距离：≥150m；遥控器具有防水能力；</w:t>
      </w:r>
    </w:p>
    <w:p w14:paraId="1F815F5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喷射工作压力≥0.8MPa；</w:t>
      </w:r>
    </w:p>
    <w:p w14:paraId="78737B6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▲3.4 流量≥80L/s；</w:t>
      </w:r>
    </w:p>
    <w:p w14:paraId="1BD1115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 射程≥85m；</w:t>
      </w:r>
    </w:p>
    <w:p w14:paraId="3BF9A60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3.6仰角范围：+30°～+70°；</w:t>
      </w:r>
    </w:p>
    <w:p w14:paraId="27E729F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3.7水平回转角：≥90°；</w:t>
      </w:r>
    </w:p>
    <w:p w14:paraId="7B5744D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3.8自摆角：≥40°；</w:t>
      </w:r>
    </w:p>
    <w:p w14:paraId="242D58E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3.9重量：≤40kg；</w:t>
      </w:r>
    </w:p>
    <w:p w14:paraId="3C49970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3.10配件：带泡沫炮头。</w:t>
      </w:r>
    </w:p>
    <w:p w14:paraId="280E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6CD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品目39：六米拉梯</w:t>
      </w:r>
    </w:p>
    <w:p w14:paraId="13E369F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一、货物名称：六米拉梯；</w:t>
      </w:r>
    </w:p>
    <w:p w14:paraId="49B1FB8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6566B59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62B6ADA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★3.1所投产品符合XF137-2007《消防梯》标准要求，投标文件中提供第三方检测机构出具的检测报告复印件；</w:t>
      </w:r>
    </w:p>
    <w:p w14:paraId="58A29E8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3.2工作高度：6m±0.2m；</w:t>
      </w:r>
    </w:p>
    <w:p w14:paraId="37E5E67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3.3最小梯宽：300mm±3mm；</w:t>
      </w:r>
    </w:p>
    <w:p w14:paraId="28CB482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3.4梯蹬间距：280mm±2mm；</w:t>
      </w:r>
    </w:p>
    <w:p w14:paraId="7F6F3CA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▲3.5整梯质量：≤30kg；</w:t>
      </w:r>
    </w:p>
    <w:p w14:paraId="2A2EA1C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3.6梯节扭转角：≤20°；</w:t>
      </w:r>
    </w:p>
    <w:p w14:paraId="7DC6137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3.7水平弯曲残余变形比值：≤0.3％；</w:t>
      </w:r>
    </w:p>
    <w:p w14:paraId="47948D9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3.8梯蹬弯曲残余变形比值：≤0.5％；</w:t>
      </w:r>
    </w:p>
    <w:p w14:paraId="327D0E0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3.9侧板摇摆残余变形比值≤0.3％；</w:t>
      </w:r>
    </w:p>
    <w:p w14:paraId="017DB42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3.10梯蹬剪切强度：梯蹬与侧板的连接处和梯蹬本身无任何断裂现象。消防梯外表面光滑无毛刺，表面涂有不导电的涂料保护，竹表面呈桔黄色，金属零件镀锌并涂有黑色磁漆。涂料表面光亮，色泽均匀，无漏涂、流痕和影响外表面质量的缺陷。拉梯的撑脚采用优质金属制造，工作时能可靠支撑在梯蹬上。拉梯在展开和缩合的过程中，其限位装置牢固可靠。</w:t>
      </w:r>
    </w:p>
    <w:p w14:paraId="4A3B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3EA3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品目40：金属伸缩梯</w:t>
      </w:r>
    </w:p>
    <w:p w14:paraId="278C80B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一、货物名称：金属伸缩梯；</w:t>
      </w:r>
    </w:p>
    <w:p w14:paraId="115DBEA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B589A0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1EE1422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★3.1在投标文件中提供所投产品的合格证复印件；</w:t>
      </w:r>
    </w:p>
    <w:p w14:paraId="35D4ED1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3.2采用铝合金型材，体积小，重量轻，可任意调节高度；</w:t>
      </w:r>
    </w:p>
    <w:p w14:paraId="47015D3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3.3伸展高度：3.8m±0.2m；</w:t>
      </w:r>
    </w:p>
    <w:p w14:paraId="63C2BCA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3.4收缩长度≤900mm；</w:t>
      </w:r>
    </w:p>
    <w:p w14:paraId="4155224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3.5收缩宽度≤850mm；</w:t>
      </w:r>
    </w:p>
    <w:p w14:paraId="68B6EED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3.6收缩厚度≤90mm；</w:t>
      </w:r>
    </w:p>
    <w:p w14:paraId="0582D7F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▲3.7承重≥120kg；</w:t>
      </w:r>
    </w:p>
    <w:p w14:paraId="7D6EE73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3.8质量≤20kg。</w:t>
      </w:r>
    </w:p>
    <w:p w14:paraId="3A01E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57A7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品目41：挂钩梯（铝合金竹制）</w:t>
      </w:r>
    </w:p>
    <w:p w14:paraId="0AB84EB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一、货物名称：挂钩梯（铝合金竹制）；</w:t>
      </w:r>
    </w:p>
    <w:p w14:paraId="641C276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0B27A41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725DABF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★3.1所投产品符合XF137-2007《消防梯》标准的要求，投标文件中提供第三方检测机构出具的完整有效的检测报告复印件，出具报告的检验检测机构应取得市场监督管理部门的资质认定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0AA1713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▲3.2材质为铝合金（主体）和竹质（梯蹬）；</w:t>
      </w:r>
    </w:p>
    <w:p w14:paraId="4C89EEC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3.3技术参数：</w:t>
      </w:r>
    </w:p>
    <w:p w14:paraId="4CC8E49D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3.3.1工作高度：4m±0.1m；</w:t>
      </w:r>
    </w:p>
    <w:p w14:paraId="7D81B2E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3.3.2最小梯宽：250mm±2mm；</w:t>
      </w:r>
    </w:p>
    <w:p w14:paraId="61D6FC6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3.3.3梯蹬间距：340mm±2mm；</w:t>
      </w:r>
    </w:p>
    <w:p w14:paraId="3FAA71E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▲3.3.4整梯质量：≤10kg；</w:t>
      </w:r>
    </w:p>
    <w:p w14:paraId="2C102EA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3.3.5梯节扭转角：≤20°；</w:t>
      </w:r>
    </w:p>
    <w:p w14:paraId="505B55C8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3.3.6水平弯曲残余变形比值：≤0.2％；</w:t>
      </w:r>
    </w:p>
    <w:p w14:paraId="408B1A4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3.3.7梯蹬弯曲残余变形比值：≤0.5％；</w:t>
      </w:r>
    </w:p>
    <w:p w14:paraId="16B3A12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3.3.8侧板摇摆残余变形比值：≤0.3％；</w:t>
      </w:r>
    </w:p>
    <w:p w14:paraId="7C6A49A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3.3.9梯蹬剪切强度：梯蹬与侧板的连接处和梯蹬无任何断裂现象。</w:t>
      </w:r>
    </w:p>
    <w:p w14:paraId="3A15698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13" w:name="_Toc16665"/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05包：救生类【核心产品：舟艇舷外机40匹、舟艇舷外机30匹】</w:t>
      </w:r>
      <w:bookmarkEnd w:id="13"/>
    </w:p>
    <w:p w14:paraId="7590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品目42：救生照明线</w:t>
      </w:r>
    </w:p>
    <w:p w14:paraId="39E57D5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一、货物名称：救生照明线；</w:t>
      </w:r>
    </w:p>
    <w:p w14:paraId="6D3F409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4CDF713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1274A6E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 所投产品符合GB 26783-2011《消防救生照明线》标准的要求，投标文件中提供第三方检测机构出具的完整有效的检测报告复印件，出具报告的检验检测机构应取得市场监督管理部门的资质认定；</w:t>
      </w:r>
    </w:p>
    <w:p w14:paraId="26456B5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具有防水、质轻、抗折、耐拉、耐高温等性能；</w:t>
      </w:r>
    </w:p>
    <w:p w14:paraId="74A87D4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电源和绕线盘一体化结构设计，无需额外电源箱供电；</w:t>
      </w:r>
    </w:p>
    <w:p w14:paraId="2224470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3.4电池满电状态下，连续模式下单次工作时间长≥8h、频闪模式下单次工作时间≥16h。在连续工作时间内，照明线的发光亮度≥15cd/m2；工作模式至少具有常亮和频闪两种功能，闪烁频率 1Hz-2Hz；</w:t>
      </w:r>
    </w:p>
    <w:p w14:paraId="4AAEE2C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 具有转盘限位功能，线体长度≥100m；线体能承受拉力≥300N，工作时表面温度≤60℃；</w:t>
      </w:r>
    </w:p>
    <w:p w14:paraId="15EBD59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3.6照明线具有导向功能，线体每间隔（2±0.1）m有一个清晰可见的方向标注；</w:t>
      </w:r>
    </w:p>
    <w:p w14:paraId="1A48DD6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▲3.7便于携带和方便移动，整机重量≤6kg；</w:t>
      </w:r>
    </w:p>
    <w:p w14:paraId="44F6895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 照明线线体的绝缘电阻应≥50MΩ；</w:t>
      </w:r>
    </w:p>
    <w:p w14:paraId="58CE10F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3.9防水防尘等级≥IP66。</w:t>
      </w:r>
    </w:p>
    <w:p w14:paraId="0F82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9C21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品目43：消防救生气垫</w:t>
      </w:r>
    </w:p>
    <w:p w14:paraId="2565B03E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一、货物名称：消防救生气垫；</w:t>
      </w:r>
    </w:p>
    <w:p w14:paraId="77E2DDB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二、产地：国产；</w:t>
      </w:r>
    </w:p>
    <w:p w14:paraId="5BB3BA73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2791333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★3.1所投产品符合XF631-2006《消防救生气垫》标准的要求，投标文件中提供第三方检测机构出具的完整有效的检测报告复印件，出具报告的检验检测机构应取得市场监督管理部门的资质认定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6F825AF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由缓冲气包、安全风门、充气内垫、充气风机等组成；</w:t>
      </w:r>
    </w:p>
    <w:p w14:paraId="2FFB477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3.3 气垫顶部有明显的靶心图案、顶部四角反光标志；</w:t>
      </w:r>
    </w:p>
    <w:p w14:paraId="3054C26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▲3.4 消防救生气垫表面的所有面料的经、纬向拉伸强度≥20kN/m ；</w:t>
      </w:r>
    </w:p>
    <w:p w14:paraId="0884610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▲3.5 鼓风机排风量≥7000（m³/h）,重量≤38KG，油箱≥1.2L，功率≥2KW；</w:t>
      </w:r>
    </w:p>
    <w:p w14:paraId="2082C99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 展开面面积≥47 ㎡；</w:t>
      </w:r>
    </w:p>
    <w:p w14:paraId="062E0F96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▲3.7 充至施救状态的充气时间≤30s，补气时间≤20s；</w:t>
      </w:r>
    </w:p>
    <w:p w14:paraId="5C59C73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 产品重量:≤100kg（不含气源），收纳袋采用高强度牛津布，容积应大于气垫本体（折叠排气后）1.5倍。</w:t>
      </w:r>
    </w:p>
    <w:p w14:paraId="4459F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415B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品目44：救生软梯</w:t>
      </w:r>
    </w:p>
    <w:p w14:paraId="79980F12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货物名称：救生软梯；</w:t>
      </w:r>
    </w:p>
    <w:p w14:paraId="790F7ED2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产地：国产；</w:t>
      </w:r>
    </w:p>
    <w:p w14:paraId="7FBA4E7D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主要技术规格、参数及要求：</w:t>
      </w:r>
    </w:p>
    <w:p w14:paraId="0572C437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 在投标文件中提供第三方检测机构出具的检测/检验/试验/测试报告（报告中的型号须与所投产品型号一致）复印件；</w:t>
      </w:r>
    </w:p>
    <w:p w14:paraId="7C4CB98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3.2两侧采用尼龙绳织带，经久耐用。梯宽≥300mm；梯档间距300±10mm，梯档截面尺寸：直径不小于20的圆管或边长不小于20的方管，撑脚长度：≥100mm，单节梯档最大负荷：980N±5N，承载人数：≥4人，长度：≥9米。</w:t>
      </w:r>
    </w:p>
    <w:p w14:paraId="411F7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5447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品目45：舟艇舷外机40匹</w:t>
      </w:r>
    </w:p>
    <w:p w14:paraId="30BF844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一、货物名称:舟艇舷外机40匹；</w:t>
      </w:r>
    </w:p>
    <w:p w14:paraId="7CFC4A0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二、产地:国产；</w:t>
      </w:r>
    </w:p>
    <w:p w14:paraId="32155F1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302A20A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3.1在投标文件中提供第三方检测机构出具的检测/检验/试验/测试报告（报告中的型号须与所投产品型号一致）复印件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5B6AB34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3.2发动机类型:2缸 2冲程；</w:t>
      </w:r>
    </w:p>
    <w:p w14:paraId="62693BF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▲3.3最大功率: ≥29kw；</w:t>
      </w:r>
    </w:p>
    <w:p w14:paraId="7BBF73D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3.4额定转速:4500-5500r/min；</w:t>
      </w:r>
    </w:p>
    <w:p w14:paraId="711F4F0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3.5排气量:≥700cc；</w:t>
      </w:r>
    </w:p>
    <w:p w14:paraId="53F87F8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3.6润滑系统:汽油&amp;机油；</w:t>
      </w:r>
    </w:p>
    <w:p w14:paraId="6114A55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3.7启动系统: 手动或电动；</w:t>
      </w:r>
    </w:p>
    <w:p w14:paraId="2E787D2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3.8操作方式:操舵/遥控；</w:t>
      </w:r>
    </w:p>
    <w:p w14:paraId="2923AE9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3.9燃油容量:≥20L；</w:t>
      </w:r>
    </w:p>
    <w:p w14:paraId="2D43E8B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▲3.10重量:≤80kg；</w:t>
      </w:r>
    </w:p>
    <w:p w14:paraId="6BC2EDA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3.11其他:配备螺旋桨防护罩,材质为不锈钢；长轴；配试水夹；立式放置架（2轮）、化油器2个，进气滤芯2个，走动拉盘1个，火花塞10个，限位杆3个，发动机维修工具箱1套（火花塞套筒、钳子、十字起、一字起），钥匙不少于2把，油箱防护罩1个。</w:t>
      </w:r>
    </w:p>
    <w:p w14:paraId="6859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15ACE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品目46：舟艇舷外机30匹</w:t>
      </w:r>
    </w:p>
    <w:p w14:paraId="49C22B8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一、货物名称:舟艇舷外机30匹；</w:t>
      </w:r>
    </w:p>
    <w:p w14:paraId="1510BE3F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二、产地:国产；</w:t>
      </w:r>
    </w:p>
    <w:p w14:paraId="58E9181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三、主要技术规格、参数及要求：</w:t>
      </w:r>
    </w:p>
    <w:p w14:paraId="38CD7F9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★3.1在投标文件中提供第三方检测机构出具的检测/检验/试验/测试报告（报告中的型号须与所投产品型号一致）复印件；</w:t>
      </w:r>
    </w:p>
    <w:p w14:paraId="5E7886F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 发动机类型:2缸2冲程；</w:t>
      </w:r>
    </w:p>
    <w:p w14:paraId="1C93F9B4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▲3.3 最大功率:≥22kw；</w:t>
      </w:r>
    </w:p>
    <w:p w14:paraId="7C6C710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3.4 额定转速:4500-5500r/min；</w:t>
      </w:r>
    </w:p>
    <w:p w14:paraId="62233E45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3.5 排气量:≥490cc；</w:t>
      </w:r>
    </w:p>
    <w:p w14:paraId="60158DC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3.6 润滑系统:汽油&amp;机油；</w:t>
      </w:r>
    </w:p>
    <w:p w14:paraId="75AA967A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3.7 启动系统:手动或电动；</w:t>
      </w:r>
    </w:p>
    <w:p w14:paraId="4F80DD5B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3.8 操作方式:操舵/遥控；</w:t>
      </w:r>
    </w:p>
    <w:p w14:paraId="34ADB8D2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3.9 燃油容量:≥20L；</w:t>
      </w:r>
    </w:p>
    <w:p w14:paraId="11619ED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▲3.10 重量:≤65kg；</w:t>
      </w:r>
    </w:p>
    <w:p w14:paraId="3E14BFB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3.11 其他:配备螺旋桨防护罩,材质为不锈钢；长轴；配试水夹；立式放置架（2轮）、化油器2个，进气滤芯2个，走动拉盘1个，火花塞10个，限位杆3个，发动机维修工具箱1套（火花塞套筒、钳子、十字起、一字起），钥匙不少于2把，油箱防护罩1个。</w:t>
      </w:r>
    </w:p>
    <w:p w14:paraId="0F379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7C425"/>
    <w:multiLevelType w:val="singleLevel"/>
    <w:tmpl w:val="8FE7C4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7C5057"/>
    <w:multiLevelType w:val="singleLevel"/>
    <w:tmpl w:val="FC7C5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7EE5E4"/>
    <w:multiLevelType w:val="singleLevel"/>
    <w:tmpl w:val="7F7EE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37EFE"/>
    <w:rsid w:val="3296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宋体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14106</Words>
  <Characters>16560</Characters>
  <Lines>0</Lines>
  <Paragraphs>0</Paragraphs>
  <TotalTime>0</TotalTime>
  <ScaleCrop>false</ScaleCrop>
  <LinksUpToDate>false</LinksUpToDate>
  <CharactersWithSpaces>16680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2025-06-24T11:51:00Z</dcterms:created>
  <dc:creator>Administrator</dc:creator>
  <cp:lastModifiedBy>鼎跃</cp:lastModifiedBy>
  <dcterms:modified xsi:type="dcterms:W3CDTF">2025-06-24T11:55:10Z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eyJoZGlkIjoiMTEzMTUwMGQyM2EzMjI2NjFmYjkzMzkyY2YzNDkxNGIiLCJ1c2VySWQiOiI0NTczODY4MTgifQ==</vt:lpwstr>
  </property>
  <property fmtid="{D5CDD505-2E9C-101B-9397-08002B2CF9AE}" pid="4" name="ICV">
    <vt:lpwstr>4FEBBCC813304F0A89B2973E818ED06F_12</vt:lpwstr>
  </property>
</Properties>
</file>